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10"/>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672"/>
        <w:gridCol w:w="1287"/>
        <w:gridCol w:w="600"/>
        <w:gridCol w:w="677"/>
        <w:gridCol w:w="5286"/>
      </w:tblGrid>
      <w:tr w14:paraId="3764B5A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AE6E1F6">
            <w:pPr>
              <w:keepNext w:val="0"/>
              <w:keepLines w:val="0"/>
              <w:widowControl/>
              <w:suppressLineNumbers w:val="0"/>
              <w:jc w:val="center"/>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号</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730C3C0">
            <w:pPr>
              <w:keepNext w:val="0"/>
              <w:keepLines w:val="0"/>
              <w:widowControl/>
              <w:suppressLineNumbers w:val="0"/>
              <w:jc w:val="center"/>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货物名称</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872EF93">
            <w:pPr>
              <w:keepNext w:val="0"/>
              <w:keepLines w:val="0"/>
              <w:widowControl/>
              <w:suppressLineNumbers w:val="0"/>
              <w:jc w:val="center"/>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单位</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9AD3601">
            <w:pPr>
              <w:keepNext w:val="0"/>
              <w:keepLines w:val="0"/>
              <w:widowControl/>
              <w:suppressLineNumbers w:val="0"/>
              <w:jc w:val="center"/>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数量</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FBDAA99">
            <w:pPr>
              <w:keepNext w:val="0"/>
              <w:keepLines w:val="0"/>
              <w:widowControl/>
              <w:suppressLineNumbers w:val="0"/>
              <w:jc w:val="center"/>
              <w:textAlignment w:val="center"/>
              <w:rPr>
                <w:rFonts w:hint="eastAsia" w:ascii="宋体" w:hAnsi="宋体" w:eastAsia="宋体" w:cs="宋体"/>
                <w:b/>
                <w:bCs/>
                <w:i w:val="0"/>
                <w:iCs w:val="0"/>
                <w:color w:val="000000"/>
                <w:sz w:val="20"/>
                <w:szCs w:val="20"/>
                <w:highlight w:val="none"/>
                <w:u w:val="none"/>
              </w:rPr>
            </w:pPr>
            <w:r>
              <w:rPr>
                <w:rFonts w:hint="eastAsia" w:ascii="宋体" w:hAnsi="宋体" w:cs="宋体"/>
                <w:b/>
                <w:bCs/>
                <w:i w:val="0"/>
                <w:iCs w:val="0"/>
                <w:color w:val="000000"/>
                <w:kern w:val="0"/>
                <w:sz w:val="20"/>
                <w:szCs w:val="20"/>
                <w:highlight w:val="none"/>
                <w:u w:val="none"/>
                <w:lang w:val="en-US" w:eastAsia="zh-CN" w:bidi="ar"/>
              </w:rPr>
              <w:t>附件1：主要</w:t>
            </w:r>
            <w:r>
              <w:rPr>
                <w:rFonts w:hint="eastAsia" w:ascii="宋体" w:hAnsi="宋体" w:eastAsia="宋体" w:cs="宋体"/>
                <w:b/>
                <w:bCs/>
                <w:i w:val="0"/>
                <w:iCs w:val="0"/>
                <w:color w:val="000000"/>
                <w:kern w:val="0"/>
                <w:sz w:val="20"/>
                <w:szCs w:val="20"/>
                <w:highlight w:val="none"/>
                <w:u w:val="none"/>
                <w:lang w:val="en-US" w:eastAsia="zh-CN" w:bidi="ar"/>
              </w:rPr>
              <w:t>招标技术参数</w:t>
            </w:r>
          </w:p>
        </w:tc>
      </w:tr>
      <w:tr w14:paraId="748D601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1898" w:type="pct"/>
            <w:gridSpan w:val="4"/>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2E216DB">
            <w:pPr>
              <w:keepNext w:val="0"/>
              <w:keepLines w:val="0"/>
              <w:widowControl/>
              <w:suppressLineNumbers w:val="0"/>
              <w:jc w:val="left"/>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1、视频安防监控系统</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E43E267">
            <w:pPr>
              <w:jc w:val="left"/>
              <w:rPr>
                <w:rFonts w:hint="eastAsia" w:ascii="宋体" w:hAnsi="宋体" w:eastAsia="宋体" w:cs="宋体"/>
                <w:b/>
                <w:bCs/>
                <w:i w:val="0"/>
                <w:iCs w:val="0"/>
                <w:color w:val="000000"/>
                <w:sz w:val="20"/>
                <w:szCs w:val="20"/>
                <w:highlight w:val="none"/>
                <w:u w:val="none"/>
              </w:rPr>
            </w:pPr>
          </w:p>
        </w:tc>
      </w:tr>
      <w:tr w14:paraId="6B6AC46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236E6E9">
            <w:pPr>
              <w:keepNext w:val="0"/>
              <w:keepLines w:val="0"/>
              <w:widowControl/>
              <w:suppressLineNumbers w:val="0"/>
              <w:jc w:val="center"/>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A</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F62FAF3">
            <w:pPr>
              <w:keepNext w:val="0"/>
              <w:keepLines w:val="0"/>
              <w:widowControl/>
              <w:suppressLineNumbers w:val="0"/>
              <w:jc w:val="left"/>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前端设备</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41BA1AE">
            <w:pPr>
              <w:jc w:val="center"/>
              <w:rPr>
                <w:rFonts w:hint="eastAsia" w:ascii="宋体" w:hAnsi="宋体" w:eastAsia="宋体" w:cs="宋体"/>
                <w:i w:val="0"/>
                <w:iCs w:val="0"/>
                <w:color w:val="000000"/>
                <w:sz w:val="20"/>
                <w:szCs w:val="20"/>
                <w:highlight w:val="none"/>
                <w:u w:val="none"/>
              </w:rPr>
            </w:pP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79EE463">
            <w:pPr>
              <w:jc w:val="center"/>
              <w:rPr>
                <w:rFonts w:hint="eastAsia" w:ascii="宋体" w:hAnsi="宋体" w:eastAsia="宋体" w:cs="宋体"/>
                <w:i w:val="0"/>
                <w:iCs w:val="0"/>
                <w:color w:val="000000"/>
                <w:sz w:val="20"/>
                <w:szCs w:val="20"/>
                <w:highlight w:val="none"/>
                <w:u w:val="none"/>
              </w:rPr>
            </w:pP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1AFCE56">
            <w:pPr>
              <w:jc w:val="left"/>
              <w:rPr>
                <w:rFonts w:hint="eastAsia" w:ascii="宋体" w:hAnsi="宋体" w:eastAsia="宋体" w:cs="宋体"/>
                <w:i w:val="0"/>
                <w:iCs w:val="0"/>
                <w:color w:val="000000"/>
                <w:sz w:val="20"/>
                <w:szCs w:val="20"/>
                <w:highlight w:val="none"/>
                <w:u w:val="none"/>
              </w:rPr>
            </w:pPr>
          </w:p>
        </w:tc>
      </w:tr>
      <w:tr w14:paraId="20987F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4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90A4E34">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1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E3ADDC4">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网络红外一体化枪式摄像机</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65AC79C">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台</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5151E0F">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292</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9CC7E07">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1、传感器类型：≥1/3" 英寸CMOS；</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2、像素：≥400万；</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3、分辨率：≥2560×1440；</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4、最低照度：0.005lux（彩色模式）；0.001lux（黑白模式）；0lux（补光灯开启）；</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5、镜头类型：电动变焦；镜头焦距：2.7~12mm；</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6、支持背光补偿，强光抑制，3D数字降噪，数字宽动态；</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7、补光灯类型：红外补光</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8、视频压缩标准：主码流：H.265/H.264，支持超级智能编码</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9、支持不低于1个音频出入口、1个音频输出口；</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10、支持区域入侵侦测，越界侦测，进入区域侦测，离开区域侦测，物品遗留侦测等</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11、供电方式：DC12V/POE供电；</w:t>
            </w:r>
          </w:p>
        </w:tc>
      </w:tr>
      <w:tr w14:paraId="205224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4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03DDDFE">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2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8BB9022">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网络红外一体化半球摄像机</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28AA8D9">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台</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DB0D82B">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949</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6BDBE73">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1、传感器类型：≥1/3" 英寸CMOS；</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2、像素：≥400万；</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3、分辨率：≥2560×1440；</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4、最低照度：0.005lux（彩色模式）；0.001lux（黑白模式）；0lux（补光灯开启）；</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5、镜头类型：电动变焦；镜头焦距：2.7~12mm；</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6、支持背光补偿，强光抑制，3D数字降噪，数字宽动态；</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7、补光灯类型：红外补光</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8、视频压缩标准：主码流：H.265/H.264，支持超级智能编码</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9、支持不低于1个音频出入口、1个音频输出口；</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10、支持区域入侵侦测，越界侦测，进入区域侦测，离开区域侦测，物品遗留侦测等</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11、供电方式：DC12V/POE供电；</w:t>
            </w:r>
          </w:p>
        </w:tc>
      </w:tr>
      <w:tr w14:paraId="0352333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F9A5F0D">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3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88A8C2C">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考试半球摄像机</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994FC93">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台</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0998F13">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15</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E0832A7">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1、传感器类型：≥1/3" 英寸CMOS；</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2、像素：≥400万；</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3、分辨率：≥2560×1440；</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4、最低照度：0.005lux（彩色模式）；0.001lux（黑白模</w:t>
            </w:r>
            <w:bookmarkStart w:id="0" w:name="_GoBack"/>
            <w:bookmarkEnd w:id="0"/>
            <w:r>
              <w:rPr>
                <w:rFonts w:hint="eastAsia" w:ascii="宋体" w:hAnsi="宋体" w:eastAsia="宋体" w:cs="宋体"/>
                <w:i w:val="0"/>
                <w:iCs w:val="0"/>
                <w:color w:val="000000"/>
                <w:kern w:val="0"/>
                <w:sz w:val="20"/>
                <w:szCs w:val="20"/>
                <w:highlight w:val="none"/>
                <w:u w:val="none"/>
                <w:lang w:val="en-US" w:eastAsia="zh-CN" w:bidi="ar"/>
              </w:rPr>
              <w:t>式）；0lux（补光灯开启）；</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5、镜头类型：电动变焦；镜头焦距：2.7~12mm；</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6、支持背光补偿，强光抑制，3D数字降噪，数字宽动态；</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7、补光灯类型：红外补光</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8、视频压缩标准：主码流：H.265/H.264，支持超级智能编码</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9、支持不低于1个音频出入口、1个音频输出口；</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10、支持区域入侵侦测，越界侦测，进入区域侦测，离开区域侦测，物品遗留侦测等</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11、供电方式：DC12V/POE供电；</w:t>
            </w:r>
          </w:p>
        </w:tc>
      </w:tr>
      <w:tr w14:paraId="337B23D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80D36E8">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4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B58A92E">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人脸识别枪式摄像机</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D550251">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台</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92FF311">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38</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AE92E36">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1、传感器类型：≥1/1.8" 英寸CMOS；</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2、像素：≥400万；</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3、分辨率：≥2560×1440；</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4、最低照度：0.0005 lux（彩色模式）；0.0001lux（黑白模式）；0lux（补光灯开启）；</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5、镜头类型：电动变焦；镜头焦距：2.7mm～13.5mm；</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6、宽动态：≥120 dB</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6、周界防范：绊线入侵；区域入侵；快速移动（三项均支持人车分类及精准检测）；徘徊检测；人员聚集；停车检测；</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7、人脸检测：支人脸抓拍、道路监控、Smart事件、人数统计、热度图，支持对运动人脸进行检测、抓拍，最多同时检测30张，支持快速抓拍模式和优选抓拍模式；</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8、视频压缩标准：主码流：H.265/H.264，支持超级智能编码；</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9、支持不低于1个音频出入口、1个音频输出口；</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10、供电方式：DC12V/PoE；</w:t>
            </w:r>
          </w:p>
        </w:tc>
      </w:tr>
      <w:tr w14:paraId="5E77D4F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1"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D001B69">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5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6562774">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人脸识别半球摄像机</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17F6AEA">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台</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7FAE86B">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37</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FB6F66C">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1、传感器类型：≥1/1.8" 英寸CMOS；</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2、像素：≥400万；</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3、分辨率：≥2560×1440；</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4、最低照度：0.0005 lux（彩色模式）；0.0001lux（黑白模式）；0lux（补光灯开启）；</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5、镜头类型：电动变焦；镜头焦距：2.7mm～13.5mm；</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6、宽动态：≥120 dB</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6、周界防范：绊线入侵；区域入侵；快速移动（三项均支持人车分类及精准检测）；徘徊检测；人员聚集；停车检测；</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7、人脸检测：支人脸抓拍、道路监控、Smart事件、人数统计、热度图，支持对运动人脸进行检测、抓拍，最多同时检测30张，支持快速抓拍模式和优选抓拍模式；</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8、视频压缩标准：主码流：H.265/H.264，支持超级智能编码；</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9、支持不低于1个音频出入口、1个音频输出口；</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10、供电方式：DC12V/PoE；</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11、设备采用鳞镜式补光灯，灯杯为半弧形网格鳞片状，其中不少于2颗近光灯、2颗远光灯；</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12、灯珠朝向与设备照射方向不同，补光灯开启后正面不可见补光灯灯珠。补光灯开启后灯光均匀无波纹、麻点状、条纹状和不规则亮斑。</w:t>
            </w:r>
          </w:p>
        </w:tc>
      </w:tr>
      <w:tr w14:paraId="4B90FAA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4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69548B5">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6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73A9061">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半球摄像机（毒麻洗手池）</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C0E7EE2">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台</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B8FD1FD">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3</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5C9FE1B">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1、传感器类型：≥1/1.8" 英寸CMOS；</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2、像素：≥800万；</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3、分辨率：≥3840×2160；</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4、最低照度：0.002lux（彩色模式）；0.0002 lux（黑白模式）；0lux（补光灯开启）；</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5、镜头类型：电动变焦；镜头焦距：2.8~12 mm；</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6、宽动态：≥120 dB</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8、人脸检测：支人脸抓拍、道路监控、Smart事件、人数统计、热度图，支持对运动人脸进行检测、抓拍，最多同时检测30张，支持快速抓拍模式和优选抓拍模式；</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8、视频压缩标准：主码流：H.265/H.264，支持超级智能编码；</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9、支持不低于1个音频出入口、1个音频输出口；</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10、供电方式：DC12V/PoE；</w:t>
            </w:r>
          </w:p>
        </w:tc>
      </w:tr>
      <w:tr w14:paraId="2A8F902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A431EAA">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7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AB2C39E">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充电车位枪式摄像机</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EF275B3">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台</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73F78DA">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6</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6B0630B">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1、传感器类型：≥1/2.7" 英寸CMOS</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2、像素：≥400万；</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3、镜头：≥7mm</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4、分辨率：≥2688 × 1520</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5、报警联动：≥1个内置白光灯、≥1个内置扬声器，支持联动白光报警</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 xml:space="preserve">6、防火应用检测：支持温度异常检测、吸烟检测、测温防火 </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 xml:space="preserve">7、SD卡存储：1个内置SD卡卡槽,最大支持内存256G </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8、供电方式：DC12V/PoE</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9、▲烟火报警功能检验：可见光视频图像:设备可对监控画面中≥100x100个像素点的烟雾目标进行检测并给出报警提示；热成像视频图像:设备可对监控画面中大小为25x25像素的火焰目标进行检测并给出报警提示</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10、▲双光融合显示功能检验：可将热成像视频图像与可见光视频图像进行融合预览，并可在可见光视频图像上的相同比例位置处叠加热成像测温信息</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11、▲噪声等效温差(NETD)检验：热成像视频图像噪声等效温差(NETD)≤8mK</w:t>
            </w:r>
          </w:p>
        </w:tc>
      </w:tr>
      <w:tr w14:paraId="387C658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615"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1C8F867">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8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9B2B6FD">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红外球形摄像机</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87847AD">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台</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C67E34C">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2</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BF4EA22">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1、不低于6寸全彩智能球机；</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2、传感器类型：≥1/2.8＂CMOS；</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3、像素：≥400万，分辨率≥2560×1440@30fps</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 xml:space="preserve">4、最低照度：彩色：0.005Lux @ (F1.5，AGC ON)；黑白：0.001Lux @(F1.5，AGC ON) ；0 Lux with IR；    </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5、焦距：5.9 mm~135.7 mm，23倍光学变倍；</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6、支持区域入侵侦测、越界侦测、进入区域侦测和离开区域侦等智能侦测并联动跟随；</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7、支持深度学习算法，提供精准的人车分类侦测、报警、联动球机镜头进行快速查看；</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8、支持切换为人脸抓拍模式；</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 xml:space="preserve">9、视频压缩标准：H.265;H.264;MJPEG </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 xml:space="preserve">10、宽动态：支持真宽动态 </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11、供电方式：DC36V</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12、防护：IP66</w:t>
            </w:r>
          </w:p>
        </w:tc>
      </w:tr>
      <w:tr w14:paraId="0BF5C6F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2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47E45D8">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9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23C85A6">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270°全景制高点摄像机</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ED949D4">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个</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88893C2">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3</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FB27964">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1、传感器类型：≥1/1.8＂CMOS</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2、像素：全景，≥6个1/1.8＂4MP CMOS，细节摄像机≥1个1/1.8＂ 4MP CMOS；</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 xml:space="preserve">3、最低照度：【全景】0.0005Lux/F1.0（彩色），0.0001Lux/F1.0（黑白）；【细节】0.0005Lux/F1.2（彩色），0.0001Lux/F1.2（黑白），0 Lux with IR  </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4、水平360°连续旋转，垂直-15°~90°（自动翻转）</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5、采用高效红外阵列，低功耗，照射距离最远可达300m</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6、宽动态：细节支持120dB超宽动态</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8、焦距：全景：2 mm；细节6~240 mm</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7、全景镜头支持区域入侵侦测、越界侦测、进入区域、离开区域事件侦测功能，支持人员密度检测功能，检测覆盖范围半径200米</w:t>
            </w:r>
            <w:r>
              <w:rPr>
                <w:rFonts w:hint="eastAsia" w:ascii="宋体" w:hAnsi="宋体" w:cs="宋体"/>
                <w:i w:val="0"/>
                <w:iCs w:val="0"/>
                <w:color w:val="000000"/>
                <w:kern w:val="0"/>
                <w:sz w:val="20"/>
                <w:szCs w:val="20"/>
                <w:highlight w:val="none"/>
                <w:u w:val="none"/>
                <w:lang w:val="en-US" w:eastAsia="zh-CN" w:bidi="ar"/>
              </w:rPr>
              <w:t>；</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8、细节镜头支持区域入侵侦测、越界侦测、进入区域、离开区域事件侦测功能，支持视频全结构化；</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9、支持点击联动功能，通过在客户端点击或者框选全景摄像机画面任意位置，细节跟踪摄像机可自动通过云台调整与变焦，将该区域置于画面中心；</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10、接口：支持光口（FC）+电口(RJ-45)网络接口</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11、▲</w:t>
            </w:r>
            <w:r>
              <w:rPr>
                <w:rFonts w:hint="eastAsia" w:ascii="宋体" w:hAnsi="宋体" w:cs="宋体"/>
                <w:color w:val="000000"/>
                <w:kern w:val="0"/>
                <w:sz w:val="20"/>
                <w:szCs w:val="20"/>
                <w:highlight w:val="none"/>
                <w:u w:val="none"/>
                <w:lang w:bidi="ar"/>
              </w:rPr>
              <w:t>设备支持图像拼接功能，可将</w:t>
            </w:r>
            <w:r>
              <w:rPr>
                <w:rFonts w:hint="eastAsia" w:ascii="宋体" w:hAnsi="宋体" w:cs="宋体"/>
                <w:color w:val="000000"/>
                <w:kern w:val="0"/>
                <w:sz w:val="20"/>
                <w:szCs w:val="20"/>
                <w:highlight w:val="none"/>
                <w:u w:val="none"/>
                <w:lang w:val="en-US" w:eastAsia="zh-CN" w:bidi="ar"/>
              </w:rPr>
              <w:t>不少于</w:t>
            </w:r>
            <w:r>
              <w:rPr>
                <w:rFonts w:hint="eastAsia" w:ascii="宋体" w:hAnsi="宋体" w:cs="宋体"/>
                <w:color w:val="000000"/>
                <w:kern w:val="0"/>
                <w:sz w:val="20"/>
                <w:szCs w:val="20"/>
                <w:highlight w:val="none"/>
                <w:u w:val="none"/>
                <w:lang w:bidi="ar"/>
              </w:rPr>
              <w:t>6个全景视频图像进行拼接，实现不小于270°拼接画面显示，并抓拍拼接后的图片</w:t>
            </w:r>
            <w:r>
              <w:rPr>
                <w:rFonts w:hint="eastAsia" w:ascii="宋体" w:hAnsi="宋体" w:eastAsia="宋体" w:cs="宋体"/>
                <w:i w:val="0"/>
                <w:iCs w:val="0"/>
                <w:color w:val="000000"/>
                <w:kern w:val="0"/>
                <w:sz w:val="20"/>
                <w:szCs w:val="20"/>
                <w:highlight w:val="none"/>
                <w:u w:val="none"/>
                <w:lang w:val="en-US" w:eastAsia="zh-CN" w:bidi="ar"/>
              </w:rPr>
              <w:t>。</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12、▲设备支持画中画</w:t>
            </w:r>
            <w:r>
              <w:rPr>
                <w:rFonts w:hint="eastAsia" w:ascii="宋体" w:hAnsi="宋体" w:cs="宋体"/>
                <w:i w:val="0"/>
                <w:iCs w:val="0"/>
                <w:color w:val="000000"/>
                <w:kern w:val="0"/>
                <w:sz w:val="20"/>
                <w:szCs w:val="20"/>
                <w:highlight w:val="none"/>
                <w:u w:val="none"/>
                <w:lang w:val="en-US" w:eastAsia="zh-CN" w:bidi="ar"/>
              </w:rPr>
              <w:t>预览</w:t>
            </w:r>
            <w:r>
              <w:rPr>
                <w:rFonts w:hint="eastAsia" w:ascii="宋体" w:hAnsi="宋体" w:eastAsia="宋体" w:cs="宋体"/>
                <w:i w:val="0"/>
                <w:iCs w:val="0"/>
                <w:color w:val="000000"/>
                <w:kern w:val="0"/>
                <w:sz w:val="20"/>
                <w:szCs w:val="20"/>
                <w:highlight w:val="none"/>
                <w:u w:val="none"/>
                <w:lang w:val="en-US" w:eastAsia="zh-CN" w:bidi="ar"/>
              </w:rPr>
              <w:t>功能，可通过IE浏览器在细节图像中叠加全景视频图像进行预览。</w:t>
            </w:r>
          </w:p>
        </w:tc>
      </w:tr>
      <w:tr w14:paraId="1A89575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0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5D0B22D">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10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DBF1779">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AR高空点位授权</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7865154">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个</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B78E0A9">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3</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EFB30BC">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1、支持对高点视频点位进行添加、删除和编辑。</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2、支持对高点视频信息（包括：高点类型、高点编号、高点名称、设备类型、高点通道、顺序号、高点经纬度、可视域信息）进行添加、删除和编辑。 高点视频信息添加成功后以列表形式展示，并支持按组织和点位名称进行精确和模糊检索。</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3、支持对高点视频点位显示顺序进行排序配置，客户端显示高点点位资源时按照配置的顺序进行展示。</w:t>
            </w:r>
          </w:p>
        </w:tc>
      </w:tr>
      <w:tr w14:paraId="0FC3655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7361A0C">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11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3CEEE1C">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AR实景地图应用</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C4D74BC">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套</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1806C45">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3EF5DE9">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AR实景地图应用以增强现实技术为核心，提供实景地图配置与展示服务，基于增强现实技术，支持在高点视频画面中配置基础标签，并以画中画的方式呈现标签详情</w:t>
            </w:r>
          </w:p>
        </w:tc>
      </w:tr>
      <w:tr w14:paraId="56F94A8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CAC6D1F">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12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64C9E62">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电梯轿厢摄像机（人脸）</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2F0D5AE">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套</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286E1F9">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22</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900F1AF">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1、传感器类型：≥1/3" 英寸CMOS；</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2、像素：≥400万；</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3、分辨率：≥2560×1440；</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4、最低照度：彩色：0.005 Lux @（F1.2，AGC ON），0 Lux with Light；</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5、镜头：2.8 mm、4mm可选；</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6、支持背光补偿，强光抑制，3D数字降噪，数字宽动态；</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7、补光灯类型：支持红外补光</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8、视频压缩标准：主码流：H.265/H.264，支持超级智能编码</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9、支持不低于1个音频出入口、1个音频输出口；</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10、内置麦克风：支持1个内置麦克风</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11、人脸抓拍：支持</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12、目标检测：支持≥16种目标检测</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13、支持AI模型的下发和运行，检测结果的生成和上传</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14、供电方式：DC12V/POE供电；</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15、内置麦克风：支持1个内置麦克风</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16、▲可加载运行AI开放平台。</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17、▲支持用户自定义不低于4个AI算法库，可设置当前生效的算法库和显示当前算法库的运行状态，并支持</w:t>
            </w:r>
            <w:r>
              <w:rPr>
                <w:rFonts w:hint="eastAsia" w:ascii="宋体" w:hAnsi="宋体" w:cs="宋体"/>
                <w:i w:val="0"/>
                <w:iCs w:val="0"/>
                <w:color w:val="000000"/>
                <w:kern w:val="0"/>
                <w:sz w:val="20"/>
                <w:szCs w:val="20"/>
                <w:highlight w:val="none"/>
                <w:u w:val="none"/>
                <w:lang w:val="en-US" w:eastAsia="zh-CN" w:bidi="ar"/>
              </w:rPr>
              <w:t>修改</w:t>
            </w:r>
            <w:r>
              <w:rPr>
                <w:rFonts w:hint="eastAsia" w:ascii="宋体" w:hAnsi="宋体" w:eastAsia="宋体" w:cs="宋体"/>
                <w:i w:val="0"/>
                <w:iCs w:val="0"/>
                <w:color w:val="000000"/>
                <w:kern w:val="0"/>
                <w:sz w:val="20"/>
                <w:szCs w:val="20"/>
                <w:highlight w:val="none"/>
                <w:u w:val="none"/>
                <w:lang w:val="en-US" w:eastAsia="zh-CN" w:bidi="ar"/>
              </w:rPr>
              <w:t>、删除算法库及自定义算法库名称。</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18、▲可在线导入不低于8个APP，并可在线切换运行的APP，允许同时运行</w:t>
            </w:r>
            <w:r>
              <w:rPr>
                <w:rFonts w:hint="eastAsia" w:ascii="宋体" w:hAnsi="宋体" w:cs="宋体"/>
                <w:i w:val="0"/>
                <w:iCs w:val="0"/>
                <w:color w:val="000000"/>
                <w:kern w:val="0"/>
                <w:sz w:val="20"/>
                <w:szCs w:val="20"/>
                <w:highlight w:val="none"/>
                <w:u w:val="none"/>
                <w:lang w:val="en-US" w:eastAsia="zh-CN" w:bidi="ar"/>
              </w:rPr>
              <w:t>不少于</w:t>
            </w:r>
            <w:r>
              <w:rPr>
                <w:rFonts w:hint="eastAsia" w:ascii="宋体" w:hAnsi="宋体" w:eastAsia="宋体" w:cs="宋体"/>
                <w:i w:val="0"/>
                <w:iCs w:val="0"/>
                <w:color w:val="000000"/>
                <w:kern w:val="0"/>
                <w:sz w:val="20"/>
                <w:szCs w:val="20"/>
                <w:highlight w:val="none"/>
                <w:u w:val="none"/>
                <w:lang w:val="en-US" w:eastAsia="zh-CN" w:bidi="ar"/>
              </w:rPr>
              <w:t>4个APP。</w:t>
            </w:r>
          </w:p>
        </w:tc>
      </w:tr>
      <w:tr w14:paraId="5707C48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DE330C4">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13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FECB957">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楼层叠加器</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3080D58">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套</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C5A0F94">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22</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5C77555">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1、支持最接主流的数字摄像机</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2、支持自定义楼层。</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3、网络接口：≥ 两个10/100Mbps(RJ45)</w:t>
            </w:r>
          </w:p>
        </w:tc>
      </w:tr>
      <w:tr w14:paraId="48F3D58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68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5421711">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14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1C0C5E1">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无线网桥</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DF88DC7">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套</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8B85F62">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22</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4E7B19B">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1、组网方式：点对点 </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2、无线标准：IEEE 802.11b/g/n（2*2 MIMO 300 Mbps）</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3、工作频段：2400 MHz ~ 2483.5 MHz</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3、网络接口类型：机房端：≥1个RJ45 ,10/100 Mbps自适应</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 xml:space="preserve">4、摄像机端：≥2个RJ45 ,10/100 Mbps自适应 </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5、工作场景：机房端/摄像机端</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6、网络模式：桥接</w:t>
            </w:r>
          </w:p>
        </w:tc>
      </w:tr>
      <w:tr w14:paraId="217FFC5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0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DB73F58">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15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147854D">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吸顶拾音器</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374F489">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只</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45D65FB">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36</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8A5AE47">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1、采用高灵敏度高保真麦克风，全向拾音、声音清晰、抗干扰能力强</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2、拾音范围: 0 m~5 m</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3、灵敏度:≤ -32 dB</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4、信噪比: ≥90 dB</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5、频率响应: 20 Hz~20 kHz</w:t>
            </w:r>
          </w:p>
        </w:tc>
      </w:tr>
      <w:tr w14:paraId="1A8ABCC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A8A56ED">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16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A5D38F1">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网络二合一防雷器</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6846042">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个</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495A38A">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46</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49D4551">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1、电源最大通流容量10kA、网络最大通流容量5kA保护</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2、电源电涌保护失效带LED指示</w:t>
            </w:r>
          </w:p>
        </w:tc>
      </w:tr>
      <w:tr w14:paraId="241C266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B212D70">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17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67FFB89">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3.5米室外摄像机立杆(含基础）</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3FFCB0D">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根</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CC05673">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51</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A9E4C6A">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1、3.5米热镀锌管立杆，下部主体直径≥114mm、上部直径壁≥76mm，厚度不低于2.0mm，底部法兰盘≥250mm×250mm。</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2、含立杆基础、防雷接地</w:t>
            </w:r>
          </w:p>
        </w:tc>
      </w:tr>
      <w:tr w14:paraId="451DA43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3748786">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18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0EC5D40">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4.0米室外摄像机立杆(含基础）</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F8AD5BC">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根</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E4E8021">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0B0FD47">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1、4.0米热镀锌管立杆，下部主体直径≥114mm、上部直径壁≥76mm，厚度不低于2.0mm，底部法兰盘≥250mm×250mm。</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2、含立杆基础、防雷接地</w:t>
            </w:r>
          </w:p>
        </w:tc>
      </w:tr>
      <w:tr w14:paraId="7BB9E87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97B1D29">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19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F4D3733">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室外设备箱</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3EF200C">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个</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C4AAFC4">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5</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585818B">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500mm*600mm*200mm，室外防水性，含接线排等</w:t>
            </w:r>
          </w:p>
        </w:tc>
      </w:tr>
      <w:tr w14:paraId="64A6B11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DE2D18D">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20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0FF30B4">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枪机支架</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8424B71">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个</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1224CF4">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336</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A2E6C31">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采用铝合金材质，表面经喷砂防腐处理；承重≥3kg</w:t>
            </w:r>
          </w:p>
        </w:tc>
      </w:tr>
      <w:tr w14:paraId="67ED01D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0D82E1A">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21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7C0D9AB">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球机支架</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0F9D48F">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个</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BFFE082">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2</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D81E030">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采用铝合金材质，表面经喷砂防腐处理；承重≥6kg</w:t>
            </w:r>
          </w:p>
        </w:tc>
      </w:tr>
      <w:tr w14:paraId="209BD9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64ECC5D">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22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10BF05F">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24V/5A开关电源</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1917327">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个</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439C7AE">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2</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888A6CD">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24V/5A开关电源</w:t>
            </w:r>
          </w:p>
        </w:tc>
      </w:tr>
      <w:tr w14:paraId="601B53A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E25A790">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23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C5FB3FA">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12V/2A开关电源</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F39615B">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个</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5F961BF">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41</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7F20E0A">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12V/2A开关电源</w:t>
            </w:r>
          </w:p>
        </w:tc>
      </w:tr>
      <w:tr w14:paraId="107E637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2EB0179">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24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E41FDB9">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电源排插</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F64ECC2">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个</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B21E8AC">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44</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8722858">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轿厢及电梯机房各配置一个4位5孔排插</w:t>
            </w:r>
          </w:p>
        </w:tc>
      </w:tr>
      <w:tr w14:paraId="6DD55EA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3C53D62">
            <w:pPr>
              <w:keepNext w:val="0"/>
              <w:keepLines w:val="0"/>
              <w:widowControl/>
              <w:suppressLineNumbers w:val="0"/>
              <w:jc w:val="center"/>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B</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7E0637F">
            <w:pPr>
              <w:keepNext w:val="0"/>
              <w:keepLines w:val="0"/>
              <w:widowControl/>
              <w:suppressLineNumbers w:val="0"/>
              <w:jc w:val="left"/>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消防控制室</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AEEFE39">
            <w:pPr>
              <w:jc w:val="center"/>
              <w:rPr>
                <w:rFonts w:hint="eastAsia" w:ascii="宋体" w:hAnsi="宋体" w:eastAsia="宋体" w:cs="宋体"/>
                <w:i w:val="0"/>
                <w:iCs w:val="0"/>
                <w:color w:val="000000"/>
                <w:sz w:val="20"/>
                <w:szCs w:val="20"/>
                <w:highlight w:val="none"/>
                <w:u w:val="none"/>
              </w:rPr>
            </w:pP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645D226">
            <w:pPr>
              <w:jc w:val="center"/>
              <w:rPr>
                <w:rFonts w:hint="eastAsia" w:ascii="宋体" w:hAnsi="宋体" w:eastAsia="宋体" w:cs="宋体"/>
                <w:i w:val="0"/>
                <w:iCs w:val="0"/>
                <w:color w:val="000000"/>
                <w:sz w:val="20"/>
                <w:szCs w:val="20"/>
                <w:highlight w:val="none"/>
                <w:u w:val="none"/>
              </w:rPr>
            </w:pP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49CE030">
            <w:pPr>
              <w:jc w:val="left"/>
              <w:rPr>
                <w:rFonts w:hint="eastAsia" w:ascii="宋体" w:hAnsi="宋体" w:eastAsia="宋体" w:cs="宋体"/>
                <w:i w:val="0"/>
                <w:iCs w:val="0"/>
                <w:color w:val="000000"/>
                <w:sz w:val="20"/>
                <w:szCs w:val="20"/>
                <w:highlight w:val="none"/>
                <w:u w:val="none"/>
              </w:rPr>
            </w:pPr>
          </w:p>
        </w:tc>
      </w:tr>
      <w:tr w14:paraId="148C593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97"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87EAD1D">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26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3C2F8B1">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安防平台软件</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3843908">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套</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0866965">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AF20CEB">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1、平台支持提供业务应用依赖的基础资源信息及基础服务能力，包括组织管理、区域管理、人员管理、车辆管理、用户管理、设备管理、AI模型管理、设备运维服务、图上监控。</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2、综合管理平台集成系统管理、视频管理、报警管理、门禁管理、可视对讲、车辆卡口、停车管理、设备运维、安全数据库、院区基础管理、一键报警等业务系统；</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3、系统兼容与开放</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1）国产化服务器兼容：支持在市面上主流的国产化服务器部署平台，例如X86（海光）、ARM（鲲鹏）等；</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2）用户终端兼容：支持提供WEB端、CS端（客户端）、APP、公众号、小程序等；</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3）国产化操作系统兼容：支持适配市面上主流的国产化操作系统，例如欧拉、银河麒麟、统信UOS等；</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4）平台配套的APP支持国产操作系统，比如鸿蒙系统；</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5）平台开放兼容，支持提供API接口满足三方系统对接需求；</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6）支持提供容器系统，满足可视化应用开发规范和可插拔式业务加载，满足不同业态应用融合，统一呈现；</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4、摄像头最多支持管理容量为1000000路；</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5、系统支持国标协议上下级平台级联，支持流媒体集群配置；</w:t>
            </w:r>
          </w:p>
        </w:tc>
      </w:tr>
      <w:tr w14:paraId="2AB89E4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92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28FC710">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27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19620EB">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管理服务器</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962381D">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台</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1F24BA1">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6CC86A5">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1、CPU：配置≥2颗处理器，单处理器物理核心数≥8核，主频≥2.0 GHz；</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2、内存：配置≥128G DDR4，8根内存插槽，最大可支持扩展至1TB；</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3、硬盘：配置≥480G SATA×2（RAID 1） ，≥4TB SATA 7.2K×2（RAID 1）；</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3、阵列卡：配置SAS_HBA卡（支持RAID 0/1/10）；</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4、PCIE扩展：最大支持4个标准PCIE插槽；</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5、网口：标配板载≥2个千兆电口，支持选配10GbE/25GbE SFP+等多种网络接口；</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6、其他接口：≥1个IPMI RJ-45管理接口；≥4个USB 3.0接口；≥2个VGA接口；</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7、电源：配置550W（1+1）冗余电源；</w:t>
            </w:r>
          </w:p>
        </w:tc>
      </w:tr>
      <w:tr w14:paraId="6F7422D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2F5F591">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28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83387BB">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摄像机软件授权</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BFFCD74">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个</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8977B08">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4D2B052">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1、支持通过GB28181协议、ONVIF协议将前端视频接入平台进管理，实现视频预览、录像回放、视频上墙、视频事件监控服务能力。</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2、支持接入路数二期不少于1500，一期不少于1000路</w:t>
            </w:r>
          </w:p>
        </w:tc>
      </w:tr>
      <w:tr w14:paraId="55E3C7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92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2741803">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29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1407352">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流媒体服务器</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026EA96">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套</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DA4D909">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7B50C5B">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1、CPU：配置≥2颗处理器，单处理器物理核心数≥8核，主频≥2.0 GHz；</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2、内存：配置≥32G DDR4，8根内存插槽，最大可支持扩展至1TB；</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3、硬盘：配置≥600G SAS 10K×2（RAID 1）；</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4、阵列卡：配置SAS_HBA卡（支持RAID 0/1/10）；</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PCIE扩展：最大支持4个标准PCIE插槽；</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5、网口：标配板载≥2个千兆电口，支持选配10GbE/25GbE SFP+等多种网络接口；</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、其他接口：标配≥1个IPMI RJ-45管理接口，≥4个USB 3.0接口；≥2个VGA接口；</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7、电源：配置550W（1+1）冗余电源；</w:t>
            </w:r>
          </w:p>
        </w:tc>
      </w:tr>
      <w:tr w14:paraId="4058F20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86"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0F85157">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30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AE12D48">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48盘位磁盘阵列</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BB601A9">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台</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3916EEC">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18</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5A35B1F">
            <w:pPr>
              <w:keepNext w:val="0"/>
              <w:keepLines w:val="0"/>
              <w:widowControl/>
              <w:suppressLineNumbers w:val="0"/>
              <w:spacing w:after="200" w:afterAutospacing="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1、48盘位网络存储设备，搭载64位多核处理器，1+1冗余电源、冗余风扇，实现7×24小时稳定运行</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2、系统内存：标配≥16GB（可扩展至64GB）</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3、存储接口：48个SATA接口，支持硬盘热插拔</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4、网络接口：≥2个千兆数据网口，≥1个千兆管理口</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5、视频性能：支持接入监控路数≥350路（接入带宽≥700Mbps）</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6、回放性能：支持≥32路2Mbps</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7、▲设备内置大模型算法引擎，支持对目标图像和自然语言的多模态大模型建模，建立目标图像和自然语言的对应关系，目标包括人、车、非机动车及其附属物品</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8、▲内置图文搜索引擎，支持开放式语义检索，输入文字描述即可查找人、车、非机动车及附属物等目标；</w:t>
            </w:r>
            <w:r>
              <w:rPr>
                <w:rFonts w:hint="eastAsia" w:ascii="宋体" w:hAnsi="宋体" w:cs="宋体"/>
                <w:color w:val="000000"/>
                <w:kern w:val="0"/>
                <w:sz w:val="20"/>
                <w:szCs w:val="20"/>
                <w:highlight w:val="none"/>
                <w:u w:val="none"/>
                <w:lang w:bidi="ar"/>
              </w:rPr>
              <w:t>搜索文本最大支持文字数量不低于30个</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9、▲支持独立的以文搜图应用展示界面，默认支持全通道录像检索，且通道和时间范围可设；支持搜索结果相似度自定义设置展示；支持自定义选择时间范围</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10、▲支持搜索结果按相似度排序展示，根据搜索结果，可一键关联录像片段及以图搜图，对目标进行二次精准检索定位，还原目标的跨通道行动轨迹</w:t>
            </w:r>
          </w:p>
        </w:tc>
      </w:tr>
      <w:tr w14:paraId="0723F7E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26F4447">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31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B8E6D13">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8TB企业级硬盘</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5F47291">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块</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694EB82">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864</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AB000D7">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8TB；7200RPM；256M；SATA</w:t>
            </w:r>
          </w:p>
        </w:tc>
      </w:tr>
      <w:tr w14:paraId="4A8CAF9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4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0C52A1D">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32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8A8DA6B">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监控客户端终端</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622C88E">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台</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A8F036C">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25F384F">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1、配置≥1颗CPU，每颗CPU物理核心数≥8核，每颗CPU主频≥2.8GHz</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2、配置≥8GB DDR4 UDIMM内存；</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3、配置≥1块1T SATA硬盘；</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4、显卡：配置1张独立显卡；显存≥2GB；</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5、接口：≥2个USB3.0接口，≥1个HDMI；</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6、配置≥22寸液晶显示器；配置USB键盘鼠标；</w:t>
            </w:r>
          </w:p>
        </w:tc>
      </w:tr>
      <w:tr w14:paraId="7B232F3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68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8746B7C">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33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057132C">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操作键盘</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1DBA205">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台</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7F92FCE">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8EB657A">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1、≥10英寸电容触摸屏，分辨率≥1280*800</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2、支持在触屏观看图像或通过HDMI将图像投到屏幕上</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3、支持≥4路1080P或者1路4K解码</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4、支持4000路以上设备控制</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5、支持支持抓图、录像功能，文件保存至U盘</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6、支持POE供电，语音对讲，一键抓图</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7、支持画面预监，电视墙画面回显，场景预编辑功能</w:t>
            </w:r>
          </w:p>
        </w:tc>
      </w:tr>
      <w:tr w14:paraId="1F70E96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AF9AECF">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34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9B01D09">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电视墙</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1BA905D">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套</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9CEC347">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CCD6AB6">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定制，前维护液压支架，含包边</w:t>
            </w:r>
          </w:p>
        </w:tc>
      </w:tr>
      <w:tr w14:paraId="2E5168D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C785A0B">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35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800BEDC">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操作台</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9DA4383">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套</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240598E">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8107084">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5联，定制，镀锌钢板</w:t>
            </w:r>
          </w:p>
        </w:tc>
      </w:tr>
      <w:tr w14:paraId="175DEDC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0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A99B12A">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36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1DB5469">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49寸专业拼接监视器</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BC8748C">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台</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7B760B0">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20</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75289EF">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1、LCD显示单元为： ≥49英寸，物理分辨率≥1920×1080；</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2、物理拼缝双边相加≤3.5mm，亮度≥500cd/㎡，对比度应≥3000:1，具有VGA，CVBS，DVI，HDMI，RS232，RJ45，USB接口。</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3.LCD显示单元亮度鉴别等级≥11级。</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4.LCD显示单元采用超宽视角液晶屏，视角要求：水平≥160°，垂直≥160°。</w:t>
            </w:r>
          </w:p>
        </w:tc>
      </w:tr>
      <w:tr w14:paraId="6CB3D95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957BFB2">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37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50B3F4A">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拼接控制器</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37FC654">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台</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16EE6E5">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FFC039A">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 支持不低于4路HDMI输入、24路HDMI输出</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 ▲支持双主控热备，当前主控异常后可以切换到备用主控工作，切换过程中电视墙画面无缝切换，无闪屏，无卡顿。</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 输入板卡与输出板卡支持混插。</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4. 输入视频分辨率支持4096*2160@30Hz、1920*1080@25Hz、1920*1080@30Hz、1920*1080@50Hz、1920*1080@60Hz、1920*1200@60Hz、3840*2160@30Hz、3840*2160@60Hz、4096*2160@30Hz、4096*2160@60Hz。</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5. 信号从输入至输出延时≤10ms。</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6. 支持对接入视频图像进行1/4/6/8/9/16/64画面分割显示。</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7.▲ 支持窗口叠加，支持调整叠加顺序，叠加窗口数≥32。支持设置窗口锁定，关闭所有窗口时，锁定窗口不关闭。</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8. 支持电源备份，当一路电源模块出现异常时，系统可自动无缝切换到备用电源模块，电源切换过程中系统运行不受影响。</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9. ▲支持图形化展示机箱状态、板卡在线状态、板卡信号接入状态。</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10. 支持自动保存断电前的运行参数，重新加电后可恢复到断电前状态。</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11. 支持标准、暖色、冷色等色温模式调节同时可支持自定义色温调节。</w:t>
            </w:r>
          </w:p>
        </w:tc>
      </w:tr>
      <w:tr w14:paraId="255F614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1A6502C">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38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E45A765">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HDMI跳线</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17A0F83">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条</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64FFAE3">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20</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539355C">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15米HDMI跳线</w:t>
            </w:r>
          </w:p>
        </w:tc>
      </w:tr>
      <w:tr w14:paraId="19DC504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61120C5">
            <w:pPr>
              <w:keepNext w:val="0"/>
              <w:keepLines w:val="0"/>
              <w:widowControl/>
              <w:suppressLineNumbers w:val="0"/>
              <w:jc w:val="center"/>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C</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E0A92AF">
            <w:pPr>
              <w:keepNext w:val="0"/>
              <w:keepLines w:val="0"/>
              <w:widowControl/>
              <w:suppressLineNumbers w:val="0"/>
              <w:jc w:val="left"/>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科研楼8层实验室监控室</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106469B">
            <w:pPr>
              <w:jc w:val="center"/>
              <w:rPr>
                <w:rFonts w:hint="eastAsia" w:ascii="宋体" w:hAnsi="宋体" w:eastAsia="宋体" w:cs="宋体"/>
                <w:i w:val="0"/>
                <w:iCs w:val="0"/>
                <w:color w:val="000000"/>
                <w:sz w:val="20"/>
                <w:szCs w:val="20"/>
                <w:highlight w:val="none"/>
                <w:u w:val="none"/>
              </w:rPr>
            </w:pP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682E2CB">
            <w:pPr>
              <w:jc w:val="center"/>
              <w:rPr>
                <w:rFonts w:hint="eastAsia" w:ascii="宋体" w:hAnsi="宋体" w:eastAsia="宋体" w:cs="宋体"/>
                <w:i w:val="0"/>
                <w:iCs w:val="0"/>
                <w:color w:val="000000"/>
                <w:sz w:val="20"/>
                <w:szCs w:val="20"/>
                <w:highlight w:val="none"/>
                <w:u w:val="none"/>
              </w:rPr>
            </w:pP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9842622">
            <w:pPr>
              <w:jc w:val="left"/>
              <w:rPr>
                <w:rFonts w:hint="eastAsia" w:ascii="宋体" w:hAnsi="宋体" w:eastAsia="宋体" w:cs="宋体"/>
                <w:i w:val="0"/>
                <w:iCs w:val="0"/>
                <w:color w:val="000000"/>
                <w:sz w:val="20"/>
                <w:szCs w:val="20"/>
                <w:highlight w:val="none"/>
                <w:u w:val="none"/>
              </w:rPr>
            </w:pPr>
          </w:p>
        </w:tc>
      </w:tr>
      <w:tr w14:paraId="2400864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2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B4F6A37">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39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29FAD28">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监控客户端终端</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0256A7C">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台</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EE2460C">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758AB41">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1、配置≥1颗CPU，CPU物理核心数≥8核，CPU主频≥2.8GHz</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2、配置≥16GB DDR4 UDIMM内存；</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3、配置≥1块1T SATA硬盘；</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4、显卡：配置1张独立显卡；显存≥2GB；</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5、接口：≥2个USB3.0接口，≥1个HDMI；</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6、配置≥22寸液晶显示器；配置USB键盘鼠标；</w:t>
            </w:r>
          </w:p>
        </w:tc>
      </w:tr>
      <w:tr w14:paraId="67C9794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3D5454B">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40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7423CF9">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操作键盘</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D512D46">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台</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0E68282">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02EB21E">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1、≥10英寸电容触摸屏，分辨率≥1280*800</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2、支持在触屏观看图像或通过HDMI将图像投到屏幕上</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3、支持≥4路1080P或者1路4K解码</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4、支持4000路以上设备控制</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5、支持支持抓图、录像功能，文件保存至U盘</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6、支持POE供电，语音对讲，一键抓图</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7、支持画面预监，电视墙画面回显，场景预编辑功能</w:t>
            </w:r>
          </w:p>
        </w:tc>
      </w:tr>
      <w:tr w14:paraId="01CEC8B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588A96A">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41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1C06B6C">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电视墙</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FA61B92">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套</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86BE6BA">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CABE866">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定制，前维护液压支架，含包边</w:t>
            </w:r>
          </w:p>
        </w:tc>
      </w:tr>
      <w:tr w14:paraId="71B33B5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0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4F1D939">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42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65AC64F">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55寸专业拼接监视器</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6BDB7D1">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台</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7C30C73">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4</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22A8755">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1、LCD显示单元为： 55英寸，物理分辨率≥1920×1080；</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2、物理拼缝双边相加≤1.8mm，亮度≥500cd/㎡，对比度应≥3000:1，具有VGA，CVBS，DVI，HDMI，RS232，RJ45，USB接口。</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3.LCD显示单元亮度鉴别等级≥11级。</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4.LCD显示单元采用超宽视角液晶屏，视角要求：水平≥160°，垂直≥160°。</w:t>
            </w:r>
          </w:p>
        </w:tc>
      </w:tr>
      <w:tr w14:paraId="0B21D0A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6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F066A59">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43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8107A8E">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4路视频解码器</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424C7E8">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台</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963FFC6">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FCB15CB">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 采用嵌入式架构，专用Linux系统，使用DSP解码。</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 支持≥2路3200W、或≥4路1200W、或≥8路800W、或≥10路分辨率为600W、或≥16路400W、或≥32路200W、或≥64路100W像素的视频图像同时解码上墙，支持对主/子码流区分取流和解码显示。</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 支持接入MPEG4、MPEG2、H.264、MJPEG、H.265、SVAC等编码格式视频，并解码输出。</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4. 支持客户端软件将电脑投屏后，通过设备对电脑进行远程操作。</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5. 支持全部输出口同时输出3840×2160分辨率的图像。</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6. 每个输出口支持任意开窗、漫游；任意1路信号显示画面可进行任意漫游、缩放；可在单屏或多屏的任意位置上叠加显示，图层最大不少于64层。</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7. 支持1、2、4、6、8、9、10、12、16、25、36、64画面分割显示，支持M×N≤64的任意分割。</w:t>
            </w:r>
          </w:p>
        </w:tc>
      </w:tr>
      <w:tr w14:paraId="4A3CCC1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9507B6D">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44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0032421">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HDMI跳线</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8F342C8">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条</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2C23430">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4</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2105E6A">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10米HDMI跳线</w:t>
            </w:r>
          </w:p>
        </w:tc>
      </w:tr>
      <w:tr w14:paraId="0DBECE2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27FB1D2">
            <w:pPr>
              <w:keepNext w:val="0"/>
              <w:keepLines w:val="0"/>
              <w:widowControl/>
              <w:suppressLineNumbers w:val="0"/>
              <w:jc w:val="center"/>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D</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8FD30A8">
            <w:pPr>
              <w:keepNext w:val="0"/>
              <w:keepLines w:val="0"/>
              <w:widowControl/>
              <w:suppressLineNumbers w:val="0"/>
              <w:jc w:val="left"/>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地下室二层调度中心</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0DFE680">
            <w:pPr>
              <w:jc w:val="center"/>
              <w:rPr>
                <w:rFonts w:hint="eastAsia" w:ascii="宋体" w:hAnsi="宋体" w:eastAsia="宋体" w:cs="宋体"/>
                <w:i w:val="0"/>
                <w:iCs w:val="0"/>
                <w:color w:val="000000"/>
                <w:sz w:val="20"/>
                <w:szCs w:val="20"/>
                <w:highlight w:val="none"/>
                <w:u w:val="none"/>
              </w:rPr>
            </w:pP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8E2A388">
            <w:pPr>
              <w:jc w:val="center"/>
              <w:rPr>
                <w:rFonts w:hint="eastAsia" w:ascii="宋体" w:hAnsi="宋体" w:eastAsia="宋体" w:cs="宋体"/>
                <w:i w:val="0"/>
                <w:iCs w:val="0"/>
                <w:color w:val="000000"/>
                <w:sz w:val="20"/>
                <w:szCs w:val="20"/>
                <w:highlight w:val="none"/>
                <w:u w:val="none"/>
              </w:rPr>
            </w:pP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E4DE7FE">
            <w:pPr>
              <w:jc w:val="left"/>
              <w:rPr>
                <w:rFonts w:hint="eastAsia" w:ascii="宋体" w:hAnsi="宋体" w:eastAsia="宋体" w:cs="宋体"/>
                <w:i w:val="0"/>
                <w:iCs w:val="0"/>
                <w:color w:val="000000"/>
                <w:sz w:val="20"/>
                <w:szCs w:val="20"/>
                <w:highlight w:val="none"/>
                <w:u w:val="none"/>
              </w:rPr>
            </w:pPr>
          </w:p>
        </w:tc>
      </w:tr>
      <w:tr w14:paraId="5333D4C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4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0063797">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45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B8576CF">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监控客户端终端</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8F9C362">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台</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FA38DA0">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9439AE6">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1、配置≥1颗CPU，CPU物理核心数≥8核，CPU主频≥2.8GHz</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2、配置≥16GB DDR4 UDIMM内存；</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3、配置≥1块1T SATA硬盘；</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4、显卡：配置1张独立显卡；显存≥2GB；</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5、接口：≥2个USB3.0接口，≥1个HDMI；</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6、配置≥22寸液晶显示器；配置USB键盘鼠标；</w:t>
            </w:r>
          </w:p>
        </w:tc>
      </w:tr>
      <w:tr w14:paraId="401A8CF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68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C4BE1CB">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46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9C441CE">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操作键盘</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977979D">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台</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E569167">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DCE6FD8">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1、≥10英寸电容触摸屏，分辨率≥1280*800</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2、支持在触屏观看图像或通过HDMI将图像投到屏幕上</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3、支持≥4路1080P或者1路4K解码</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4、支持4000路以上设备控制</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5、支持支持抓图、录像功能，文件保存至U盘</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6、支持POE供电，语音对讲，一键抓图</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7、支持画面预监，电视墙画面回显，场景预编辑功能</w:t>
            </w:r>
          </w:p>
        </w:tc>
      </w:tr>
      <w:tr w14:paraId="3E55D7E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D3B6004">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47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16CD19F">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电视墙</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5569FD0">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套</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6A57B05">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95A5C06">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定制，前维护液压支架，含包边</w:t>
            </w:r>
          </w:p>
        </w:tc>
      </w:tr>
      <w:tr w14:paraId="7CB0CD5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B3CF926">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48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C3AE83C">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操作台</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7D121BE">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套</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E3DB9F5">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FA98BD3">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3联，定制</w:t>
            </w:r>
          </w:p>
        </w:tc>
      </w:tr>
      <w:tr w14:paraId="51C152D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0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BD57F83">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49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F6E697D">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55寸专业拼接监视器</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F41F24F">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台</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F8C7D13">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9</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68BA2BA">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1、LCD显示单元为：55英寸，物理分辨率≥1920×1080；</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2、物理拼缝双边相加≤1.8mm，亮度≥500cd/㎡，对比度≥3000:1，具有VGA，CVBS，DVI，HDMI，RS232，RJ45，USB接口。</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3.LCD显示单元亮度鉴别等级≥11级。</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4.LCD显示单元采用超宽视角液晶屏，视角要求：水平≥160°，垂直≥160°。</w:t>
            </w:r>
          </w:p>
        </w:tc>
      </w:tr>
      <w:tr w14:paraId="2D4EA6B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7"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82A0CA0">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50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55E1A82">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拼接控制器</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21B2706">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台</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9DF73E0">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7F11E57">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 支持不低于4路HDMI输入、12路HDMI输出</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 ▲支持双主控热备，当前主控异常后可以切换到备用主控工作，切换过程中电视墙画面无缝切换，无闪屏，无卡顿。</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 输入板卡与输出板卡支持混插。</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4. 输入视频分辨率支持4096*2160@30Hz、1920*1080@25Hz、1920*1080@30Hz、1920*1080@50Hz、1920*1080@60Hz、1920*1200@60Hz、3840*2160@30Hz、3840*2160@60Hz、4096*2160@30Hz、4096*2160@60Hz。</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5. 信号从输入至输出延时≤10ms。</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6. 支持对接入视频图像进行1/4/6/8/9/16/64画面分割显示。</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7. ▲支持窗口叠加，支持调整叠加顺序，叠加窗口数≥32。支持设置窗口锁定，关闭所有窗口时，锁定窗口不关闭。</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8. 支持电源备份，当一路电源模块出现异常时，系统可自动无缝切换到备用电源模块，电源切换过程中系统运行不受影响。</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9. ▲支持图形化展示机箱状态、板卡在线状态、板卡信号接入状态</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10. 支持自动保存断电前的运行参数，重新加电后可恢复到断电前状态。</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10. 支持自动保存断电前的运行参数，重新加电后可恢复到断电前状态。</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11. 支持标准、暖色、冷色等色温模式调节同时可支持自定义色温调节。</w:t>
            </w:r>
          </w:p>
        </w:tc>
      </w:tr>
      <w:tr w14:paraId="0D0AD47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31A354F">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51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34E7829">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HDMI跳线</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C446AD6">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条</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F64681D">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9</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EC8E7BD">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10米HDMI跳线</w:t>
            </w:r>
          </w:p>
        </w:tc>
      </w:tr>
      <w:tr w14:paraId="6A01CB7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0CA0DC5">
            <w:pPr>
              <w:keepNext w:val="0"/>
              <w:keepLines w:val="0"/>
              <w:widowControl/>
              <w:suppressLineNumbers w:val="0"/>
              <w:jc w:val="center"/>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E</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9698ADB">
            <w:pPr>
              <w:keepNext w:val="0"/>
              <w:keepLines w:val="0"/>
              <w:widowControl/>
              <w:suppressLineNumbers w:val="0"/>
              <w:jc w:val="left"/>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辅材及其他</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56D56DF">
            <w:pPr>
              <w:jc w:val="center"/>
              <w:rPr>
                <w:rFonts w:hint="eastAsia" w:ascii="宋体" w:hAnsi="宋体" w:eastAsia="宋体" w:cs="宋体"/>
                <w:i w:val="0"/>
                <w:iCs w:val="0"/>
                <w:color w:val="000000"/>
                <w:sz w:val="20"/>
                <w:szCs w:val="20"/>
                <w:highlight w:val="none"/>
                <w:u w:val="none"/>
              </w:rPr>
            </w:pP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E24B1E7">
            <w:pPr>
              <w:jc w:val="center"/>
              <w:rPr>
                <w:rFonts w:hint="eastAsia" w:ascii="宋体" w:hAnsi="宋体" w:eastAsia="宋体" w:cs="宋体"/>
                <w:i w:val="0"/>
                <w:iCs w:val="0"/>
                <w:color w:val="000000"/>
                <w:sz w:val="20"/>
                <w:szCs w:val="20"/>
                <w:highlight w:val="none"/>
                <w:u w:val="none"/>
              </w:rPr>
            </w:pP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C5EF689">
            <w:pPr>
              <w:jc w:val="left"/>
              <w:rPr>
                <w:rFonts w:hint="eastAsia" w:ascii="宋体" w:hAnsi="宋体" w:eastAsia="宋体" w:cs="宋体"/>
                <w:i w:val="0"/>
                <w:iCs w:val="0"/>
                <w:color w:val="000000"/>
                <w:sz w:val="20"/>
                <w:szCs w:val="20"/>
                <w:highlight w:val="none"/>
                <w:u w:val="none"/>
              </w:rPr>
            </w:pPr>
          </w:p>
        </w:tc>
      </w:tr>
      <w:tr w14:paraId="1804AAC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4EDE3FA">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51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DF9CB1C">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机柜理线及永久标签制作</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8C37CD7">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链路</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E327197">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1347</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5FA20F9">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机柜理线及永久标签制作、线缆配合排查</w:t>
            </w:r>
          </w:p>
        </w:tc>
      </w:tr>
      <w:tr w14:paraId="6204FBC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EA87DD1">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52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4DAAFA9">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链路测试</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6E19836">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链路</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15DD4E3">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1347</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E54C935">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链路测试</w:t>
            </w:r>
          </w:p>
        </w:tc>
      </w:tr>
      <w:tr w14:paraId="620F7F2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8EE8D09">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53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8F4F4C3">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监控吊杆</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C33FD9B">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根</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554506A">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150</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2AA9CCF">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2米不锈钢吊杆，用于地下室车道及其他吊装监控</w:t>
            </w:r>
          </w:p>
        </w:tc>
      </w:tr>
      <w:tr w14:paraId="62B9FD7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1898" w:type="pct"/>
            <w:gridSpan w:val="4"/>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A60CDB6">
            <w:pPr>
              <w:keepNext w:val="0"/>
              <w:keepLines w:val="0"/>
              <w:widowControl/>
              <w:suppressLineNumbers w:val="0"/>
              <w:jc w:val="left"/>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2、监控智能分析系统</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24631B4">
            <w:pPr>
              <w:jc w:val="left"/>
              <w:rPr>
                <w:rFonts w:hint="eastAsia" w:ascii="宋体" w:hAnsi="宋体" w:eastAsia="宋体" w:cs="宋体"/>
                <w:b/>
                <w:bCs/>
                <w:i w:val="0"/>
                <w:iCs w:val="0"/>
                <w:color w:val="000000"/>
                <w:sz w:val="20"/>
                <w:szCs w:val="20"/>
                <w:highlight w:val="none"/>
                <w:u w:val="none"/>
              </w:rPr>
            </w:pPr>
          </w:p>
        </w:tc>
      </w:tr>
      <w:tr w14:paraId="3DFA905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116D394">
            <w:pPr>
              <w:keepNext w:val="0"/>
              <w:keepLines w:val="0"/>
              <w:widowControl/>
              <w:suppressLineNumbers w:val="0"/>
              <w:jc w:val="center"/>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序号</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91E6B78">
            <w:pPr>
              <w:keepNext w:val="0"/>
              <w:keepLines w:val="0"/>
              <w:widowControl/>
              <w:suppressLineNumbers w:val="0"/>
              <w:jc w:val="center"/>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货物名称</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CFB0ABF">
            <w:pPr>
              <w:keepNext w:val="0"/>
              <w:keepLines w:val="0"/>
              <w:widowControl/>
              <w:suppressLineNumbers w:val="0"/>
              <w:jc w:val="center"/>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单位</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1E4C81C">
            <w:pPr>
              <w:keepNext w:val="0"/>
              <w:keepLines w:val="0"/>
              <w:widowControl/>
              <w:suppressLineNumbers w:val="0"/>
              <w:jc w:val="center"/>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数量</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B0E9C41">
            <w:pPr>
              <w:keepNext w:val="0"/>
              <w:keepLines w:val="0"/>
              <w:widowControl/>
              <w:suppressLineNumbers w:val="0"/>
              <w:jc w:val="center"/>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主要技术参数</w:t>
            </w:r>
          </w:p>
        </w:tc>
      </w:tr>
      <w:tr w14:paraId="43A0D96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9D79827">
            <w:pPr>
              <w:keepNext w:val="0"/>
              <w:keepLines w:val="0"/>
              <w:widowControl/>
              <w:suppressLineNumbers w:val="0"/>
              <w:jc w:val="center"/>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A</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648570C">
            <w:pPr>
              <w:keepNext w:val="0"/>
              <w:keepLines w:val="0"/>
              <w:widowControl/>
              <w:suppressLineNumbers w:val="0"/>
              <w:jc w:val="left"/>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软件设备</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CF860AA">
            <w:pPr>
              <w:jc w:val="center"/>
              <w:rPr>
                <w:rFonts w:hint="eastAsia" w:ascii="宋体" w:hAnsi="宋体" w:eastAsia="宋体" w:cs="宋体"/>
                <w:i w:val="0"/>
                <w:iCs w:val="0"/>
                <w:color w:val="000000"/>
                <w:sz w:val="20"/>
                <w:szCs w:val="20"/>
                <w:highlight w:val="none"/>
                <w:u w:val="none"/>
              </w:rPr>
            </w:pP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59469A3">
            <w:pPr>
              <w:jc w:val="center"/>
              <w:rPr>
                <w:rFonts w:hint="eastAsia" w:ascii="宋体" w:hAnsi="宋体" w:eastAsia="宋体" w:cs="宋体"/>
                <w:i w:val="0"/>
                <w:iCs w:val="0"/>
                <w:color w:val="000000"/>
                <w:sz w:val="20"/>
                <w:szCs w:val="20"/>
                <w:highlight w:val="none"/>
                <w:u w:val="none"/>
              </w:rPr>
            </w:pP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9FC77FC">
            <w:pPr>
              <w:jc w:val="left"/>
              <w:rPr>
                <w:rFonts w:hint="eastAsia" w:ascii="宋体" w:hAnsi="宋体" w:eastAsia="宋体" w:cs="宋体"/>
                <w:i w:val="0"/>
                <w:iCs w:val="0"/>
                <w:color w:val="000000"/>
                <w:sz w:val="20"/>
                <w:szCs w:val="20"/>
                <w:highlight w:val="none"/>
                <w:u w:val="none"/>
              </w:rPr>
            </w:pPr>
          </w:p>
        </w:tc>
      </w:tr>
      <w:tr w14:paraId="328A339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4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9D0777E">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1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0B6D739">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算法服务器</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677AA53">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台</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615DCB4">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2</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179B0AB">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1、CPU：配置≥1颗64位多核C86处理器，核数≥8核，频率≥2.8GHz</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2、GPU：配置≥3张GPU卡,GPU单卡32G内存，64Tops int8算力</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4、系统内存：≥64GB DDR4内存</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5、系统盘：≥2×240GB SSD</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6、数据盘：≥1×480GB SSD，≥5× 8TB SATA盘，≥1× 4TB SATA盘</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7、网络接口：≥4×千兆网口</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8、其它接口：≥1个VGA接口，USB接口</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≥4</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9、整机电源：800W ，1+1冗余电源</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10、▲支持视频流的人脸、人体、机动车、非机动车（二轮车、三轮车）、行为、AI开放平台算法目标抓拍和分析功能</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11、▲支持AI开放平台算法，包括物体检测、图像单标签分类、混合、视频行为异常分析、图像文字识别等类型</w:t>
            </w:r>
          </w:p>
        </w:tc>
      </w:tr>
      <w:tr w14:paraId="7386690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2"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82F2AAF">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2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0E72E8C">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调度服务器</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415C017">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台</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1B7D32B">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67D4525">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1、CPU：配置≥2颗C86架构处理器，单处理器物理核心数≥8核，主频≥3.0 GHz；</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2、内存：配置≥128G DDR4，8根内存插槽，最大可支持扩展至1TB；</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3、硬盘：配置≥480G SATA×2（RAID 1） ，≥4TB SATA 7.2K×2（RAID 1）；</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3、阵列卡：配置SAS_HBA卡（支持RAID 0/1/10）；</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4、PCIE扩展：≥4个标准PCIE插槽；</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5、网口：标配板载≥2个千兆电口，支持选配10GbE/25GbE SFP+等多种网络接口；</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6、其他接口：≥1个IPMI RJ-45管理接口；≥4个USB 3.0接口；≥2个VGA接口；</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7、电源：配置550W（1+1）冗余电源；</w:t>
            </w:r>
          </w:p>
        </w:tc>
      </w:tr>
      <w:tr w14:paraId="43BCB0E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92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91CB9D2">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3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94E7787">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应用服务器</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1DCD169">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台</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DBC1437">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47DF852">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1、CPU：配置≥2颗C86架构处理器，单处理器物理核心数≥8核，主频≥3.0 GHz；</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2、内存：配置≥128G DDR4，8根内存插槽，最大可支持扩展至1TB；</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3、硬盘：配置≥480G SATA×2（RAID 1） ，≥4TB SATA 7.2K×2（RAID 1）；</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3、阵列卡：配置SAS_HBA卡（支持RAID 0/1/10）；</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4、PCIE扩展：≥4个标准PCIE插槽；</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5、网口：标配板载≥2个千兆电口，支持选配10GbE/25GbE SFP+等多种网络接口；</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6、其他接口：≥1个IPMI RJ-45管理接口；≥4个USB 3.0接口；≥2个VGA接口；</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7、电源：配置550W（1+1）冗余电源；</w:t>
            </w:r>
          </w:p>
        </w:tc>
      </w:tr>
      <w:tr w14:paraId="3BD289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2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55076E6">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4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5146FE3">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人脸抓拍比对服务器</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8DB4C2A">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套</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C8E5052">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3</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5E3BD2A">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1、16盘位网络硬盘录像机，采用存算一体架构，内置高性能AI处理器，搭载1+1冗余电源</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2、存储接口：≥16个SATA接口，支持硬盘热插拔，可满配25TB硬盘</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3、输入带宽：≥384Mbps</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4、输出带宽：≥256Mbps</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5、接入能力：≥128路H.264、H.265格式高清码流接入</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6、解码能力：支持≥32×1080P</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7、显示能力：支持≥8K+1080P、2×4K异源输出</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RAID模式：RAID0、RAID1、RAID5、RAID6、RAID10，支持全局热备盘</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8、目标识别：支持目标抓拍、比对报警；支持以图搜图、按姓名检索、按属性检索</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9、目标名单库：支持≥32个名单库，总库容10万张</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10、目标抓拍：≥16路视频流（2MP）</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11、目标比对：≥48路图片流</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12、▲设备支持文搜功能，可通过文字语义描述，快速检索目标对象或内容；并可基于文搜快速检索的结果，对目标进行图搜的二次精准检索定位</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13、▲支持将搜索内容添加到历史记录，历史检索词条保持最近10条</w:t>
            </w:r>
            <w:r>
              <w:rPr>
                <w:rFonts w:hint="eastAsia" w:ascii="宋体" w:hAnsi="宋体" w:cs="宋体"/>
                <w:i w:val="0"/>
                <w:iCs w:val="0"/>
                <w:color w:val="000000"/>
                <w:kern w:val="0"/>
                <w:sz w:val="20"/>
                <w:szCs w:val="20"/>
                <w:highlight w:val="none"/>
                <w:u w:val="none"/>
                <w:lang w:val="en-US" w:eastAsia="zh-CN" w:bidi="ar"/>
              </w:rPr>
              <w:t>含以上</w:t>
            </w:r>
            <w:r>
              <w:rPr>
                <w:rFonts w:hint="eastAsia" w:ascii="宋体" w:hAnsi="宋体" w:eastAsia="宋体" w:cs="宋体"/>
                <w:i w:val="0"/>
                <w:iCs w:val="0"/>
                <w:color w:val="000000"/>
                <w:kern w:val="0"/>
                <w:sz w:val="20"/>
                <w:szCs w:val="20"/>
                <w:highlight w:val="none"/>
                <w:u w:val="none"/>
                <w:lang w:val="en-US" w:eastAsia="zh-CN" w:bidi="ar"/>
              </w:rPr>
              <w:t>，通过直接点击该高频热词或历史记录可直接进行重复检索</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14、▲支持独立的文搜应用展示界面，默认支持全通道录像检索，且通道和时间范围可设；支持自定义选择时间范围，可快速选择1天、3天、7天</w:t>
            </w:r>
          </w:p>
        </w:tc>
      </w:tr>
      <w:tr w14:paraId="38E9CD2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F368366">
            <w:pPr>
              <w:keepNext w:val="0"/>
              <w:keepLines w:val="0"/>
              <w:widowControl/>
              <w:suppressLineNumbers w:val="0"/>
              <w:jc w:val="center"/>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B</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1B09CC7">
            <w:pPr>
              <w:keepNext w:val="0"/>
              <w:keepLines w:val="0"/>
              <w:widowControl/>
              <w:suppressLineNumbers w:val="0"/>
              <w:jc w:val="left"/>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软件设备</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75C4576">
            <w:pPr>
              <w:jc w:val="center"/>
              <w:rPr>
                <w:rFonts w:hint="eastAsia" w:ascii="宋体" w:hAnsi="宋体" w:eastAsia="宋体" w:cs="宋体"/>
                <w:i w:val="0"/>
                <w:iCs w:val="0"/>
                <w:color w:val="000000"/>
                <w:sz w:val="20"/>
                <w:szCs w:val="20"/>
                <w:highlight w:val="none"/>
                <w:u w:val="none"/>
              </w:rPr>
            </w:pP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404174D">
            <w:pPr>
              <w:jc w:val="center"/>
              <w:rPr>
                <w:rFonts w:hint="eastAsia" w:ascii="宋体" w:hAnsi="宋体" w:eastAsia="宋体" w:cs="宋体"/>
                <w:i w:val="0"/>
                <w:iCs w:val="0"/>
                <w:color w:val="000000"/>
                <w:sz w:val="20"/>
                <w:szCs w:val="20"/>
                <w:highlight w:val="none"/>
                <w:u w:val="none"/>
              </w:rPr>
            </w:pP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56EA4B3">
            <w:pPr>
              <w:jc w:val="left"/>
              <w:rPr>
                <w:rFonts w:hint="eastAsia" w:ascii="宋体" w:hAnsi="宋体" w:eastAsia="宋体" w:cs="宋体"/>
                <w:i w:val="0"/>
                <w:iCs w:val="0"/>
                <w:color w:val="000000"/>
                <w:sz w:val="20"/>
                <w:szCs w:val="20"/>
                <w:highlight w:val="none"/>
                <w:u w:val="none"/>
              </w:rPr>
            </w:pPr>
          </w:p>
        </w:tc>
      </w:tr>
      <w:tr w14:paraId="45D0E04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E4F27AC">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5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8B24C65">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应用模块</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00AA855">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套</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7279F29">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5D41C20">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在线分析、消息中心、记录中心、个人中心等</w:t>
            </w:r>
          </w:p>
        </w:tc>
      </w:tr>
      <w:tr w14:paraId="2FF4B75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FC11693">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6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DB829B1">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管理模块</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620DC17">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套</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CFAA28C">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CDB413B">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资源管理、人员管理、任务管理、系统管理等</w:t>
            </w:r>
          </w:p>
        </w:tc>
      </w:tr>
      <w:tr w14:paraId="55258B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94"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C65F4D9">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7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33B44F8">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算法模块</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5253479">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套</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3DDDE4E">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07C7362">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1、支持人脸算法</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2、支持结构化算法</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3、支持AI开放平台算法：物体检测、图像单标签分类、混合、视频行为异常分析、图像文字识别</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4、支持身份证OCR识别算法</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5、街面行为：肢体冲突，人群聚集，人员倒地</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6、室内行为：室内人数统计，室内人数异常检测，岗位值守情况检测，室内人员倒地检测，室内肢体冲突检测，室内玩手机检测</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7、周界防范：进入区域检测，离开区域检测，区域入侵，徘徊侦测</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8、支持不低于100路行为分析如跌倒、患者服智能识别检测报警（不含人脸接入100路，人脸识别含如人脸抓拍对比服务器）</w:t>
            </w:r>
          </w:p>
        </w:tc>
      </w:tr>
      <w:tr w14:paraId="718F47A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1898" w:type="pct"/>
            <w:gridSpan w:val="4"/>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9B04017">
            <w:pPr>
              <w:keepNext w:val="0"/>
              <w:keepLines w:val="0"/>
              <w:widowControl/>
              <w:suppressLineNumbers w:val="0"/>
              <w:jc w:val="left"/>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3、入侵报警系统</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474BBD6">
            <w:pPr>
              <w:jc w:val="left"/>
              <w:rPr>
                <w:rFonts w:hint="eastAsia" w:ascii="宋体" w:hAnsi="宋体" w:eastAsia="宋体" w:cs="宋体"/>
                <w:b/>
                <w:bCs/>
                <w:i w:val="0"/>
                <w:iCs w:val="0"/>
                <w:color w:val="000000"/>
                <w:sz w:val="20"/>
                <w:szCs w:val="20"/>
                <w:highlight w:val="none"/>
                <w:u w:val="none"/>
              </w:rPr>
            </w:pPr>
          </w:p>
        </w:tc>
      </w:tr>
      <w:tr w14:paraId="7C0411E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E91619F">
            <w:pPr>
              <w:keepNext w:val="0"/>
              <w:keepLines w:val="0"/>
              <w:widowControl/>
              <w:suppressLineNumbers w:val="0"/>
              <w:jc w:val="center"/>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序号</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7339CC0">
            <w:pPr>
              <w:keepNext w:val="0"/>
              <w:keepLines w:val="0"/>
              <w:widowControl/>
              <w:suppressLineNumbers w:val="0"/>
              <w:jc w:val="center"/>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货物名称</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49F5714">
            <w:pPr>
              <w:keepNext w:val="0"/>
              <w:keepLines w:val="0"/>
              <w:widowControl/>
              <w:suppressLineNumbers w:val="0"/>
              <w:jc w:val="center"/>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单位</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F3B6129">
            <w:pPr>
              <w:keepNext w:val="0"/>
              <w:keepLines w:val="0"/>
              <w:widowControl/>
              <w:suppressLineNumbers w:val="0"/>
              <w:jc w:val="center"/>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数量</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2E728CD">
            <w:pPr>
              <w:keepNext w:val="0"/>
              <w:keepLines w:val="0"/>
              <w:widowControl/>
              <w:suppressLineNumbers w:val="0"/>
              <w:jc w:val="center"/>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主要技术参数</w:t>
            </w:r>
          </w:p>
        </w:tc>
      </w:tr>
      <w:tr w14:paraId="3D8439B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C0652B0">
            <w:pPr>
              <w:keepNext w:val="0"/>
              <w:keepLines w:val="0"/>
              <w:widowControl/>
              <w:suppressLineNumbers w:val="0"/>
              <w:jc w:val="center"/>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A</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00179F8">
            <w:pPr>
              <w:keepNext w:val="0"/>
              <w:keepLines w:val="0"/>
              <w:widowControl/>
              <w:suppressLineNumbers w:val="0"/>
              <w:jc w:val="left"/>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前端设备</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59592FF">
            <w:pPr>
              <w:jc w:val="center"/>
              <w:rPr>
                <w:rFonts w:hint="eastAsia" w:ascii="宋体" w:hAnsi="宋体" w:eastAsia="宋体" w:cs="宋体"/>
                <w:i w:val="0"/>
                <w:iCs w:val="0"/>
                <w:color w:val="000000"/>
                <w:sz w:val="20"/>
                <w:szCs w:val="20"/>
                <w:highlight w:val="none"/>
                <w:u w:val="none"/>
              </w:rPr>
            </w:pP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DAC4C42">
            <w:pPr>
              <w:jc w:val="center"/>
              <w:rPr>
                <w:rFonts w:hint="eastAsia" w:ascii="宋体" w:hAnsi="宋体" w:eastAsia="宋体" w:cs="宋体"/>
                <w:i w:val="0"/>
                <w:iCs w:val="0"/>
                <w:color w:val="000000"/>
                <w:sz w:val="20"/>
                <w:szCs w:val="20"/>
                <w:highlight w:val="none"/>
                <w:u w:val="none"/>
              </w:rPr>
            </w:pP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5D6BE9E">
            <w:pPr>
              <w:jc w:val="left"/>
              <w:rPr>
                <w:rFonts w:hint="eastAsia" w:ascii="宋体" w:hAnsi="宋体" w:eastAsia="宋体" w:cs="宋体"/>
                <w:i w:val="0"/>
                <w:iCs w:val="0"/>
                <w:color w:val="000000"/>
                <w:sz w:val="20"/>
                <w:szCs w:val="20"/>
                <w:highlight w:val="none"/>
                <w:u w:val="none"/>
              </w:rPr>
            </w:pPr>
          </w:p>
        </w:tc>
      </w:tr>
      <w:tr w14:paraId="153CDD2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4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AF8FE87">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1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2105B77">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紧急按钮</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96D4E6F">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个</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78B375E">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222</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41D4895">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1、设备类型：紧急按钮（86盒）</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2、外壳材质：防火ABS，环保</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3、耐压耐流：耐压:≥125VAC、耐流:≥2A</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4、报警输出：IO输出（常闭NC/常开NO可选）</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5、安装方式：86盒安装</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6、工作电源：无需供电</w:t>
            </w:r>
          </w:p>
        </w:tc>
      </w:tr>
      <w:tr w14:paraId="565DD28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92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B557255">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2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DCB38F8">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吸顶微波/红外双鉴探测器</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B1F7D22">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个</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9057976">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1352732">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1、设备类型：有线双鉴探测器（吸顶）</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2、使用环境：室内</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3、探测距离≥12米</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4、探测角度：360°</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5、探测速度：0.2-3m/s</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6、报警输出：IO输出（常闭NC），支持防拆报警</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7、安装方式：吸顶安装</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8、安装高度：2.4-4米</w:t>
            </w:r>
          </w:p>
        </w:tc>
      </w:tr>
      <w:tr w14:paraId="32309AB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92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6EC9E2B">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3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CD54A3B">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壁挂微波/红外双鉴探测器</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B7F6B52">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个</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BB7C462">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622033E">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1、设备类型：有线双鉴探测器（壁挂）</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2、使用环境：室内</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3、探测距离≥12米</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4、探测角度：≥90°</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5、探测速度：0.2-3m/s</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6、报警输出：IO输出（常闭NC），支持防拆报警</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7、安装方式：壁挂安装</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8、安装高度：1.8-2.4米</w:t>
            </w:r>
          </w:p>
        </w:tc>
      </w:tr>
      <w:tr w14:paraId="0F583DC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9E0D6E5">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4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A54A6DA">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单防区输入输出模块</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29D4772">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个</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013273A">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15</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52E3C6D">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1、防区扩展：扩展≥1路有线防区输入≥1路输出</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2、总线无极性：总线接口不区分极性</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3、地址设置：通过拨码方式设置模块地址，拨码地址不能重复</w:t>
            </w:r>
          </w:p>
        </w:tc>
      </w:tr>
      <w:tr w14:paraId="03E413E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7DBA831">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5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9B3B614">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八防区输入模块</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E502588">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个</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88CF9BC">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34</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F1A2D06">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1、防区扩展：扩展≥8路有线防区</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2、总线无极性：总线接口不区分极性</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3、地址设置：通过拨码方式设置模块地址，拨码地址不能重复</w:t>
            </w:r>
          </w:p>
        </w:tc>
      </w:tr>
      <w:tr w14:paraId="3B14819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4"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AA28FE9">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6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45093EA">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报警键盘</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E7180CB">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个</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CC1306F">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10</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0589B4D">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1、操作指令接收：支持对报警系统进行布防、撤防、消警、旁路、旁路恢复、紧急求助等操作</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2、操作方式管理：支持密码、遥控器、刷卡方式对报警系统进行操作指令交互</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3、报警状态指示：支持对报警系统防区报警状态进行实时指示，包括指示灯变化，提示音变化，文字内容变化等</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4、系统状态展示：支持对报警系统运行状态进行展示，包括主电源状态、蓄电池状态、防拆状态、子系统布撤防状态，防区状态、扩展模块状态等</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5、胁迫码功能：支持通过胁迫密码进行布撤防管理，并将警情进行中心上报</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6、防区名称自定义：支持防区名称自定义配置，在键盘屏幕中展示对应文字内容</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7、配置管理：支持通过键盘对报警主机进行参数配置，包括密码修改、防区类型配置、上报中心参数配置等</w:t>
            </w:r>
          </w:p>
        </w:tc>
      </w:tr>
      <w:tr w14:paraId="091086C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68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3A03D80">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7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C706455">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声光报警器</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C730ADE">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个</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6599585">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13</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F4696BF">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1、设备类型：声光警号（声光报警器）</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2、警灯颜色：红色</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3、报警音量≥105dB</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4、硬件接口：红/黑线</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5、使用环境：室内/外（IP54室外防水）</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6、外壳材质：PC+ABS</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7、安装方式：壁挂</w:t>
            </w:r>
          </w:p>
        </w:tc>
      </w:tr>
      <w:tr w14:paraId="2CFFC41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51A119F">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8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7724027">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报警模块箱</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2EF03D5">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个</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618E685">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54</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645D790">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≥400mm*300mm*120mm，含一个12V/2A电源，一个10A/1P空开，接线端子</w:t>
            </w:r>
          </w:p>
        </w:tc>
      </w:tr>
      <w:tr w14:paraId="4E591B5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F2683B2">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9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4B423BA">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报警设备接线</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6979D37">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个</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D587795">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448</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D5C39CD">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线缆端接</w:t>
            </w:r>
          </w:p>
        </w:tc>
      </w:tr>
      <w:tr w14:paraId="2817D16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58D5C8C">
            <w:pPr>
              <w:keepNext w:val="0"/>
              <w:keepLines w:val="0"/>
              <w:widowControl/>
              <w:suppressLineNumbers w:val="0"/>
              <w:jc w:val="center"/>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B</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C87E8F8">
            <w:pPr>
              <w:keepNext w:val="0"/>
              <w:keepLines w:val="0"/>
              <w:widowControl/>
              <w:suppressLineNumbers w:val="0"/>
              <w:jc w:val="left"/>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中心设备</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563273C">
            <w:pPr>
              <w:jc w:val="center"/>
              <w:rPr>
                <w:rFonts w:hint="eastAsia" w:ascii="宋体" w:hAnsi="宋体" w:eastAsia="宋体" w:cs="宋体"/>
                <w:i w:val="0"/>
                <w:iCs w:val="0"/>
                <w:color w:val="000000"/>
                <w:sz w:val="20"/>
                <w:szCs w:val="20"/>
                <w:highlight w:val="none"/>
                <w:u w:val="none"/>
              </w:rPr>
            </w:pP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0E62F60">
            <w:pPr>
              <w:jc w:val="center"/>
              <w:rPr>
                <w:rFonts w:hint="eastAsia" w:ascii="宋体" w:hAnsi="宋体" w:eastAsia="宋体" w:cs="宋体"/>
                <w:i w:val="0"/>
                <w:iCs w:val="0"/>
                <w:color w:val="000000"/>
                <w:sz w:val="20"/>
                <w:szCs w:val="20"/>
                <w:highlight w:val="none"/>
                <w:u w:val="none"/>
              </w:rPr>
            </w:pP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C8A5403">
            <w:pPr>
              <w:jc w:val="left"/>
              <w:rPr>
                <w:rFonts w:hint="eastAsia" w:ascii="宋体" w:hAnsi="宋体" w:eastAsia="宋体" w:cs="宋体"/>
                <w:i w:val="0"/>
                <w:iCs w:val="0"/>
                <w:color w:val="000000"/>
                <w:sz w:val="20"/>
                <w:szCs w:val="20"/>
                <w:highlight w:val="none"/>
                <w:u w:val="none"/>
              </w:rPr>
            </w:pPr>
          </w:p>
        </w:tc>
      </w:tr>
      <w:tr w14:paraId="28B88AD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4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5F957EB">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10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7C3DFFF">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报警主机</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D975723">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台</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C73CFED">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2</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07AA74B">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1、防区报警：支持探测器/紧急报警装置触发信号接收，进行入侵/紧急报警事件管理</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2、断电报警：当市电断电时，设备可通过蓄电池正常工作8小时以上，并将断电事件进行通知上报</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3、外接键盘：支持≥32个报警键盘接入，包括≥1个全局键盘和≥31个子系统键盘</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4、报警管理：支持报警键盘、客户端软件、中心平台进行报警管理操作</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5、报警指示：支持报警键盘、警号、继电器联动、中心平台上报等报警事件指示功能</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6、联动控制：支持报警事件联动，平台控制继电器输出，实现场景化联动输出，实现个性化管理</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7、事件上传：支持断网续传功能，设备离线状态下产生事件在与平台连接后会重新上传</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8、子系统管理：支持≥8个子系统，实现对防区进行分区管理，支持外出布防、撤防、消警、旁路等功能</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9、防区设置：支持即时防区、延时防区、紧急防区、超时防区等场景化防区类型设置</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10、配置管理：支持配置文件导出和导入功能，实现参数备份和快速移机</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11、防区数量：板载≥8路（探测器100m以内），可通过防区模块扩展至256路</w:t>
            </w:r>
          </w:p>
        </w:tc>
      </w:tr>
      <w:tr w14:paraId="050CDA3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92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D37C832">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11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4126B6E">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报警主控键盘</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DCA5A8B">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个</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7F316BB">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2</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375E941">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1、操作指令接收：支持对报警系统进行布防、撤防、消警、旁路、旁路恢复、紧急求助等操作</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2、操作方式管理：支持密码、遥控器、刷卡方式对报警系统进行操作指令交互</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3、报警状态指示：支持对报警系统防区报警状态进行实时指示，包括指示灯变化，提示音变化，文字内容变化等</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4、系统状态展示：支持对报警系统运行状态进行展示，包括主电源状态、蓄电池状态、防拆状态、子系统布撤防状态，防区状态、扩展模块状态等</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5、胁迫码功能：支持通过胁迫密码进行布撤防管理，并将警情进行中心上报</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6、防区名称自定义：支持防区名称自定义配置，在键盘屏幕中展示对应文字内容</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7、配置管理：支持通过键盘对报警主机进行参数配置，包括密码修改、防区类型配置、上报中心参数配置等</w:t>
            </w:r>
          </w:p>
        </w:tc>
      </w:tr>
      <w:tr w14:paraId="6AABE28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68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AF998AA">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12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D6A6029">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声光报警器</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6A0DBAC">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个</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95AC415">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2</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D431482">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1、设备类型：声光警号（声光报警器）</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2、警灯颜色：红色</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3、报警音量≥105dB</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4、硬件接口：红/黑线</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5、使用环境：室内/外（IP54室外防水）</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6、外壳材质：PC+ABS</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7、安装方式：壁挂</w:t>
            </w:r>
          </w:p>
        </w:tc>
      </w:tr>
      <w:tr w14:paraId="311B8B5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5F9A23F">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13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14BE1B0">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入侵报警数据导出终端</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33ACDDD">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台</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24547FB">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18F169B">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纸张大小A4，黑白激光双面</w:t>
            </w:r>
          </w:p>
        </w:tc>
      </w:tr>
      <w:tr w14:paraId="6ADEDC3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6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F602EA4">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14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101A514">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报警管理软件</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0CB68B6">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套</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31DD2F0">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B405A33">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1、支持报警子系统管理能力，包含布防、撤防、消警控制操作；</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2、支持防区管理能力，包含旁路、旁路恢复操作；</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3、支持实时入侵报警能力；</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4、支持历史入侵报警事件查询及导出能力</w:t>
            </w:r>
          </w:p>
        </w:tc>
      </w:tr>
      <w:tr w14:paraId="126EED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4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5767335">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15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F6AAF3C">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报警管理终端</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DFB155D">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台</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1DE1EC4">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F46AA97">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1、配置≥1颗CPU，CPU物理核心数≥8核，CPU主频≥2.8GHz</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2、配置≥16GB DDR4 UDIMM内存；</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3、配置≥1块1T SATA硬盘；</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4、显卡：配置1张独立显卡；显存≥2GB；</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5、接口：≥2个USB3.0接口，≥1个HDMI；</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6、配置≥22寸液晶显示器；配置USB键盘鼠标；</w:t>
            </w:r>
          </w:p>
        </w:tc>
      </w:tr>
      <w:tr w14:paraId="666FB25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370BB86">
            <w:pPr>
              <w:keepNext w:val="0"/>
              <w:keepLines w:val="0"/>
              <w:widowControl/>
              <w:suppressLineNumbers w:val="0"/>
              <w:jc w:val="center"/>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C</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B16E2C8">
            <w:pPr>
              <w:keepNext w:val="0"/>
              <w:keepLines w:val="0"/>
              <w:widowControl/>
              <w:suppressLineNumbers w:val="0"/>
              <w:jc w:val="left"/>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辅材及其他</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76D824D">
            <w:pPr>
              <w:jc w:val="center"/>
              <w:rPr>
                <w:rFonts w:hint="eastAsia" w:ascii="宋体" w:hAnsi="宋体" w:eastAsia="宋体" w:cs="宋体"/>
                <w:i w:val="0"/>
                <w:iCs w:val="0"/>
                <w:color w:val="000000"/>
                <w:sz w:val="20"/>
                <w:szCs w:val="20"/>
                <w:highlight w:val="none"/>
                <w:u w:val="none"/>
              </w:rPr>
            </w:pP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1BB0B02">
            <w:pPr>
              <w:jc w:val="center"/>
              <w:rPr>
                <w:rFonts w:hint="eastAsia" w:ascii="宋体" w:hAnsi="宋体" w:eastAsia="宋体" w:cs="宋体"/>
                <w:i w:val="0"/>
                <w:iCs w:val="0"/>
                <w:color w:val="000000"/>
                <w:sz w:val="20"/>
                <w:szCs w:val="20"/>
                <w:highlight w:val="none"/>
                <w:u w:val="none"/>
              </w:rPr>
            </w:pP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6DBF621">
            <w:pPr>
              <w:jc w:val="left"/>
              <w:rPr>
                <w:rFonts w:hint="eastAsia" w:ascii="宋体" w:hAnsi="宋体" w:eastAsia="宋体" w:cs="宋体"/>
                <w:i w:val="0"/>
                <w:iCs w:val="0"/>
                <w:color w:val="000000"/>
                <w:sz w:val="20"/>
                <w:szCs w:val="20"/>
                <w:highlight w:val="none"/>
                <w:u w:val="none"/>
              </w:rPr>
            </w:pPr>
          </w:p>
        </w:tc>
      </w:tr>
      <w:tr w14:paraId="0F14278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D511DEA">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16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5701D4B">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机柜理线及永久标签制作</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297590F">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链路</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8EEA5CF">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224</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7F82867">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机柜理线及永久标签制作、线缆配合排查</w:t>
            </w:r>
          </w:p>
        </w:tc>
      </w:tr>
      <w:tr w14:paraId="0AB92E9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1898" w:type="pct"/>
            <w:gridSpan w:val="4"/>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B4094A0">
            <w:pPr>
              <w:keepNext w:val="0"/>
              <w:keepLines w:val="0"/>
              <w:widowControl/>
              <w:suppressLineNumbers w:val="0"/>
              <w:jc w:val="left"/>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4、门禁管理系统</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76C54B0">
            <w:pPr>
              <w:jc w:val="left"/>
              <w:rPr>
                <w:rFonts w:hint="eastAsia" w:ascii="宋体" w:hAnsi="宋体" w:eastAsia="宋体" w:cs="宋体"/>
                <w:b/>
                <w:bCs/>
                <w:i w:val="0"/>
                <w:iCs w:val="0"/>
                <w:color w:val="000000"/>
                <w:sz w:val="20"/>
                <w:szCs w:val="20"/>
                <w:highlight w:val="none"/>
                <w:u w:val="none"/>
              </w:rPr>
            </w:pPr>
          </w:p>
        </w:tc>
      </w:tr>
      <w:tr w14:paraId="14A843B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1833EDD">
            <w:pPr>
              <w:keepNext w:val="0"/>
              <w:keepLines w:val="0"/>
              <w:widowControl/>
              <w:suppressLineNumbers w:val="0"/>
              <w:jc w:val="center"/>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序号</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FE77B14">
            <w:pPr>
              <w:keepNext w:val="0"/>
              <w:keepLines w:val="0"/>
              <w:widowControl/>
              <w:suppressLineNumbers w:val="0"/>
              <w:jc w:val="center"/>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货物名称</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A1FBFDC">
            <w:pPr>
              <w:keepNext w:val="0"/>
              <w:keepLines w:val="0"/>
              <w:widowControl/>
              <w:suppressLineNumbers w:val="0"/>
              <w:jc w:val="center"/>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单位</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5F73EFC">
            <w:pPr>
              <w:keepNext w:val="0"/>
              <w:keepLines w:val="0"/>
              <w:widowControl/>
              <w:suppressLineNumbers w:val="0"/>
              <w:jc w:val="center"/>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数量</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0AB1095">
            <w:pPr>
              <w:keepNext w:val="0"/>
              <w:keepLines w:val="0"/>
              <w:widowControl/>
              <w:suppressLineNumbers w:val="0"/>
              <w:jc w:val="center"/>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主要技术参数</w:t>
            </w:r>
          </w:p>
        </w:tc>
      </w:tr>
      <w:tr w14:paraId="2C9962A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B0A6378">
            <w:pPr>
              <w:keepNext w:val="0"/>
              <w:keepLines w:val="0"/>
              <w:widowControl/>
              <w:suppressLineNumbers w:val="0"/>
              <w:jc w:val="center"/>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A</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7817357">
            <w:pPr>
              <w:keepNext w:val="0"/>
              <w:keepLines w:val="0"/>
              <w:widowControl/>
              <w:suppressLineNumbers w:val="0"/>
              <w:jc w:val="left"/>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管理中心设备</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92D7D0D">
            <w:pPr>
              <w:jc w:val="center"/>
              <w:rPr>
                <w:rFonts w:hint="eastAsia" w:ascii="宋体" w:hAnsi="宋体" w:eastAsia="宋体" w:cs="宋体"/>
                <w:i w:val="0"/>
                <w:iCs w:val="0"/>
                <w:color w:val="000000"/>
                <w:sz w:val="20"/>
                <w:szCs w:val="20"/>
                <w:highlight w:val="none"/>
                <w:u w:val="none"/>
              </w:rPr>
            </w:pP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F98C94F">
            <w:pPr>
              <w:jc w:val="center"/>
              <w:rPr>
                <w:rFonts w:hint="eastAsia" w:ascii="宋体" w:hAnsi="宋体" w:eastAsia="宋体" w:cs="宋体"/>
                <w:i w:val="0"/>
                <w:iCs w:val="0"/>
                <w:color w:val="000000"/>
                <w:sz w:val="20"/>
                <w:szCs w:val="20"/>
                <w:highlight w:val="none"/>
                <w:u w:val="none"/>
              </w:rPr>
            </w:pP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ign w:val="bottom"/>
          </w:tcPr>
          <w:p w14:paraId="4AD9483E">
            <w:pPr>
              <w:jc w:val="left"/>
              <w:rPr>
                <w:rFonts w:hint="eastAsia" w:ascii="宋体" w:hAnsi="宋体" w:eastAsia="宋体" w:cs="宋体"/>
                <w:i w:val="0"/>
                <w:iCs w:val="0"/>
                <w:color w:val="000000"/>
                <w:sz w:val="20"/>
                <w:szCs w:val="20"/>
                <w:highlight w:val="none"/>
                <w:u w:val="none"/>
              </w:rPr>
            </w:pPr>
          </w:p>
        </w:tc>
      </w:tr>
      <w:tr w14:paraId="595723D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D83BC7B">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1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876638A">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门禁一卡通系统软件</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48CC465">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套</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F5FDB1C">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ascii="宋体" w:hAnsi="宋体" w:eastAsia="宋体" w:cs="宋体"/>
                <w:i w:val="0"/>
                <w:iCs w:val="0"/>
                <w:color w:val="000000"/>
                <w:kern w:val="0"/>
                <w:sz w:val="18"/>
                <w:szCs w:val="18"/>
                <w:highlight w:val="none"/>
                <w:u w:val="none"/>
                <w:lang w:val="en-US" w:eastAsia="zh-CN" w:bidi="ar"/>
              </w:rPr>
              <w:t xml:space="preserve">1 </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7212054">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1、具有实时地图显示、门状态查询、人员权限控制等功能</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门禁管理通过接入多种门禁设备，利用卡片、人脸、二维码等介质，实现人员身份识别、出入管控等智能应用，主要提供门禁权限管理、事件管理、门禁状态查看、门禁远程控制、人员出入记录实时展示等应用。</w:t>
            </w:r>
          </w:p>
        </w:tc>
      </w:tr>
      <w:tr w14:paraId="4BEDE0C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A53040D">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2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C3D5F60">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发卡器</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A7B86CD">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台</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4386B47">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ascii="宋体" w:hAnsi="宋体" w:eastAsia="宋体" w:cs="宋体"/>
                <w:i w:val="0"/>
                <w:iCs w:val="0"/>
                <w:color w:val="000000"/>
                <w:kern w:val="0"/>
                <w:sz w:val="18"/>
                <w:szCs w:val="18"/>
                <w:highlight w:val="none"/>
                <w:u w:val="none"/>
                <w:lang w:val="en-US" w:eastAsia="zh-CN" w:bidi="ar"/>
              </w:rPr>
              <w:t xml:space="preserve">1 </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41B4285">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支持发卡类型：ID卡、IC卡、身份证物料卡号（序列号）、普通CPU卡、国密CPU卡；</w:t>
            </w:r>
          </w:p>
        </w:tc>
      </w:tr>
      <w:tr w14:paraId="6D57E34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6BA5A7D">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3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F6F1ACF">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定制国密用户卡（异形卡，笑脸）</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FCF2587">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张</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0F2A658">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ascii="宋体" w:hAnsi="宋体" w:eastAsia="宋体" w:cs="宋体"/>
                <w:i w:val="0"/>
                <w:iCs w:val="0"/>
                <w:color w:val="000000"/>
                <w:kern w:val="0"/>
                <w:sz w:val="18"/>
                <w:szCs w:val="18"/>
                <w:highlight w:val="none"/>
                <w:u w:val="none"/>
                <w:lang w:val="en-US" w:eastAsia="zh-CN" w:bidi="ar"/>
              </w:rPr>
              <w:t xml:space="preserve">3000 </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CA4CCF9">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1、国密CPU卡，感应频率13.56MHZ；</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2、支持国密SM1、SM4算法加密；</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3、容量为≥80K byt</w:t>
            </w:r>
          </w:p>
        </w:tc>
      </w:tr>
      <w:tr w14:paraId="3F468EC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5AFE9A4">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4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47D7B15">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门禁系统接口对接</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71823A0">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套</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A820FDA">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ascii="宋体" w:hAnsi="宋体" w:eastAsia="宋体" w:cs="宋体"/>
                <w:i w:val="0"/>
                <w:iCs w:val="0"/>
                <w:color w:val="000000"/>
                <w:kern w:val="0"/>
                <w:sz w:val="18"/>
                <w:szCs w:val="18"/>
                <w:highlight w:val="none"/>
                <w:u w:val="none"/>
                <w:lang w:val="en-US" w:eastAsia="zh-CN" w:bidi="ar"/>
              </w:rPr>
              <w:t xml:space="preserve">1 </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C34814A">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开放接口，对接医院智慧管理平台</w:t>
            </w:r>
          </w:p>
        </w:tc>
      </w:tr>
      <w:tr w14:paraId="7E9540C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53CBB0C">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5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0430703">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人脸采集仪</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243301B">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台</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5C620F6">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ascii="宋体" w:hAnsi="宋体" w:eastAsia="宋体" w:cs="宋体"/>
                <w:i w:val="0"/>
                <w:iCs w:val="0"/>
                <w:color w:val="000000"/>
                <w:kern w:val="0"/>
                <w:sz w:val="18"/>
                <w:szCs w:val="18"/>
                <w:highlight w:val="none"/>
                <w:u w:val="none"/>
                <w:lang w:val="en-US" w:eastAsia="zh-CN" w:bidi="ar"/>
              </w:rPr>
              <w:t xml:space="preserve">1 </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366E05F">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1、用于人脸数据的录入</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2、设备支持以下采集方式：用户卡号、人脸；支持普通CPU卡、国密CPU卡发卡授权；支持人脸防假体攻击功能检查，对电子照片、视频人脸不能进行人脸认证登录</w:t>
            </w:r>
          </w:p>
        </w:tc>
      </w:tr>
      <w:tr w14:paraId="5C6D97C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0472299">
            <w:pPr>
              <w:keepNext w:val="0"/>
              <w:keepLines w:val="0"/>
              <w:widowControl/>
              <w:suppressLineNumbers w:val="0"/>
              <w:jc w:val="center"/>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B</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E3C7069">
            <w:pPr>
              <w:keepNext w:val="0"/>
              <w:keepLines w:val="0"/>
              <w:widowControl/>
              <w:suppressLineNumbers w:val="0"/>
              <w:jc w:val="left"/>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门禁设备</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3D2AD63">
            <w:pPr>
              <w:jc w:val="center"/>
              <w:rPr>
                <w:rFonts w:hint="eastAsia" w:ascii="宋体" w:hAnsi="宋体" w:eastAsia="宋体" w:cs="宋体"/>
                <w:i w:val="0"/>
                <w:iCs w:val="0"/>
                <w:color w:val="000000"/>
                <w:sz w:val="20"/>
                <w:szCs w:val="20"/>
                <w:highlight w:val="none"/>
                <w:u w:val="none"/>
              </w:rPr>
            </w:pP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E88F166">
            <w:pPr>
              <w:jc w:val="center"/>
              <w:rPr>
                <w:rFonts w:hint="eastAsia" w:ascii="宋体" w:hAnsi="宋体" w:eastAsia="宋体" w:cs="宋体"/>
                <w:b/>
                <w:bCs/>
                <w:i w:val="0"/>
                <w:iCs w:val="0"/>
                <w:color w:val="000000"/>
                <w:sz w:val="20"/>
                <w:szCs w:val="20"/>
                <w:highlight w:val="none"/>
                <w:u w:val="none"/>
              </w:rPr>
            </w:pP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ign w:val="bottom"/>
          </w:tcPr>
          <w:p w14:paraId="7918C1EF">
            <w:pPr>
              <w:jc w:val="left"/>
              <w:rPr>
                <w:rFonts w:hint="eastAsia" w:ascii="宋体" w:hAnsi="宋体" w:eastAsia="宋体" w:cs="宋体"/>
                <w:i w:val="0"/>
                <w:iCs w:val="0"/>
                <w:color w:val="000000"/>
                <w:sz w:val="20"/>
                <w:szCs w:val="20"/>
                <w:highlight w:val="none"/>
                <w:u w:val="none"/>
              </w:rPr>
            </w:pPr>
          </w:p>
        </w:tc>
      </w:tr>
      <w:tr w14:paraId="3BE1E38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4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B560D55">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6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6E87212">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门禁管理终端</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ED5D637">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台</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C2271C1">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ascii="宋体" w:hAnsi="宋体" w:eastAsia="宋体" w:cs="宋体"/>
                <w:i w:val="0"/>
                <w:iCs w:val="0"/>
                <w:color w:val="000000"/>
                <w:kern w:val="0"/>
                <w:sz w:val="18"/>
                <w:szCs w:val="18"/>
                <w:highlight w:val="none"/>
                <w:u w:val="none"/>
                <w:lang w:val="en-US" w:eastAsia="zh-CN" w:bidi="ar"/>
              </w:rPr>
              <w:t xml:space="preserve">1 </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44076F8">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1、配置≥1颗CPU，CPU物理核心数≥8核，CPU主频≥2.8GHz</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2、配置≥16GB DDR4 UDIMM内存；</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3、配置≥1块1T SATA硬盘；</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4、显卡：配置1张独立显卡；显存≥2GB；</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5、接口：≥2个USB3.0接口，≥1个HDMI；</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6、配置≥22寸液晶显示器；配置USB键盘鼠标；</w:t>
            </w:r>
          </w:p>
        </w:tc>
      </w:tr>
      <w:tr w14:paraId="14D0EF3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C1289B5">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7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5E76912">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单门磁力锁</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248AB5B">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台</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4206ED6">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ascii="宋体" w:hAnsi="宋体" w:eastAsia="宋体" w:cs="宋体"/>
                <w:i w:val="0"/>
                <w:iCs w:val="0"/>
                <w:color w:val="000000"/>
                <w:kern w:val="0"/>
                <w:sz w:val="18"/>
                <w:szCs w:val="18"/>
                <w:highlight w:val="none"/>
                <w:u w:val="none"/>
                <w:lang w:val="en-US" w:eastAsia="zh-CN" w:bidi="ar"/>
              </w:rPr>
              <w:t xml:space="preserve">148 </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EC3EE95">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≥280KG±10%（600Lbs±10%）静态直线拉力  可自行设定12VDC 或24VDC ，带信号反馈、含支架</w:t>
            </w:r>
          </w:p>
        </w:tc>
      </w:tr>
      <w:tr w14:paraId="2B65BD7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08D8166">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8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F13BE57">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双门磁力锁</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2E142E3">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台</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318D58F">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ascii="宋体" w:hAnsi="宋体" w:eastAsia="宋体" w:cs="宋体"/>
                <w:i w:val="0"/>
                <w:iCs w:val="0"/>
                <w:color w:val="000000"/>
                <w:kern w:val="0"/>
                <w:sz w:val="18"/>
                <w:szCs w:val="18"/>
                <w:highlight w:val="none"/>
                <w:u w:val="none"/>
                <w:lang w:val="en-US" w:eastAsia="zh-CN" w:bidi="ar"/>
              </w:rPr>
              <w:t xml:space="preserve">260 </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36F58CC">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≥280KG*2±10%（600Lbs±10%）静态直线拉力  ，带信号反馈、含支架</w:t>
            </w:r>
          </w:p>
        </w:tc>
      </w:tr>
      <w:tr w14:paraId="54E733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808872B">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9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04A0D8B">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开门按钮</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2DB6F75">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台</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1FA4463">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ascii="宋体" w:hAnsi="宋体" w:eastAsia="宋体" w:cs="宋体"/>
                <w:i w:val="0"/>
                <w:iCs w:val="0"/>
                <w:color w:val="000000"/>
                <w:kern w:val="0"/>
                <w:sz w:val="18"/>
                <w:szCs w:val="18"/>
                <w:highlight w:val="none"/>
                <w:u w:val="none"/>
                <w:lang w:val="en-US" w:eastAsia="zh-CN" w:bidi="ar"/>
              </w:rPr>
              <w:t xml:space="preserve">335 </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B4861E7">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产品尺寸：86mm*86mm ;外壳材料：ABS</w:t>
            </w:r>
          </w:p>
        </w:tc>
      </w:tr>
      <w:tr w14:paraId="29343E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21541CF">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10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A8ADBAE">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脚踏开关</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AA5F83E">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台</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11C74B7">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ascii="宋体" w:hAnsi="宋体" w:eastAsia="宋体" w:cs="宋体"/>
                <w:i w:val="0"/>
                <w:iCs w:val="0"/>
                <w:color w:val="000000"/>
                <w:kern w:val="0"/>
                <w:sz w:val="18"/>
                <w:szCs w:val="18"/>
                <w:highlight w:val="none"/>
                <w:u w:val="none"/>
                <w:lang w:val="en-US" w:eastAsia="zh-CN" w:bidi="ar"/>
              </w:rPr>
              <w:t xml:space="preserve">68 </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473AC5D">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脚踏紧急开关</w:t>
            </w:r>
          </w:p>
        </w:tc>
      </w:tr>
      <w:tr w14:paraId="5CA1B53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DF029D5">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11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C172536">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玻璃破碎开关</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4E0D16B">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台</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0742154">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ascii="宋体" w:hAnsi="宋体" w:eastAsia="宋体" w:cs="宋体"/>
                <w:i w:val="0"/>
                <w:iCs w:val="0"/>
                <w:color w:val="000000"/>
                <w:kern w:val="0"/>
                <w:sz w:val="18"/>
                <w:szCs w:val="18"/>
                <w:highlight w:val="none"/>
                <w:u w:val="none"/>
                <w:lang w:val="en-US" w:eastAsia="zh-CN" w:bidi="ar"/>
              </w:rPr>
              <w:t xml:space="preserve">53 </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64BFE70">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玻璃破碎开关</w:t>
            </w:r>
          </w:p>
        </w:tc>
      </w:tr>
      <w:tr w14:paraId="14464A9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12B934D">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12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144D582">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壁挂感应开关按钮</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C3095CB">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台</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3C4DA9A">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ascii="宋体" w:hAnsi="宋体" w:eastAsia="宋体" w:cs="宋体"/>
                <w:i w:val="0"/>
                <w:iCs w:val="0"/>
                <w:color w:val="000000"/>
                <w:kern w:val="0"/>
                <w:sz w:val="18"/>
                <w:szCs w:val="18"/>
                <w:highlight w:val="none"/>
                <w:u w:val="none"/>
                <w:lang w:val="en-US" w:eastAsia="zh-CN" w:bidi="ar"/>
              </w:rPr>
              <w:t xml:space="preserve">6 </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00F2EF6">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感应距离：5~15cm可调；</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节点输出：NO/NC/COM</w:t>
            </w:r>
          </w:p>
        </w:tc>
      </w:tr>
      <w:tr w14:paraId="1E4C5C6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C9D3086">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13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5ACFB3A">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门楣感应开关</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FA0BDC7">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台</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BC53807">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ascii="宋体" w:hAnsi="宋体" w:eastAsia="宋体" w:cs="宋体"/>
                <w:i w:val="0"/>
                <w:iCs w:val="0"/>
                <w:color w:val="000000"/>
                <w:kern w:val="0"/>
                <w:sz w:val="18"/>
                <w:szCs w:val="18"/>
                <w:highlight w:val="none"/>
                <w:u w:val="none"/>
                <w:lang w:val="en-US" w:eastAsia="zh-CN" w:bidi="ar"/>
              </w:rPr>
              <w:t xml:space="preserve">1 </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87B6C0C">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工作温度：AC12V~24V</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微波及微处理器：24.125GHz</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ABS塑料</w:t>
            </w:r>
          </w:p>
        </w:tc>
      </w:tr>
      <w:tr w14:paraId="0C84258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4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4872679">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14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9EF54B3">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电动开门机(单门）</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1907511">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台</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DE1DEF6">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ascii="宋体" w:hAnsi="宋体" w:eastAsia="宋体" w:cs="宋体"/>
                <w:i w:val="0"/>
                <w:iCs w:val="0"/>
                <w:color w:val="000000"/>
                <w:kern w:val="0"/>
                <w:sz w:val="18"/>
                <w:szCs w:val="18"/>
                <w:highlight w:val="none"/>
                <w:u w:val="none"/>
                <w:lang w:val="en-US" w:eastAsia="zh-CN" w:bidi="ar"/>
              </w:rPr>
              <w:t xml:space="preserve">4 </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8CEAB93">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1、驱动方式：直流电机/交流电机（可选）</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2、开门宽度：支持1-2米</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3、开门速度：0.6-1.2米/秒</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4、承重能力：≥150kg（门体重量）</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5、工作电压：AC220V/50Hz 或 DC24V（根据客户需求定制）</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6、功率：≤500W（具体根据电机类型及负载情况）</w:t>
            </w:r>
          </w:p>
        </w:tc>
      </w:tr>
      <w:tr w14:paraId="174BA96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4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203F718">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15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08F9FCF">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刷卡读卡器</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9705C85">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台</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2D1A54F">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ascii="宋体" w:hAnsi="宋体" w:eastAsia="宋体" w:cs="宋体"/>
                <w:i w:val="0"/>
                <w:iCs w:val="0"/>
                <w:color w:val="000000"/>
                <w:kern w:val="0"/>
                <w:sz w:val="18"/>
                <w:szCs w:val="18"/>
                <w:highlight w:val="none"/>
                <w:u w:val="none"/>
                <w:lang w:val="en-US" w:eastAsia="zh-CN" w:bidi="ar"/>
              </w:rPr>
              <w:t xml:space="preserve">348 </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1BC0C56">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1、认证方式：刷卡</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2、读卡频率：13.56MHz</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3、可识别卡：国密CPU卡(含加密功能)</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4、按键方式：无</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5、通讯方式：RS485</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6、工作电压：DC 12V</w:t>
            </w:r>
          </w:p>
        </w:tc>
      </w:tr>
      <w:tr w14:paraId="6320578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4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CC03770">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16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21A012E">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人脸识别读卡器</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AEEE0A0">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台</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CB3E5CC">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ascii="宋体" w:hAnsi="宋体" w:eastAsia="宋体" w:cs="宋体"/>
                <w:i w:val="0"/>
                <w:iCs w:val="0"/>
                <w:color w:val="000000"/>
                <w:kern w:val="0"/>
                <w:sz w:val="18"/>
                <w:szCs w:val="18"/>
                <w:highlight w:val="none"/>
                <w:u w:val="none"/>
                <w:lang w:val="en-US" w:eastAsia="zh-CN" w:bidi="ar"/>
              </w:rPr>
              <w:t xml:space="preserve">63 </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89E4014">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1、国密加密：内置国密SE密码模块，支持SM1、SM4加密方式加密处理；</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2、屏幕参数≥ 7英寸触摸显示屏，屏幕比例9:16，屏幕分辨率不低于600*1024；</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3、摄像头参数：不低于宽动态200万双目摄像头；</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4、认证方式：支持人脸、刷卡（国密CPU卡）、密码认证方式；</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5、人脸验证：采用深度学习算法，支持单人或多人识别（不少于5人同时认证）功能；支持照片、视频防假；1:N人脸验证速度≤0.2s，人脸验证准确率≥99%；</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存储容量：本地支持≥1万人脸库、≥5万张卡，≥15万条事件记录；</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6、外接读卡器：支持通过RS485外接1个国密读卡器，可用于出门读卡器等情况使用；</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7、组合认证：刷卡+密码、刷卡+刷脸、刷脸+密码等组合认证方式；</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8、多重认证：支持多个人员认证（刷脸、刷卡等）通过后才开门；</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9、设备支持比对结果语音提示：支持文字转语音功能（TTS）；用户可自定义识别结果语音提示；支持识别后按姓名播报提示语音；可以通过语音控制设备执行唤醒，呼叫，音量控制等操作；支持客户自定义设置待机界面、广告信息播放时间间隔、比对结果显示内容、识别主界面的功能控件。</w:t>
            </w:r>
          </w:p>
        </w:tc>
      </w:tr>
      <w:tr w14:paraId="43D9A3A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CE65753">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17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73FA787">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门禁控制器（双门互锁）</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C95AC87">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台</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235CEEF">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ascii="宋体" w:hAnsi="宋体" w:eastAsia="宋体" w:cs="宋体"/>
                <w:i w:val="0"/>
                <w:iCs w:val="0"/>
                <w:color w:val="000000"/>
                <w:kern w:val="0"/>
                <w:sz w:val="18"/>
                <w:szCs w:val="18"/>
                <w:highlight w:val="none"/>
                <w:u w:val="none"/>
                <w:lang w:val="en-US" w:eastAsia="zh-CN" w:bidi="ar"/>
              </w:rPr>
              <w:t xml:space="preserve">21 </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4953362">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1、管控门数：2门；</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2、存储容量：≥10万人（含20万张卡、10万个密码、1万枚指纹），60万条事件记录；</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3、可接读卡器：RS485读卡器*2或者Wiegand读卡器*2；</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4、其他接口：带消防联动继电器接口、接蓄电池功能接口；</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5、门禁高级功能：组合认证、多重认证、反潜回功能、多门互锁功能、首卡常开功能、首开授权功能、超级密码开门功能、胁迫密码开门功能、闭门回锁功能等</w:t>
            </w:r>
          </w:p>
        </w:tc>
      </w:tr>
      <w:tr w14:paraId="0EE61DF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4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AFA9A32">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18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F358098">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门禁控制器（双门）</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F05FA62">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台</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37B2B45">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ascii="宋体" w:hAnsi="宋体" w:eastAsia="宋体" w:cs="宋体"/>
                <w:i w:val="0"/>
                <w:iCs w:val="0"/>
                <w:color w:val="000000"/>
                <w:kern w:val="0"/>
                <w:sz w:val="18"/>
                <w:szCs w:val="18"/>
                <w:highlight w:val="none"/>
                <w:u w:val="none"/>
                <w:lang w:val="en-US" w:eastAsia="zh-CN" w:bidi="ar"/>
              </w:rPr>
              <w:t xml:space="preserve">23 </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30D448C">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1、管控门数：2门；</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2、存储容量：≥10万人（含20万张卡、10万个密码、1万枚指纹），60万条事件记录；</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3、可接读卡器：RS485读卡器*2或者Wiegand读卡器*2；</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4、其他接口：带消防联动继电器接口、接蓄电池功能接口；</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5、门禁高级功能：组合认证、多重认证、反潜回功能、多门互锁功能、首卡常开功能、首开授权功能、超级密码开门功能、胁迫密码开门功能、闭门回锁功能等</w:t>
            </w:r>
          </w:p>
        </w:tc>
      </w:tr>
      <w:tr w14:paraId="2CA0A89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4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7BC5530">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19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505E4EE">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门禁控制器（四门）</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9768EBD">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台</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DBA0275">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ascii="宋体" w:hAnsi="宋体" w:eastAsia="宋体" w:cs="宋体"/>
                <w:i w:val="0"/>
                <w:iCs w:val="0"/>
                <w:color w:val="000000"/>
                <w:kern w:val="0"/>
                <w:sz w:val="18"/>
                <w:szCs w:val="18"/>
                <w:highlight w:val="none"/>
                <w:u w:val="none"/>
                <w:lang w:val="en-US" w:eastAsia="zh-CN" w:bidi="ar"/>
              </w:rPr>
              <w:t xml:space="preserve">109 </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62A42C0">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1、管控门数：4门；</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2、存储容量：≥10万人（含20万张卡、10万个密码、1万枚指纹），60万条事件记录；</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3、可接读卡器：RS485读卡器*4或者Wiegand读卡器*4；</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4、其他接口：带消防联动继电器接口、接蓄电池功能接口；</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5、门禁高级功能：组合认证、多重认证、反潜回功能、多门互锁功能、首卡常开功能、首开授权功能、超级密码开门功能、胁迫密码开门功能、闭门回锁功能等</w:t>
            </w:r>
          </w:p>
        </w:tc>
      </w:tr>
      <w:tr w14:paraId="11E5CC4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3C3AE77">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20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D51183E">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12V/20A开关电源</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CA36CD7">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台</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06F4420">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ascii="宋体" w:hAnsi="宋体" w:eastAsia="宋体" w:cs="宋体"/>
                <w:i w:val="0"/>
                <w:iCs w:val="0"/>
                <w:color w:val="000000"/>
                <w:kern w:val="0"/>
                <w:sz w:val="18"/>
                <w:szCs w:val="18"/>
                <w:highlight w:val="none"/>
                <w:u w:val="none"/>
                <w:lang w:val="en-US" w:eastAsia="zh-CN" w:bidi="ar"/>
              </w:rPr>
              <w:t xml:space="preserve">109 </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67FB7BC">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12V/20A开关电源，电锁用</w:t>
            </w:r>
          </w:p>
        </w:tc>
      </w:tr>
      <w:tr w14:paraId="26A8728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B2976AB">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21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2BF1CC2">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12V/10A开关电源</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0EB4368">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台</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AC176BF">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ascii="宋体" w:hAnsi="宋体" w:eastAsia="宋体" w:cs="宋体"/>
                <w:i w:val="0"/>
                <w:iCs w:val="0"/>
                <w:color w:val="000000"/>
                <w:kern w:val="0"/>
                <w:sz w:val="18"/>
                <w:szCs w:val="18"/>
                <w:highlight w:val="none"/>
                <w:u w:val="none"/>
                <w:lang w:val="en-US" w:eastAsia="zh-CN" w:bidi="ar"/>
              </w:rPr>
              <w:t xml:space="preserve">44 </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36E0CF4">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12V/10A开关电源，电锁用</w:t>
            </w:r>
          </w:p>
        </w:tc>
      </w:tr>
      <w:tr w14:paraId="24B5D84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A30F773">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22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1700743">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门禁设备接线</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E6687D6">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个</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1C09E30">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2572</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B37E4AB">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线缆端接、水接头压接等</w:t>
            </w:r>
          </w:p>
        </w:tc>
      </w:tr>
      <w:tr w14:paraId="6A6955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214EE1C">
            <w:pPr>
              <w:keepNext w:val="0"/>
              <w:keepLines w:val="0"/>
              <w:widowControl/>
              <w:suppressLineNumbers w:val="0"/>
              <w:jc w:val="center"/>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C</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EDA1555">
            <w:pPr>
              <w:keepNext w:val="0"/>
              <w:keepLines w:val="0"/>
              <w:widowControl/>
              <w:suppressLineNumbers w:val="0"/>
              <w:jc w:val="left"/>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辅材及其他</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0EDC2B7">
            <w:pPr>
              <w:jc w:val="center"/>
              <w:rPr>
                <w:rFonts w:hint="eastAsia" w:ascii="宋体" w:hAnsi="宋体" w:eastAsia="宋体" w:cs="宋体"/>
                <w:i w:val="0"/>
                <w:iCs w:val="0"/>
                <w:color w:val="000000"/>
                <w:sz w:val="20"/>
                <w:szCs w:val="20"/>
                <w:highlight w:val="none"/>
                <w:u w:val="none"/>
              </w:rPr>
            </w:pP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B894879">
            <w:pPr>
              <w:jc w:val="center"/>
              <w:rPr>
                <w:rFonts w:hint="eastAsia" w:ascii="宋体" w:hAnsi="宋体" w:eastAsia="宋体" w:cs="宋体"/>
                <w:i w:val="0"/>
                <w:iCs w:val="0"/>
                <w:color w:val="000000"/>
                <w:sz w:val="20"/>
                <w:szCs w:val="20"/>
                <w:highlight w:val="none"/>
                <w:u w:val="none"/>
              </w:rPr>
            </w:pP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F6A5C02">
            <w:pPr>
              <w:jc w:val="left"/>
              <w:rPr>
                <w:rFonts w:hint="eastAsia" w:ascii="宋体" w:hAnsi="宋体" w:eastAsia="宋体" w:cs="宋体"/>
                <w:i w:val="0"/>
                <w:iCs w:val="0"/>
                <w:color w:val="000000"/>
                <w:sz w:val="20"/>
                <w:szCs w:val="20"/>
                <w:highlight w:val="none"/>
                <w:u w:val="none"/>
              </w:rPr>
            </w:pPr>
          </w:p>
        </w:tc>
      </w:tr>
      <w:tr w14:paraId="17DF249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F1651BD">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23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FC77AA0">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机柜理线及永久标签制作</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CF0F252">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链路</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5DC59F7">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1286</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8373F99">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机柜理线及永久标签制作、线缆配合排查</w:t>
            </w:r>
          </w:p>
        </w:tc>
      </w:tr>
      <w:tr w14:paraId="21E47EA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1898" w:type="pct"/>
            <w:gridSpan w:val="4"/>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9EBBD73">
            <w:pPr>
              <w:keepNext w:val="0"/>
              <w:keepLines w:val="0"/>
              <w:widowControl/>
              <w:suppressLineNumbers w:val="0"/>
              <w:jc w:val="left"/>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5、可视对讲系统</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0F1FB19">
            <w:pPr>
              <w:jc w:val="left"/>
              <w:rPr>
                <w:rFonts w:hint="eastAsia" w:ascii="宋体" w:hAnsi="宋体" w:eastAsia="宋体" w:cs="宋体"/>
                <w:b/>
                <w:bCs/>
                <w:i w:val="0"/>
                <w:iCs w:val="0"/>
                <w:color w:val="000000"/>
                <w:sz w:val="20"/>
                <w:szCs w:val="20"/>
                <w:highlight w:val="none"/>
                <w:u w:val="none"/>
              </w:rPr>
            </w:pPr>
          </w:p>
        </w:tc>
      </w:tr>
      <w:tr w14:paraId="447C052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880DDE4">
            <w:pPr>
              <w:keepNext w:val="0"/>
              <w:keepLines w:val="0"/>
              <w:widowControl/>
              <w:suppressLineNumbers w:val="0"/>
              <w:jc w:val="center"/>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序号</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64BA2FD">
            <w:pPr>
              <w:keepNext w:val="0"/>
              <w:keepLines w:val="0"/>
              <w:widowControl/>
              <w:suppressLineNumbers w:val="0"/>
              <w:jc w:val="center"/>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货物名称</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0BD969D">
            <w:pPr>
              <w:keepNext w:val="0"/>
              <w:keepLines w:val="0"/>
              <w:widowControl/>
              <w:suppressLineNumbers w:val="0"/>
              <w:jc w:val="center"/>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单位</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92FE320">
            <w:pPr>
              <w:keepNext w:val="0"/>
              <w:keepLines w:val="0"/>
              <w:widowControl/>
              <w:suppressLineNumbers w:val="0"/>
              <w:jc w:val="center"/>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数量</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EB09360">
            <w:pPr>
              <w:keepNext w:val="0"/>
              <w:keepLines w:val="0"/>
              <w:widowControl/>
              <w:suppressLineNumbers w:val="0"/>
              <w:jc w:val="center"/>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主要技术参数</w:t>
            </w:r>
          </w:p>
        </w:tc>
      </w:tr>
      <w:tr w14:paraId="2EFEB26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6DED636">
            <w:pPr>
              <w:keepNext w:val="0"/>
              <w:keepLines w:val="0"/>
              <w:widowControl/>
              <w:suppressLineNumbers w:val="0"/>
              <w:jc w:val="center"/>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A</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B1CA049">
            <w:pPr>
              <w:keepNext w:val="0"/>
              <w:keepLines w:val="0"/>
              <w:widowControl/>
              <w:suppressLineNumbers w:val="0"/>
              <w:jc w:val="left"/>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科室对讲设备</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B19D4D8">
            <w:pPr>
              <w:jc w:val="center"/>
              <w:rPr>
                <w:rFonts w:hint="eastAsia" w:ascii="宋体" w:hAnsi="宋体" w:eastAsia="宋体" w:cs="宋体"/>
                <w:b/>
                <w:bCs/>
                <w:i w:val="0"/>
                <w:iCs w:val="0"/>
                <w:color w:val="000000"/>
                <w:sz w:val="20"/>
                <w:szCs w:val="20"/>
                <w:highlight w:val="none"/>
                <w:u w:val="none"/>
              </w:rPr>
            </w:pP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FBA4162">
            <w:pPr>
              <w:jc w:val="center"/>
              <w:rPr>
                <w:rFonts w:hint="eastAsia" w:ascii="宋体" w:hAnsi="宋体" w:eastAsia="宋体" w:cs="宋体"/>
                <w:b/>
                <w:bCs/>
                <w:i w:val="0"/>
                <w:iCs w:val="0"/>
                <w:color w:val="000000"/>
                <w:sz w:val="20"/>
                <w:szCs w:val="20"/>
                <w:highlight w:val="none"/>
                <w:u w:val="none"/>
              </w:rPr>
            </w:pP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891F615">
            <w:pPr>
              <w:jc w:val="center"/>
              <w:rPr>
                <w:rFonts w:hint="eastAsia" w:ascii="宋体" w:hAnsi="宋体" w:eastAsia="宋体" w:cs="宋体"/>
                <w:b/>
                <w:bCs/>
                <w:i w:val="0"/>
                <w:iCs w:val="0"/>
                <w:color w:val="000000"/>
                <w:sz w:val="20"/>
                <w:szCs w:val="20"/>
                <w:highlight w:val="none"/>
                <w:u w:val="none"/>
              </w:rPr>
            </w:pPr>
          </w:p>
        </w:tc>
      </w:tr>
      <w:tr w14:paraId="2D9624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083"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20E6F4C">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1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ABD5A7B">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人脸门禁对讲主机</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7C60189">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台</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F87AB39">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default" w:ascii="Arial" w:hAnsi="Arial" w:eastAsia="宋体" w:cs="Arial"/>
                <w:i w:val="0"/>
                <w:iCs w:val="0"/>
                <w:color w:val="000000"/>
                <w:kern w:val="0"/>
                <w:sz w:val="18"/>
                <w:szCs w:val="18"/>
                <w:highlight w:val="none"/>
                <w:u w:val="none"/>
                <w:lang w:val="en-US" w:eastAsia="zh-CN" w:bidi="ar"/>
              </w:rPr>
              <w:t xml:space="preserve">25 </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2103133">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1、屏幕参数≥ 7英寸触摸显示屏，屏幕比例9:16，屏幕分辨率不低于600*1024；</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2、摄像头参数：不低于宽动态200万双目摄像头；</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3、认证方式：支持人脸、刷卡（国密CPU卡）、密码认证方式；</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4、人脸验证：采用深度学习算法，支持单人或多人识别（不少于5人同时认证）功能；支持照片、视频防假；1:N人脸验证速度≤0.2s，人脸验证准确率≥99%；</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存储容量：本地支持≥1万人脸库、≥5万张卡，≥15万条事件记录；</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5、外接读卡器：支持通过RS485外接1个读卡器，可用于出门读卡器等情况使用；</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6、组合认证：刷卡+密码、刷卡+刷脸、刷脸+密码等组合认证方式；</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7、多重认证：支持多个人员认证（刷脸、刷卡等）通过后才开门；</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8、带对讲功能。</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9、具有防假体攻击功能，人脸识别准确率≥99.99%；</w:t>
            </w:r>
          </w:p>
        </w:tc>
      </w:tr>
      <w:tr w14:paraId="5C24367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6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07B6727">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2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073508C">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可视对讲分机</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97D8FC6">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台</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CC66203">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default" w:ascii="Arial" w:hAnsi="Arial" w:eastAsia="宋体" w:cs="Arial"/>
                <w:i w:val="0"/>
                <w:iCs w:val="0"/>
                <w:color w:val="000000"/>
                <w:kern w:val="0"/>
                <w:sz w:val="18"/>
                <w:szCs w:val="18"/>
                <w:highlight w:val="none"/>
                <w:u w:val="none"/>
                <w:lang w:val="en-US" w:eastAsia="zh-CN" w:bidi="ar"/>
              </w:rPr>
              <w:t xml:space="preserve">40 </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ACB2266">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1、显示屏≥ 7英寸显示屏；</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2、显示屏分辨率：≥1024×600；</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3、报警输入：≥8路；</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4、支持标准POE供电</w:t>
            </w:r>
          </w:p>
        </w:tc>
      </w:tr>
      <w:tr w14:paraId="39A678A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92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3723608">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3</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2D74D9A">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可视对讲管理机</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77402BD">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台</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D506BD9">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default" w:ascii="Arial" w:hAnsi="Arial" w:eastAsia="宋体" w:cs="Arial"/>
                <w:i w:val="0"/>
                <w:iCs w:val="0"/>
                <w:color w:val="000000"/>
                <w:kern w:val="0"/>
                <w:sz w:val="18"/>
                <w:szCs w:val="18"/>
                <w:highlight w:val="none"/>
                <w:u w:val="none"/>
                <w:lang w:val="en-US" w:eastAsia="zh-CN" w:bidi="ar"/>
              </w:rPr>
              <w:t xml:space="preserve">2 </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2A0919B">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1、显示屏≥ 10英寸IPS彩色触摸屏；</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2、显示屏分辨率：≥1280*800；</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3、摄像头：CMOS ≥200W像素，可开关；</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4、操作方式：触摸屏幕+触摸按键；</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5、网络协议：TCP/IP 、RTSP、SIP2.0</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6、硬件接口：不少于RJ45*1，RS485*1，USB*3，IO输入*2，IO输出*2，TF拓展接口*1，HDMI*1</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7、供电方式：DC12V(自带电源适配器)或标准POE；</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8、应具有呼叫转移、呼叫等待、群呼、呼叫优先级设置、多方对讲、对讲授权、标准SIP设置等功能</w:t>
            </w:r>
          </w:p>
        </w:tc>
      </w:tr>
      <w:tr w14:paraId="4BE2836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BC42290">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4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1080036">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管理软件</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C0DEFE7">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套</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A82883F">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default" w:ascii="Arial" w:hAnsi="Arial" w:eastAsia="宋体" w:cs="Arial"/>
                <w:i w:val="0"/>
                <w:iCs w:val="0"/>
                <w:color w:val="000000"/>
                <w:kern w:val="0"/>
                <w:sz w:val="18"/>
                <w:szCs w:val="18"/>
                <w:highlight w:val="none"/>
                <w:u w:val="none"/>
                <w:lang w:val="en-US" w:eastAsia="zh-CN" w:bidi="ar"/>
              </w:rPr>
              <w:t xml:space="preserve">1 </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C80A343">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可视对讲应用通过接入多种可视对讲设备，利用卡片、人脸、二维码等介质，实现身份识别、出入管控等智能应用；主要提供可视对讲权限管理应用、室内机视频权限管理应用、事件管理应用。</w:t>
            </w:r>
          </w:p>
        </w:tc>
      </w:tr>
      <w:tr w14:paraId="25D897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A1BCB14">
            <w:pPr>
              <w:keepNext w:val="0"/>
              <w:keepLines w:val="0"/>
              <w:widowControl/>
              <w:suppressLineNumbers w:val="0"/>
              <w:jc w:val="center"/>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B</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8DF1630">
            <w:pPr>
              <w:keepNext w:val="0"/>
              <w:keepLines w:val="0"/>
              <w:widowControl/>
              <w:suppressLineNumbers w:val="0"/>
              <w:jc w:val="left"/>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影像科应急对讲设备</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C9F790E">
            <w:pPr>
              <w:jc w:val="center"/>
              <w:rPr>
                <w:rFonts w:hint="eastAsia" w:ascii="宋体" w:hAnsi="宋体" w:eastAsia="宋体" w:cs="宋体"/>
                <w:b/>
                <w:bCs/>
                <w:i w:val="0"/>
                <w:iCs w:val="0"/>
                <w:color w:val="000000"/>
                <w:sz w:val="20"/>
                <w:szCs w:val="20"/>
                <w:highlight w:val="none"/>
                <w:u w:val="none"/>
              </w:rPr>
            </w:pP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D55D4CE">
            <w:pPr>
              <w:jc w:val="center"/>
              <w:rPr>
                <w:rFonts w:hint="eastAsia" w:ascii="宋体" w:hAnsi="宋体" w:eastAsia="宋体" w:cs="宋体"/>
                <w:b/>
                <w:bCs/>
                <w:i w:val="0"/>
                <w:iCs w:val="0"/>
                <w:color w:val="000000"/>
                <w:sz w:val="20"/>
                <w:szCs w:val="20"/>
                <w:highlight w:val="none"/>
                <w:u w:val="none"/>
              </w:rPr>
            </w:pP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30AAD92">
            <w:pPr>
              <w:jc w:val="center"/>
              <w:rPr>
                <w:rFonts w:hint="eastAsia" w:ascii="宋体" w:hAnsi="宋体" w:eastAsia="宋体" w:cs="宋体"/>
                <w:b/>
                <w:bCs/>
                <w:i w:val="0"/>
                <w:iCs w:val="0"/>
                <w:color w:val="000000"/>
                <w:sz w:val="20"/>
                <w:szCs w:val="20"/>
                <w:highlight w:val="none"/>
                <w:u w:val="none"/>
              </w:rPr>
            </w:pPr>
          </w:p>
        </w:tc>
      </w:tr>
      <w:tr w14:paraId="2F9DBE2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92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495CE70">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5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CAB7FFB">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一键式紧急求助报警</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2EC353F">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个</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78F2DCA">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9</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B9F3360">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1、处理器：高性能嵌入式SOC处理器</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2、操作系统：嵌入式Linux操作系统</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3、摄像头；≥200W红外高清彩色摄像头，红外补光≥5米</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4、镜头 水平视场角:≥86°</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5、音频输入：内置1路高灵敏度全指向麦克风</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6、音频输出：内置1路扬声器</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7、按键 1个或者2个可选</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8、POE供电</w:t>
            </w:r>
          </w:p>
        </w:tc>
      </w:tr>
      <w:tr w14:paraId="7CA7F15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68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67CBDA2">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6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8013CFA">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紧急报警管理机</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C41CB2C">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个</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9162A43">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3</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9FC27B9">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1、处理器：高性能嵌入式SOC处理器</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2、操作系统：嵌入式Linux操作系统</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3、显示屏≥10寸720P彩色TFT LCD</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4、操作方式：触摸屏、机械按键</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5、音频输入：内置麦克风+外接话柄+咪头杆</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6、音频输出：内置扬声器+外接话柄+3.5mm音频输出口</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7、电源 DC12V、PoE (IEEE 802.3 at/af)</w:t>
            </w:r>
          </w:p>
        </w:tc>
      </w:tr>
      <w:tr w14:paraId="4CD7EE4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8D9E692">
            <w:pPr>
              <w:keepNext w:val="0"/>
              <w:keepLines w:val="0"/>
              <w:widowControl/>
              <w:suppressLineNumbers w:val="0"/>
              <w:jc w:val="center"/>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C</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A21076B">
            <w:pPr>
              <w:keepNext w:val="0"/>
              <w:keepLines w:val="0"/>
              <w:widowControl/>
              <w:suppressLineNumbers w:val="0"/>
              <w:jc w:val="left"/>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辅材及其他</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A8D40A1">
            <w:pPr>
              <w:jc w:val="center"/>
              <w:rPr>
                <w:rFonts w:hint="eastAsia" w:ascii="宋体" w:hAnsi="宋体" w:eastAsia="宋体" w:cs="宋体"/>
                <w:i w:val="0"/>
                <w:iCs w:val="0"/>
                <w:color w:val="000000"/>
                <w:sz w:val="20"/>
                <w:szCs w:val="20"/>
                <w:highlight w:val="none"/>
                <w:u w:val="none"/>
              </w:rPr>
            </w:pP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5A05D6D">
            <w:pPr>
              <w:jc w:val="center"/>
              <w:rPr>
                <w:rFonts w:hint="eastAsia" w:ascii="宋体" w:hAnsi="宋体" w:eastAsia="宋体" w:cs="宋体"/>
                <w:i w:val="0"/>
                <w:iCs w:val="0"/>
                <w:color w:val="000000"/>
                <w:sz w:val="20"/>
                <w:szCs w:val="20"/>
                <w:highlight w:val="none"/>
                <w:u w:val="none"/>
              </w:rPr>
            </w:pP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AB3FE0D">
            <w:pPr>
              <w:jc w:val="left"/>
              <w:rPr>
                <w:rFonts w:hint="eastAsia" w:ascii="宋体" w:hAnsi="宋体" w:eastAsia="宋体" w:cs="宋体"/>
                <w:i w:val="0"/>
                <w:iCs w:val="0"/>
                <w:color w:val="000000"/>
                <w:sz w:val="20"/>
                <w:szCs w:val="20"/>
                <w:highlight w:val="none"/>
                <w:u w:val="none"/>
              </w:rPr>
            </w:pPr>
          </w:p>
        </w:tc>
      </w:tr>
      <w:tr w14:paraId="7C126A9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909987D">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7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43D080F">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设备接线</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461D38E">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链路</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CB02736">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134</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2AE50C2">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水晶头压接</w:t>
            </w:r>
          </w:p>
        </w:tc>
      </w:tr>
      <w:tr w14:paraId="2C599B3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B2107B0">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8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0971C4F">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机柜理线及永久标签制作</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75E8420">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链路</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807D66A">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67</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8A8FDB4">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机柜理线及永久标签制作、线缆配合排查</w:t>
            </w:r>
          </w:p>
        </w:tc>
      </w:tr>
      <w:tr w14:paraId="6AB0694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1898" w:type="pct"/>
            <w:gridSpan w:val="4"/>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7755AD3">
            <w:pPr>
              <w:keepNext w:val="0"/>
              <w:keepLines w:val="0"/>
              <w:widowControl/>
              <w:suppressLineNumbers w:val="0"/>
              <w:jc w:val="left"/>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6、电梯控制系统</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008399D">
            <w:pPr>
              <w:jc w:val="left"/>
              <w:rPr>
                <w:rFonts w:hint="eastAsia" w:ascii="宋体" w:hAnsi="宋体" w:eastAsia="宋体" w:cs="宋体"/>
                <w:b/>
                <w:bCs/>
                <w:i w:val="0"/>
                <w:iCs w:val="0"/>
                <w:color w:val="000000"/>
                <w:sz w:val="20"/>
                <w:szCs w:val="20"/>
                <w:highlight w:val="none"/>
                <w:u w:val="none"/>
              </w:rPr>
            </w:pPr>
          </w:p>
        </w:tc>
      </w:tr>
      <w:tr w14:paraId="4581ADC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BCA8822">
            <w:pPr>
              <w:keepNext w:val="0"/>
              <w:keepLines w:val="0"/>
              <w:widowControl/>
              <w:suppressLineNumbers w:val="0"/>
              <w:jc w:val="center"/>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序号</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6375B11">
            <w:pPr>
              <w:keepNext w:val="0"/>
              <w:keepLines w:val="0"/>
              <w:widowControl/>
              <w:suppressLineNumbers w:val="0"/>
              <w:jc w:val="center"/>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货物名称</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E41C22A">
            <w:pPr>
              <w:keepNext w:val="0"/>
              <w:keepLines w:val="0"/>
              <w:widowControl/>
              <w:suppressLineNumbers w:val="0"/>
              <w:jc w:val="center"/>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单位</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4E905D6">
            <w:pPr>
              <w:keepNext w:val="0"/>
              <w:keepLines w:val="0"/>
              <w:widowControl/>
              <w:suppressLineNumbers w:val="0"/>
              <w:jc w:val="center"/>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数量</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34BCB06">
            <w:pPr>
              <w:keepNext w:val="0"/>
              <w:keepLines w:val="0"/>
              <w:widowControl/>
              <w:suppressLineNumbers w:val="0"/>
              <w:jc w:val="center"/>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主要技术参数</w:t>
            </w:r>
          </w:p>
        </w:tc>
      </w:tr>
      <w:tr w14:paraId="3EC1636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B2E69F2">
            <w:pPr>
              <w:keepNext w:val="0"/>
              <w:keepLines w:val="0"/>
              <w:widowControl/>
              <w:suppressLineNumbers w:val="0"/>
              <w:jc w:val="center"/>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A</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737A396">
            <w:pPr>
              <w:keepNext w:val="0"/>
              <w:keepLines w:val="0"/>
              <w:widowControl/>
              <w:suppressLineNumbers w:val="0"/>
              <w:jc w:val="left"/>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管理中心设备</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AF2A924">
            <w:pPr>
              <w:jc w:val="center"/>
              <w:rPr>
                <w:rFonts w:hint="eastAsia" w:ascii="宋体" w:hAnsi="宋体" w:eastAsia="宋体" w:cs="宋体"/>
                <w:i w:val="0"/>
                <w:iCs w:val="0"/>
                <w:color w:val="000000"/>
                <w:sz w:val="20"/>
                <w:szCs w:val="20"/>
                <w:highlight w:val="none"/>
                <w:u w:val="none"/>
              </w:rPr>
            </w:pP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A36F9D5">
            <w:pPr>
              <w:jc w:val="center"/>
              <w:rPr>
                <w:rFonts w:hint="eastAsia" w:ascii="宋体" w:hAnsi="宋体" w:eastAsia="宋体" w:cs="宋体"/>
                <w:i w:val="0"/>
                <w:iCs w:val="0"/>
                <w:color w:val="000000"/>
                <w:sz w:val="20"/>
                <w:szCs w:val="20"/>
                <w:highlight w:val="none"/>
                <w:u w:val="none"/>
              </w:rPr>
            </w:pP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ign w:val="bottom"/>
          </w:tcPr>
          <w:p w14:paraId="3C33B7D0">
            <w:pPr>
              <w:jc w:val="left"/>
              <w:rPr>
                <w:rFonts w:hint="eastAsia" w:ascii="宋体" w:hAnsi="宋体" w:eastAsia="宋体" w:cs="宋体"/>
                <w:i w:val="0"/>
                <w:iCs w:val="0"/>
                <w:color w:val="000000"/>
                <w:sz w:val="20"/>
                <w:szCs w:val="20"/>
                <w:highlight w:val="none"/>
                <w:u w:val="none"/>
              </w:rPr>
            </w:pPr>
          </w:p>
        </w:tc>
      </w:tr>
      <w:tr w14:paraId="477A8A8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7883582">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1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A13460D">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梯控软件</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A1270CD">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套</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9516EC0">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AE675B0">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梯控应用通过接入梯控设备，实现人员身份识别、楼层管控等智能应用；主要提供权限配置管理和事件管理应用</w:t>
            </w:r>
          </w:p>
        </w:tc>
      </w:tr>
      <w:tr w14:paraId="6B4502E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3414CD2">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2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0B63E13">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发卡器</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63949D3">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台</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0395E01">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CF1AF0B">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支持发卡类型：ID卡、IC卡、身份证物料卡号（序列号）、普通CPU卡、国密CPU卡；</w:t>
            </w:r>
          </w:p>
        </w:tc>
      </w:tr>
      <w:tr w14:paraId="15AB055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068BEFA">
            <w:pPr>
              <w:keepNext w:val="0"/>
              <w:keepLines w:val="0"/>
              <w:widowControl/>
              <w:suppressLineNumbers w:val="0"/>
              <w:jc w:val="center"/>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B</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235A179">
            <w:pPr>
              <w:keepNext w:val="0"/>
              <w:keepLines w:val="0"/>
              <w:widowControl/>
              <w:suppressLineNumbers w:val="0"/>
              <w:jc w:val="left"/>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梯控设备</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2320AE5">
            <w:pPr>
              <w:jc w:val="center"/>
              <w:rPr>
                <w:rFonts w:hint="eastAsia" w:ascii="宋体" w:hAnsi="宋体" w:eastAsia="宋体" w:cs="宋体"/>
                <w:i w:val="0"/>
                <w:iCs w:val="0"/>
                <w:color w:val="000000"/>
                <w:sz w:val="20"/>
                <w:szCs w:val="20"/>
                <w:highlight w:val="none"/>
                <w:u w:val="none"/>
              </w:rPr>
            </w:pP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D7D79E8">
            <w:pPr>
              <w:jc w:val="center"/>
              <w:rPr>
                <w:rFonts w:hint="eastAsia" w:ascii="宋体" w:hAnsi="宋体" w:eastAsia="宋体" w:cs="宋体"/>
                <w:i w:val="0"/>
                <w:iCs w:val="0"/>
                <w:color w:val="000000"/>
                <w:sz w:val="20"/>
                <w:szCs w:val="20"/>
                <w:highlight w:val="none"/>
                <w:u w:val="none"/>
              </w:rPr>
            </w:pP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ign w:val="bottom"/>
          </w:tcPr>
          <w:p w14:paraId="7FF7B300">
            <w:pPr>
              <w:jc w:val="left"/>
              <w:rPr>
                <w:rFonts w:hint="eastAsia" w:ascii="宋体" w:hAnsi="宋体" w:eastAsia="宋体" w:cs="宋体"/>
                <w:i w:val="0"/>
                <w:iCs w:val="0"/>
                <w:color w:val="000000"/>
                <w:sz w:val="20"/>
                <w:szCs w:val="20"/>
                <w:highlight w:val="none"/>
                <w:u w:val="none"/>
              </w:rPr>
            </w:pPr>
          </w:p>
        </w:tc>
      </w:tr>
      <w:tr w14:paraId="1C01323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6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BF89424">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3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C079F13">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梯控无线收发器</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A8287E0">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对</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044927C">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default" w:ascii="Arial" w:hAnsi="Arial" w:eastAsia="宋体" w:cs="Arial"/>
                <w:i w:val="0"/>
                <w:iCs w:val="0"/>
                <w:color w:val="000000"/>
                <w:kern w:val="0"/>
                <w:sz w:val="18"/>
                <w:szCs w:val="18"/>
                <w:highlight w:val="none"/>
                <w:u w:val="none"/>
                <w:lang w:val="en-US" w:eastAsia="zh-CN" w:bidi="ar"/>
              </w:rPr>
              <w:t xml:space="preserve">19 </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FCF12DF">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1、2.4GHz 200米电梯网桥</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2、安全：智能识别终端 终端准入管控</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3、可靠：无线抗干扰 故障可自愈</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4、下行支持≥2个网络口</w:t>
            </w:r>
          </w:p>
        </w:tc>
      </w:tr>
      <w:tr w14:paraId="29028C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4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68ECFDA">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4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A154D46">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电梯控制器</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B403319">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台</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F66BFC2">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default" w:ascii="Arial" w:hAnsi="Arial" w:eastAsia="宋体" w:cs="Arial"/>
                <w:i w:val="0"/>
                <w:iCs w:val="0"/>
                <w:color w:val="000000"/>
                <w:kern w:val="0"/>
                <w:sz w:val="18"/>
                <w:szCs w:val="18"/>
                <w:highlight w:val="none"/>
                <w:u w:val="none"/>
                <w:lang w:val="en-US" w:eastAsia="zh-CN" w:bidi="ar"/>
              </w:rPr>
              <w:t xml:space="preserve">19 </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6A80048">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1、支持web界面操作；</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2、支持接入2个Wiegand读卡器或RS485读卡器；</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3、支持≥2万张卡片管理，≥5万条事件存储；</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4、具有消防输入接口；</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5、带机箱和供电电源；</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6、支持不低于16个楼层接入管理</w:t>
            </w:r>
          </w:p>
        </w:tc>
      </w:tr>
      <w:tr w14:paraId="4EC91CD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4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C344238">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5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7399415">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梯控读卡器</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90C3698">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台</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57D9A98">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default" w:ascii="Arial" w:hAnsi="Arial" w:eastAsia="宋体" w:cs="Arial"/>
                <w:i w:val="0"/>
                <w:iCs w:val="0"/>
                <w:color w:val="000000"/>
                <w:kern w:val="0"/>
                <w:sz w:val="18"/>
                <w:szCs w:val="18"/>
                <w:highlight w:val="none"/>
                <w:u w:val="none"/>
                <w:lang w:val="en-US" w:eastAsia="zh-CN" w:bidi="ar"/>
              </w:rPr>
              <w:t xml:space="preserve">19 </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E8B97AF">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1、认证方式：刷卡、二维码</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2、读卡频率：13.56MHz</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3、可识别卡：CPU卡(含加密功能)</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4、按键方式：无</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5、通讯方式：RS485</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 xml:space="preserve"> </w:t>
            </w:r>
          </w:p>
        </w:tc>
      </w:tr>
      <w:tr w14:paraId="5F702DB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3"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EAC369F">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6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C9A0E6A">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一体机读卡器（外呼电梯）</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ACE4867">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台</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D94A164">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default" w:ascii="Arial" w:hAnsi="Arial" w:eastAsia="宋体" w:cs="Arial"/>
                <w:i w:val="0"/>
                <w:iCs w:val="0"/>
                <w:color w:val="000000"/>
                <w:kern w:val="0"/>
                <w:sz w:val="18"/>
                <w:szCs w:val="18"/>
                <w:highlight w:val="none"/>
                <w:u w:val="none"/>
                <w:lang w:val="en-US" w:eastAsia="zh-CN" w:bidi="ar"/>
              </w:rPr>
              <w:t xml:space="preserve">2 </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559D0EF">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1、国密加密：内置国密SE密码模块，支持SM1、SM4加密方式加密处理；</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2、屏幕参数≥ 7英寸触摸显示屏，屏幕比例9:16，屏幕分辨率不低于600*1024；</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3、摄像头参数：不低于宽动态200万双目摄像头；</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4、认证方式：支持人脸、刷卡（国密CPU卡）、密码认证方式；</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5、人脸验证：采用深度学习算法，支持单人或多人识别（不少于5人同时认证）功能；支持照片、视频防假；1:N人脸验证速度≤0.2s，人脸验证准确率≥99%；</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存储容量：本地支持≥1万人脸库、≥5万张卡，≥15万条事件记录；</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6、外接读卡器：支持通过RS485外接1个国密读卡器，可用于出门读卡器等情况使用；</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7、组合认证：刷卡+密码、刷卡+刷脸、刷脸+密码等组合认证方式；</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8、多重认证：支持多个人员认证（刷脸、刷卡等）通过后才开门；</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9、设备支持比对结果语音提示：支持文字转语音功能（TTS）；用户可自定义识别结果语音提示；支持识别后按姓名播报提示语音；可以通过语音控制设备执行唤醒，呼叫，音量控制等操作；支持客户自定义设置待机界面、广告信息播放时间间隔、比对结果显示内容、识别主界面的功能控件。</w:t>
            </w:r>
          </w:p>
        </w:tc>
      </w:tr>
      <w:tr w14:paraId="77B694E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D1EA20D">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7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C8D0416">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按键线</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6A43E63">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根</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907DCC1">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default" w:ascii="Arial" w:hAnsi="Arial" w:eastAsia="宋体" w:cs="Arial"/>
                <w:i w:val="0"/>
                <w:iCs w:val="0"/>
                <w:color w:val="000000"/>
                <w:kern w:val="0"/>
                <w:sz w:val="18"/>
                <w:szCs w:val="18"/>
                <w:highlight w:val="none"/>
                <w:u w:val="none"/>
                <w:lang w:val="en-US" w:eastAsia="zh-CN" w:bidi="ar"/>
              </w:rPr>
              <w:t xml:space="preserve">19 </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A229CE0">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12头3芯6米。需要破按钮线安装；一根转接线有12个插头，可以接12个电梯按键。</w:t>
            </w:r>
          </w:p>
        </w:tc>
      </w:tr>
      <w:tr w14:paraId="7508FB8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D7DAF41">
            <w:pPr>
              <w:keepNext w:val="0"/>
              <w:keepLines w:val="0"/>
              <w:widowControl/>
              <w:suppressLineNumbers w:val="0"/>
              <w:jc w:val="center"/>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C</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1C9B6D0">
            <w:pPr>
              <w:keepNext w:val="0"/>
              <w:keepLines w:val="0"/>
              <w:widowControl/>
              <w:suppressLineNumbers w:val="0"/>
              <w:jc w:val="left"/>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辅材及其他</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1771E77">
            <w:pPr>
              <w:jc w:val="center"/>
              <w:rPr>
                <w:rFonts w:hint="eastAsia" w:ascii="宋体" w:hAnsi="宋体" w:eastAsia="宋体" w:cs="宋体"/>
                <w:i w:val="0"/>
                <w:iCs w:val="0"/>
                <w:color w:val="000000"/>
                <w:sz w:val="20"/>
                <w:szCs w:val="20"/>
                <w:highlight w:val="none"/>
                <w:u w:val="none"/>
              </w:rPr>
            </w:pP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35A4706">
            <w:pPr>
              <w:jc w:val="center"/>
              <w:rPr>
                <w:rFonts w:hint="eastAsia" w:ascii="宋体" w:hAnsi="宋体" w:eastAsia="宋体" w:cs="宋体"/>
                <w:i w:val="0"/>
                <w:iCs w:val="0"/>
                <w:color w:val="000000"/>
                <w:sz w:val="20"/>
                <w:szCs w:val="20"/>
                <w:highlight w:val="none"/>
                <w:u w:val="none"/>
              </w:rPr>
            </w:pP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DFE391A">
            <w:pPr>
              <w:jc w:val="left"/>
              <w:rPr>
                <w:rFonts w:hint="eastAsia" w:ascii="宋体" w:hAnsi="宋体" w:eastAsia="宋体" w:cs="宋体"/>
                <w:i w:val="0"/>
                <w:iCs w:val="0"/>
                <w:color w:val="000000"/>
                <w:sz w:val="20"/>
                <w:szCs w:val="20"/>
                <w:highlight w:val="none"/>
                <w:u w:val="none"/>
              </w:rPr>
            </w:pPr>
          </w:p>
        </w:tc>
      </w:tr>
      <w:tr w14:paraId="243ABD3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538954C">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8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D0DABD2">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按键接线</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4E26929">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链路</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AFC539F">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356</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9C1BE1A">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按键接线</w:t>
            </w:r>
          </w:p>
        </w:tc>
      </w:tr>
      <w:tr w14:paraId="7BD4217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1898" w:type="pct"/>
            <w:gridSpan w:val="4"/>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4573097">
            <w:pPr>
              <w:keepNext w:val="0"/>
              <w:keepLines w:val="0"/>
              <w:widowControl/>
              <w:suppressLineNumbers w:val="0"/>
              <w:jc w:val="left"/>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7、电子巡查系统</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41CF5D6">
            <w:pPr>
              <w:jc w:val="left"/>
              <w:rPr>
                <w:rFonts w:hint="eastAsia" w:ascii="宋体" w:hAnsi="宋体" w:eastAsia="宋体" w:cs="宋体"/>
                <w:b/>
                <w:bCs/>
                <w:i w:val="0"/>
                <w:iCs w:val="0"/>
                <w:color w:val="000000"/>
                <w:sz w:val="20"/>
                <w:szCs w:val="20"/>
                <w:highlight w:val="none"/>
                <w:u w:val="none"/>
              </w:rPr>
            </w:pPr>
          </w:p>
        </w:tc>
      </w:tr>
      <w:tr w14:paraId="0B0A6F9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72E63CB">
            <w:pPr>
              <w:keepNext w:val="0"/>
              <w:keepLines w:val="0"/>
              <w:widowControl/>
              <w:suppressLineNumbers w:val="0"/>
              <w:jc w:val="center"/>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序号</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1686336">
            <w:pPr>
              <w:keepNext w:val="0"/>
              <w:keepLines w:val="0"/>
              <w:widowControl/>
              <w:suppressLineNumbers w:val="0"/>
              <w:jc w:val="center"/>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货物名称</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46DD8F0">
            <w:pPr>
              <w:keepNext w:val="0"/>
              <w:keepLines w:val="0"/>
              <w:widowControl/>
              <w:suppressLineNumbers w:val="0"/>
              <w:jc w:val="center"/>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单位</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1B9E41B">
            <w:pPr>
              <w:keepNext w:val="0"/>
              <w:keepLines w:val="0"/>
              <w:widowControl/>
              <w:suppressLineNumbers w:val="0"/>
              <w:jc w:val="center"/>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数量</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6AF37DC">
            <w:pPr>
              <w:keepNext w:val="0"/>
              <w:keepLines w:val="0"/>
              <w:widowControl/>
              <w:suppressLineNumbers w:val="0"/>
              <w:jc w:val="center"/>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主要技术参数</w:t>
            </w:r>
          </w:p>
        </w:tc>
      </w:tr>
      <w:tr w14:paraId="3EA4CB1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56FFCD4">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1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C929800">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移动巡检终端</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7345B15">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根</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F01162F">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default" w:ascii="Arial" w:hAnsi="Arial" w:eastAsia="宋体" w:cs="Arial"/>
                <w:i w:val="0"/>
                <w:iCs w:val="0"/>
                <w:color w:val="000000"/>
                <w:kern w:val="0"/>
                <w:sz w:val="18"/>
                <w:szCs w:val="18"/>
                <w:highlight w:val="none"/>
                <w:u w:val="none"/>
                <w:lang w:val="en-US" w:eastAsia="zh-CN" w:bidi="ar"/>
              </w:rPr>
              <w:t xml:space="preserve">4 </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2913742">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1、防护等级≥IP68</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2、操作系统：版本不低于Andorid11智能操作系统。</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3、电池容量≥6000mAh</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4、显示屏≥5.0寸; 分辨率：≥720*1280HD</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4、内存≥4G+64G</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5、图像尺寸：≥4096*3072像素；摄像头后置≥1300W，前置≥500万；支持指纹解锁；</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 xml:space="preserve">6、支持Wi-Fi无线局域网，4G全网通 </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7、自动导航式巡检+中文显示+语音提示精确RFID、NFC识别+ GPS定位双模式巡检 ；</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 xml:space="preserve">8、支持离线巡查：在无网络状态下可选择下载离线数据；有网络状态下可选择上传离线数据 ；     </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9、主控：≥八核 2.0GHz ；CPU:≥八核 2.0GHz 处理器</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10、蓝牙4.0；SIK:4G全网通,双卡双待</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 xml:space="preserve">11，实时掌握现场情况应检事项智能提示，异常事件文字描述、拍照、录像现场记录                                                         </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12、数据安全：先进Flash存储技术，数据不会丢失；</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13、支持手机APP推送服务</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14、插电话卡可SOS一键通话语音通话</w:t>
            </w:r>
          </w:p>
        </w:tc>
      </w:tr>
      <w:tr w14:paraId="5DD274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F6575A2">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2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E308367">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在线巡查点</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7ACE9E7">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个</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7C1BA26">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default" w:ascii="Arial" w:hAnsi="Arial" w:eastAsia="宋体" w:cs="Arial"/>
                <w:i w:val="0"/>
                <w:iCs w:val="0"/>
                <w:color w:val="000000"/>
                <w:kern w:val="0"/>
                <w:sz w:val="18"/>
                <w:szCs w:val="18"/>
                <w:highlight w:val="none"/>
                <w:u w:val="none"/>
                <w:lang w:val="en-US" w:eastAsia="zh-CN" w:bidi="ar"/>
              </w:rPr>
              <w:t xml:space="preserve">166 </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5F14A49">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聚碳酸脂封装芯片的NFC信息钮精确定位，具有夜光功能，无需供电，坚固耐用。内置不可修改的全球唯一的ID码</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环境指标：-30℃至+70℃</w:t>
            </w:r>
          </w:p>
        </w:tc>
      </w:tr>
      <w:tr w14:paraId="1BE9962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8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4C61DC8">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3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1AAE407">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云巡查管理软件</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02D3A7B">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套</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2AD6AB9">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default" w:ascii="Arial" w:hAnsi="Arial" w:eastAsia="宋体" w:cs="Arial"/>
                <w:i w:val="0"/>
                <w:iCs w:val="0"/>
                <w:color w:val="000000"/>
                <w:kern w:val="0"/>
                <w:sz w:val="18"/>
                <w:szCs w:val="18"/>
                <w:highlight w:val="none"/>
                <w:u w:val="none"/>
                <w:lang w:val="en-US" w:eastAsia="zh-CN" w:bidi="ar"/>
              </w:rPr>
              <w:t xml:space="preserve">1 </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636C4A0">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1、云巡系统数据库设计采用多层次、分布式的树形结构设计，支持无限扩展，便于多级多区域管理，各客户端即可独立管理</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数据采集自动化程度高、采集方式灵活，可以使用WiFi/移动网络GPRS两种传输方式。报表形式多样化，包括各种计划表、明细表、汇总表及图形化的报表，种类齐全，有地名/线路/片区/人员明细、故障明细、人员汇总、线路/中继段汇总、单位汇总、故障汇总等。</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3.巡查系统能够自动对巡检计划完成情况进行分析，巡查中遇突发事件可拍照、视频、录音上传，实时分析巡查数据、得出不合格数据，登录系统后可直接查看无需人为操作分析数据。</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4、对漏检、错序、替打、合格、巡检时长不合格等数据进行分析，支持PDF格式导出。</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5、信息自动推送到手机APP上，也可只推送不合格巡更信息。</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6、月历报表，根据每月天数显示每日巡检情况，不同巡检结果用不同颜色标识，点击日历查看详细情况和各部门各巡检路线的合格率。</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7、对比分析，对系统内多条巡检线路、地点、巡检器、巡检人员的应巡、合格、漏检、错序、替打进行对比分析。</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8、巡检事件，对巡查过程中产生的巡检事件按照时间段、巡检器、巡检人员为条件进行查询统计。</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9、事件关联，可对各巡更点所需要巡检的事件进行关联，当巡检器读取到此巡更点后，巡检器能够提醒此巡更点的应巡检事件。</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10、多种巡检计划，可按照巡逻要求对线路进行每日、每周、每月或自定义，也可以对巡逻的顺序做出要求，也可以对巡逻路线指定巡逻人员或指定巡更机进行巡检计划的设置。</w:t>
            </w:r>
          </w:p>
        </w:tc>
      </w:tr>
      <w:tr w14:paraId="7AF5AA8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1898" w:type="pct"/>
            <w:gridSpan w:val="4"/>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E71BE79">
            <w:pPr>
              <w:keepNext w:val="0"/>
              <w:keepLines w:val="0"/>
              <w:widowControl/>
              <w:suppressLineNumbers w:val="0"/>
              <w:jc w:val="left"/>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8、综合布线系统</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483E70E">
            <w:pPr>
              <w:jc w:val="left"/>
              <w:rPr>
                <w:rFonts w:hint="eastAsia" w:ascii="宋体" w:hAnsi="宋体" w:eastAsia="宋体" w:cs="宋体"/>
                <w:b/>
                <w:bCs/>
                <w:i w:val="0"/>
                <w:iCs w:val="0"/>
                <w:color w:val="000000"/>
                <w:sz w:val="20"/>
                <w:szCs w:val="20"/>
                <w:highlight w:val="none"/>
                <w:u w:val="none"/>
              </w:rPr>
            </w:pPr>
          </w:p>
        </w:tc>
      </w:tr>
      <w:tr w14:paraId="275FF06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3B92180">
            <w:pPr>
              <w:keepNext w:val="0"/>
              <w:keepLines w:val="0"/>
              <w:widowControl/>
              <w:suppressLineNumbers w:val="0"/>
              <w:jc w:val="center"/>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序号</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B8E7E15">
            <w:pPr>
              <w:keepNext w:val="0"/>
              <w:keepLines w:val="0"/>
              <w:widowControl/>
              <w:suppressLineNumbers w:val="0"/>
              <w:jc w:val="center"/>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货物名称</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037B1BE">
            <w:pPr>
              <w:keepNext w:val="0"/>
              <w:keepLines w:val="0"/>
              <w:widowControl/>
              <w:suppressLineNumbers w:val="0"/>
              <w:jc w:val="center"/>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单位</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CD21F82">
            <w:pPr>
              <w:keepNext w:val="0"/>
              <w:keepLines w:val="0"/>
              <w:widowControl/>
              <w:suppressLineNumbers w:val="0"/>
              <w:jc w:val="center"/>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数量</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C61C4F2">
            <w:pPr>
              <w:keepNext w:val="0"/>
              <w:keepLines w:val="0"/>
              <w:widowControl/>
              <w:suppressLineNumbers w:val="0"/>
              <w:jc w:val="center"/>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主要技术参数</w:t>
            </w:r>
          </w:p>
        </w:tc>
      </w:tr>
      <w:tr w14:paraId="61FDC46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F9D5EBC">
            <w:pPr>
              <w:keepNext w:val="0"/>
              <w:keepLines w:val="0"/>
              <w:widowControl/>
              <w:suppressLineNumbers w:val="0"/>
              <w:jc w:val="center"/>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A</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D615CBF">
            <w:pPr>
              <w:keepNext w:val="0"/>
              <w:keepLines w:val="0"/>
              <w:widowControl/>
              <w:suppressLineNumbers w:val="0"/>
              <w:jc w:val="left"/>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面板</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B2CC536">
            <w:pPr>
              <w:rPr>
                <w:rFonts w:hint="eastAsia" w:ascii="宋体" w:hAnsi="宋体" w:eastAsia="宋体" w:cs="宋体"/>
                <w:i w:val="0"/>
                <w:iCs w:val="0"/>
                <w:color w:val="000000"/>
                <w:sz w:val="20"/>
                <w:szCs w:val="20"/>
                <w:highlight w:val="none"/>
                <w:u w:val="none"/>
              </w:rPr>
            </w:pP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94A8F6A">
            <w:pPr>
              <w:jc w:val="center"/>
              <w:rPr>
                <w:rFonts w:hint="eastAsia" w:ascii="宋体" w:hAnsi="宋体" w:eastAsia="宋体" w:cs="宋体"/>
                <w:i w:val="0"/>
                <w:iCs w:val="0"/>
                <w:color w:val="000000"/>
                <w:sz w:val="20"/>
                <w:szCs w:val="20"/>
                <w:highlight w:val="none"/>
                <w:u w:val="none"/>
              </w:rPr>
            </w:pP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F49BB8B">
            <w:pPr>
              <w:rPr>
                <w:rFonts w:hint="eastAsia" w:ascii="宋体" w:hAnsi="宋体" w:eastAsia="宋体" w:cs="宋体"/>
                <w:b/>
                <w:bCs/>
                <w:i w:val="0"/>
                <w:iCs w:val="0"/>
                <w:color w:val="000000"/>
                <w:sz w:val="20"/>
                <w:szCs w:val="20"/>
                <w:highlight w:val="none"/>
                <w:u w:val="none"/>
              </w:rPr>
            </w:pPr>
          </w:p>
        </w:tc>
      </w:tr>
      <w:tr w14:paraId="3D3A37D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0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F9F5510">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1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280E600">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六类非屏蔽模块</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E2BA8AB">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个</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C7BB34A">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4359</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AB0BD0D">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1.性能优异的插座模块，工作带宽大于250MHz。</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2.除使用传统单根打线工具，也可使用快速压接工具，8芯线一次端接成型。</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3.具有透明线缆保护盖，防止线缆脱落。</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4.通用线序标签支持568A或568B端接线序。</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5.接触针部分镀金50μinch，可卡接线径22-24AWG。</w:t>
            </w:r>
          </w:p>
        </w:tc>
      </w:tr>
      <w:tr w14:paraId="7DF119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018CE13">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2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6DD5B6F">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双孔墙插 </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5078779">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个</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CE543B3">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1767</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D4C9315">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1.规格：双口，86型，与RJ45屏蔽/非屏蔽模块同时兼容。</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2.材质为ABS耐冲击塑料，符合UL 94V-0规定。</w:t>
            </w:r>
          </w:p>
        </w:tc>
      </w:tr>
      <w:tr w14:paraId="6A83172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725E099">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3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2BAB737">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单孔墙插 </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CFAECD3">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个</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80ED36E">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825</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F3E774B">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1.规格：单口，86型，与RJ45屏蔽/非屏蔽模块同时兼容。</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2.材质为ABS耐冲击塑料，符合UL 94V-0规定。</w:t>
            </w:r>
          </w:p>
        </w:tc>
      </w:tr>
      <w:tr w14:paraId="0600CB9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F145B34">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4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930992F">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LC双口光纤面板</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EEE1A24">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个</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97C4F1B">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13</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2F2F616">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 .规格：双口，86型，可安装2个LC双工光纤耦合器。</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2..材质为ABS耐冲击塑料，符合UL 94V-0规定。</w:t>
            </w:r>
          </w:p>
        </w:tc>
      </w:tr>
      <w:tr w14:paraId="04F3785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53B546F">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5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DC23D85">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LC双工多模光纤耦合器</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406DB77">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个</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DB61BCA">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26</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0431AAD">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1.LC光纤耦合器，采用精密陶瓷套筒。</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2.性能符合ISO/IEC 11801和ANSI/TIA-568-C.3系列标准中连接件要求。</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3.插入损耗&lt;0.3dB。</w:t>
            </w:r>
          </w:p>
        </w:tc>
      </w:tr>
      <w:tr w14:paraId="69D01E8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939BDA9">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6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C4A85C4">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LC多模OM4尾纤，1米</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AC6A870">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条</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5BE7867">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52</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281041E">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1.性能超过ANSI/TIA-568-C.3中关于光纤连接硬件的规范要求。</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2.护套：LSZH（低烟无卤）。</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3.多模50/125um 纤芯，平均插入损耗：&lt;0.1dB。</w:t>
            </w:r>
          </w:p>
        </w:tc>
      </w:tr>
      <w:tr w14:paraId="7DF79C3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0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8CB902F">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7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6604AE6">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LC/LC多模OM4双芯跳线，3米</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1DC0E9F">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条</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363354D">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13</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A9F6718">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1.光纤规格：多模50/125µm。</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2.执行标准：ISO/IEC 11801，ANSI/TIA-568-C.3</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3.护套：LSZH（低烟无卤）。</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4.双工跳线的2芯采用不同颜色，以方便识别正确的极性状态。</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5.平均插入损耗：&lt;0.1dB。</w:t>
            </w:r>
          </w:p>
        </w:tc>
      </w:tr>
      <w:tr w14:paraId="24CAB3C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4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FD0D947">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8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4282A96">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6类RJ45非屏蔽跳线，2米</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E77E519">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条</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1EE68C8">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3937</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B35B460">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1.六类RJ45非屏蔽跳线，工作带宽可达250MHZ。</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2.通过ANSI/TIA-568-C.2和ISO/IEC 11801 Cat6/ Class E性能标准。</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3.跳线线缆采用多股软线，带有十字骨架隔离技术。</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4.柔性卡接设计,拔插次数大于750次。</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5.带防倒钩尾套，弯折</w:t>
            </w:r>
            <w:r>
              <w:rPr>
                <w:rFonts w:hint="eastAsia" w:ascii="宋体" w:hAnsi="宋体" w:cs="宋体"/>
                <w:i w:val="0"/>
                <w:iCs w:val="0"/>
                <w:color w:val="000000"/>
                <w:kern w:val="0"/>
                <w:sz w:val="20"/>
                <w:szCs w:val="20"/>
                <w:highlight w:val="none"/>
                <w:u w:val="none"/>
                <w:lang w:val="en-US" w:eastAsia="zh-CN" w:bidi="ar"/>
              </w:rPr>
              <w:t>≥</w:t>
            </w:r>
            <w:r>
              <w:rPr>
                <w:rFonts w:hint="eastAsia" w:ascii="宋体" w:hAnsi="宋体" w:eastAsia="宋体" w:cs="宋体"/>
                <w:i w:val="0"/>
                <w:iCs w:val="0"/>
                <w:color w:val="000000"/>
                <w:kern w:val="0"/>
                <w:sz w:val="20"/>
                <w:szCs w:val="20"/>
                <w:highlight w:val="none"/>
                <w:u w:val="none"/>
                <w:lang w:val="en-US" w:eastAsia="zh-CN" w:bidi="ar"/>
              </w:rPr>
              <w:t>500次不断裂。</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6.护套：LSZH</w:t>
            </w:r>
          </w:p>
        </w:tc>
      </w:tr>
      <w:tr w14:paraId="373B61E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4FABF25">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9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22662F8">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光纤熔接</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20F1BF6">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条</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44B7174">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72</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4E774BE">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现场施工</w:t>
            </w:r>
          </w:p>
        </w:tc>
      </w:tr>
      <w:tr w14:paraId="4F59928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35AC6AA">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10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FE6A560">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前端面板端接</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69AE3DB">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点</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BE6B3BE">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8616</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2DE940D">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水晶头压接</w:t>
            </w:r>
          </w:p>
        </w:tc>
      </w:tr>
      <w:tr w14:paraId="4A79FEA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6818544">
            <w:pPr>
              <w:keepNext w:val="0"/>
              <w:keepLines w:val="0"/>
              <w:widowControl/>
              <w:suppressLineNumbers w:val="0"/>
              <w:jc w:val="center"/>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B</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4BF41A0">
            <w:pPr>
              <w:keepNext w:val="0"/>
              <w:keepLines w:val="0"/>
              <w:widowControl/>
              <w:suppressLineNumbers w:val="0"/>
              <w:jc w:val="left"/>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弱电间配线设备</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373CBC3">
            <w:pPr>
              <w:jc w:val="center"/>
              <w:rPr>
                <w:rFonts w:hint="eastAsia" w:ascii="宋体" w:hAnsi="宋体" w:eastAsia="宋体" w:cs="宋体"/>
                <w:i w:val="0"/>
                <w:iCs w:val="0"/>
                <w:color w:val="000000"/>
                <w:sz w:val="20"/>
                <w:szCs w:val="20"/>
                <w:highlight w:val="none"/>
                <w:u w:val="none"/>
              </w:rPr>
            </w:pP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C3B68E4">
            <w:pPr>
              <w:jc w:val="center"/>
              <w:rPr>
                <w:rFonts w:hint="eastAsia" w:ascii="宋体" w:hAnsi="宋体" w:eastAsia="宋体" w:cs="宋体"/>
                <w:i w:val="0"/>
                <w:iCs w:val="0"/>
                <w:color w:val="000000"/>
                <w:sz w:val="20"/>
                <w:szCs w:val="20"/>
                <w:highlight w:val="none"/>
                <w:u w:val="none"/>
              </w:rPr>
            </w:pP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4312067">
            <w:pPr>
              <w:rPr>
                <w:rFonts w:hint="eastAsia" w:ascii="宋体" w:hAnsi="宋体" w:eastAsia="宋体" w:cs="宋体"/>
                <w:b/>
                <w:bCs/>
                <w:i w:val="0"/>
                <w:iCs w:val="0"/>
                <w:color w:val="000000"/>
                <w:sz w:val="20"/>
                <w:szCs w:val="20"/>
                <w:highlight w:val="none"/>
                <w:u w:val="none"/>
              </w:rPr>
            </w:pPr>
          </w:p>
        </w:tc>
      </w:tr>
      <w:tr w14:paraId="68D5E19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6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CFF2927">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11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15701F2">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24口数据配线架</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19148F6">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个</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BF815BD">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417</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top"/>
          </w:tcPr>
          <w:p w14:paraId="537B058F">
            <w:pPr>
              <w:keepNext w:val="0"/>
              <w:keepLines w:val="0"/>
              <w:widowControl/>
              <w:suppressLineNumbers w:val="0"/>
              <w:jc w:val="left"/>
              <w:textAlignment w:val="top"/>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1.类型：可兼容Cat6、Cat5e和IEEE802.3bt供电标准</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2.24口RJ45模块式，后面带4孔端接管理器和背面理线盘，快接式设计</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3.执行标准：ISO/IEC 11801:2002 Ed2.0，ANSI/TIA 568C.2</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4.阻燃符合UL 94V-0规定</w:t>
            </w:r>
          </w:p>
        </w:tc>
      </w:tr>
      <w:tr w14:paraId="07CEE3A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C168A0B">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12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493BEAA">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理线器</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8CCA0AC">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个</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03FBC02">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988</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top"/>
          </w:tcPr>
          <w:p w14:paraId="3DA65E2D">
            <w:pPr>
              <w:keepNext w:val="0"/>
              <w:keepLines w:val="0"/>
              <w:widowControl/>
              <w:suppressLineNumbers w:val="0"/>
              <w:jc w:val="left"/>
              <w:textAlignment w:val="top"/>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1.产品规格：带盖板塑料理线架，1HU</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2.PC工程塑料材质，阻燃符合UL 94V-0规定</w:t>
            </w:r>
          </w:p>
        </w:tc>
      </w:tr>
      <w:tr w14:paraId="26FC75C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4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39028E1">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13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A9B3EC5">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6类RJ45非屏蔽跳线，3米</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B7AD191">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条</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CED65D3">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7954</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top"/>
          </w:tcPr>
          <w:p w14:paraId="29639D59">
            <w:pPr>
              <w:keepNext w:val="0"/>
              <w:keepLines w:val="0"/>
              <w:widowControl/>
              <w:suppressLineNumbers w:val="0"/>
              <w:jc w:val="left"/>
              <w:textAlignment w:val="top"/>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1.六类RJ45非屏蔽成品跳线，工作带宽可达250MHZ</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2.符合ANSI/TIA-568-C.2和ISO/IEC 11801 Cat6/ Class E性能标准</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3.跳线线缆采用多股软线，28线规</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4.柔性卡接设计,拔插次数大于750次</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5.带防倒钩尾套，弯折</w:t>
            </w:r>
            <w:r>
              <w:rPr>
                <w:rFonts w:hint="eastAsia" w:ascii="宋体" w:hAnsi="宋体" w:cs="宋体"/>
                <w:i w:val="0"/>
                <w:iCs w:val="0"/>
                <w:color w:val="000000"/>
                <w:kern w:val="0"/>
                <w:sz w:val="20"/>
                <w:szCs w:val="20"/>
                <w:highlight w:val="none"/>
                <w:u w:val="none"/>
                <w:lang w:val="en-US" w:eastAsia="zh-CN" w:bidi="ar"/>
              </w:rPr>
              <w:t>≥</w:t>
            </w:r>
            <w:r>
              <w:rPr>
                <w:rFonts w:hint="eastAsia" w:ascii="宋体" w:hAnsi="宋体" w:eastAsia="宋体" w:cs="宋体"/>
                <w:i w:val="0"/>
                <w:iCs w:val="0"/>
                <w:color w:val="000000"/>
                <w:kern w:val="0"/>
                <w:sz w:val="20"/>
                <w:szCs w:val="20"/>
                <w:highlight w:val="none"/>
                <w:u w:val="none"/>
                <w:lang w:val="en-US" w:eastAsia="zh-CN" w:bidi="ar"/>
              </w:rPr>
              <w:t>500次不断裂</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6.外皮：LSZH</w:t>
            </w:r>
          </w:p>
        </w:tc>
      </w:tr>
      <w:tr w14:paraId="0EE3EA8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64"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76A410D">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14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27D4DB0">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50对110配线架</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8C66209">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个</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43912A7">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31</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top"/>
          </w:tcPr>
          <w:p w14:paraId="10C6C5B7">
            <w:pPr>
              <w:keepNext w:val="0"/>
              <w:keepLines w:val="0"/>
              <w:widowControl/>
              <w:suppressLineNumbers w:val="0"/>
              <w:jc w:val="left"/>
              <w:textAlignment w:val="top"/>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1.机架式50对110配线架，可安装在标准19</w:t>
            </w:r>
            <w:r>
              <w:rPr>
                <w:rStyle w:val="13"/>
                <w:rFonts w:eastAsia="宋体"/>
                <w:highlight w:val="none"/>
                <w:lang w:val="en-US" w:eastAsia="zh-CN" w:bidi="ar"/>
              </w:rPr>
              <w:t>˝</w:t>
            </w:r>
            <w:r>
              <w:rPr>
                <w:rStyle w:val="14"/>
                <w:highlight w:val="none"/>
                <w:lang w:val="en-US" w:eastAsia="zh-CN" w:bidi="ar"/>
              </w:rPr>
              <w:t xml:space="preserve"> 机柜内</w:t>
            </w:r>
            <w:r>
              <w:rPr>
                <w:rStyle w:val="14"/>
                <w:highlight w:val="none"/>
                <w:lang w:val="en-US" w:eastAsia="zh-CN" w:bidi="ar"/>
              </w:rPr>
              <w:br w:type="textWrapping"/>
            </w:r>
            <w:r>
              <w:rPr>
                <w:rStyle w:val="14"/>
                <w:highlight w:val="none"/>
                <w:lang w:val="en-US" w:eastAsia="zh-CN" w:bidi="ar"/>
              </w:rPr>
              <w:t>2.满足TIA/EIA 568C/ISO11801中 Cat.3语音信道的系统传输标准</w:t>
            </w:r>
            <w:r>
              <w:rPr>
                <w:rStyle w:val="14"/>
                <w:highlight w:val="none"/>
                <w:lang w:val="en-US" w:eastAsia="zh-CN" w:bidi="ar"/>
              </w:rPr>
              <w:br w:type="textWrapping"/>
            </w:r>
            <w:r>
              <w:rPr>
                <w:rStyle w:val="14"/>
                <w:highlight w:val="none"/>
                <w:lang w:val="en-US" w:eastAsia="zh-CN" w:bidi="ar"/>
              </w:rPr>
              <w:t>2.前端平坦凹型接线夹子及内置线对分离；</w:t>
            </w:r>
            <w:r>
              <w:rPr>
                <w:rStyle w:val="14"/>
                <w:highlight w:val="none"/>
                <w:lang w:val="en-US" w:eastAsia="zh-CN" w:bidi="ar"/>
              </w:rPr>
              <w:br w:type="textWrapping"/>
            </w:r>
            <w:r>
              <w:rPr>
                <w:rStyle w:val="14"/>
                <w:highlight w:val="none"/>
                <w:lang w:val="en-US" w:eastAsia="zh-CN" w:bidi="ar"/>
              </w:rPr>
              <w:t>3.夹子适用于22-26AWG线缆；</w:t>
            </w:r>
            <w:r>
              <w:rPr>
                <w:rStyle w:val="14"/>
                <w:highlight w:val="none"/>
                <w:lang w:val="en-US" w:eastAsia="zh-CN" w:bidi="ar"/>
              </w:rPr>
              <w:br w:type="textWrapping"/>
            </w:r>
            <w:r>
              <w:rPr>
                <w:rStyle w:val="14"/>
                <w:highlight w:val="none"/>
                <w:lang w:val="en-US" w:eastAsia="zh-CN" w:bidi="ar"/>
              </w:rPr>
              <w:t>4.耐用性: ≥250 次插拔；</w:t>
            </w:r>
            <w:r>
              <w:rPr>
                <w:rStyle w:val="14"/>
                <w:highlight w:val="none"/>
                <w:lang w:val="en-US" w:eastAsia="zh-CN" w:bidi="ar"/>
              </w:rPr>
              <w:br w:type="textWrapping"/>
            </w:r>
            <w:r>
              <w:rPr>
                <w:rStyle w:val="14"/>
                <w:highlight w:val="none"/>
                <w:lang w:val="en-US" w:eastAsia="zh-CN" w:bidi="ar"/>
              </w:rPr>
              <w:t>5.触点镀银，接触良好，采用阻燃级材料，坚固，易于安装</w:t>
            </w:r>
          </w:p>
        </w:tc>
      </w:tr>
      <w:tr w14:paraId="41F0BD1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6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AA99BD3">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15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38312CC">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RJ45-RJ11跳线</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C00DDB0">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条</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B4BC713">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422</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top"/>
          </w:tcPr>
          <w:p w14:paraId="6DAE3C4A">
            <w:pPr>
              <w:keepNext w:val="0"/>
              <w:keepLines w:val="0"/>
              <w:widowControl/>
              <w:suppressLineNumbers w:val="0"/>
              <w:jc w:val="left"/>
              <w:textAlignment w:val="top"/>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1.名称：1对110-RJ45跳线</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2.规格：3米，≥200次插拔，线芯护套：LSZH</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3.采用24AWG Cat.3类多股双绞线110压接头材料：镀镍磷青铜、聚碳酸酯；</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4.满足性能：低烟性能IEC 61034-2 ；无卤性能IEC 60754-1&amp;2 ；阻燃性能IEC60332-1</w:t>
            </w:r>
          </w:p>
        </w:tc>
      </w:tr>
      <w:tr w14:paraId="788C6D4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4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D566F9D">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16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CDC75C1">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48芯光纤配线架</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7AC554E">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个</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EDC067E">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112</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top"/>
          </w:tcPr>
          <w:p w14:paraId="0D705342">
            <w:pPr>
              <w:keepNext w:val="0"/>
              <w:keepLines w:val="0"/>
              <w:widowControl/>
              <w:suppressLineNumbers w:val="0"/>
              <w:jc w:val="left"/>
              <w:textAlignment w:val="top"/>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1.19英寸标准机架式，1HU可支持48芯LC耦合器</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2.自带水平理线环及跳线管理装置，可提供弯曲半径保护</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3.抽屉式结构，采用不锈钢导轨，确保抽屉推拉顺畅</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4.自带有标签装置，可以对每个端口进行标识与定义</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5.配线架前面板可灵活拆卸替换，满足灵活安装LC、SC、ST、FC等适配器需求</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6.金属材质，配线架表面经防静电喷涂及防盐雾处理</w:t>
            </w:r>
          </w:p>
        </w:tc>
      </w:tr>
      <w:tr w14:paraId="59E07EB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B3557BA">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17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8A99B60">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4口光纤盒</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91689EC">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个</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F1040A1">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9</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top"/>
          </w:tcPr>
          <w:p w14:paraId="6742A4B1">
            <w:pPr>
              <w:keepNext w:val="0"/>
              <w:keepLines w:val="0"/>
              <w:widowControl/>
              <w:suppressLineNumbers w:val="0"/>
              <w:jc w:val="left"/>
              <w:textAlignment w:val="top"/>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4口光纤盒,满足灵活安装LC、SC、ST、FC等适配器需求</w:t>
            </w:r>
          </w:p>
        </w:tc>
      </w:tr>
      <w:tr w14:paraId="3F8104C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AE2E359">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18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533CB38">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LC多模OM4尾纤，1米</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BD53312">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条</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D0F801C">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4190</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top"/>
          </w:tcPr>
          <w:p w14:paraId="2C769BE4">
            <w:pPr>
              <w:keepNext w:val="0"/>
              <w:keepLines w:val="0"/>
              <w:widowControl/>
              <w:suppressLineNumbers w:val="0"/>
              <w:jc w:val="left"/>
              <w:textAlignment w:val="top"/>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1.性能超过ANSI/TIA-568-C.3中关于光纤连接硬件的规范要求</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2.护套：LSZH</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3.多模50/125um 纤芯，平均插入损耗：&lt;0.1dB</w:t>
            </w:r>
          </w:p>
        </w:tc>
      </w:tr>
      <w:tr w14:paraId="60435E0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0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806FCB1">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19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B2CD627">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LC/LC多模OM4双芯跳线，3米</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EE2E4A9">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条</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043061E">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502</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top"/>
          </w:tcPr>
          <w:p w14:paraId="1436B999">
            <w:pPr>
              <w:keepNext w:val="0"/>
              <w:keepLines w:val="0"/>
              <w:widowControl/>
              <w:suppressLineNumbers w:val="0"/>
              <w:jc w:val="left"/>
              <w:textAlignment w:val="top"/>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1.光纤规格：多模50/125µm</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2.执行标准：ISO/IEC 11801，ANSI/TIA-568-C.3</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3.护套：LSZH，燃烧性能符合GB 31247-2014标准的B1级</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4.双工跳线2芯结构</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5.最大插入损耗：&lt;0.3dB，回波损耗&gt;30dB</w:t>
            </w:r>
          </w:p>
        </w:tc>
      </w:tr>
      <w:tr w14:paraId="73ADC24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B000038">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20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CB31A18">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光纤熔接</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E1AEEC0">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条</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8A35161">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4190</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6B087BE">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现场施工</w:t>
            </w:r>
          </w:p>
        </w:tc>
      </w:tr>
      <w:tr w14:paraId="411FC4C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DBA55AF">
            <w:pPr>
              <w:keepNext w:val="0"/>
              <w:keepLines w:val="0"/>
              <w:widowControl/>
              <w:suppressLineNumbers w:val="0"/>
              <w:jc w:val="center"/>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C</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36061A1">
            <w:pPr>
              <w:keepNext w:val="0"/>
              <w:keepLines w:val="0"/>
              <w:widowControl/>
              <w:suppressLineNumbers w:val="0"/>
              <w:jc w:val="left"/>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汇聚间设备区</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F998F62">
            <w:pPr>
              <w:jc w:val="center"/>
              <w:rPr>
                <w:rFonts w:hint="eastAsia" w:ascii="宋体" w:hAnsi="宋体" w:eastAsia="宋体" w:cs="宋体"/>
                <w:i w:val="0"/>
                <w:iCs w:val="0"/>
                <w:color w:val="000000"/>
                <w:sz w:val="20"/>
                <w:szCs w:val="20"/>
                <w:highlight w:val="none"/>
                <w:u w:val="none"/>
              </w:rPr>
            </w:pP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86EFB47">
            <w:pPr>
              <w:jc w:val="center"/>
              <w:rPr>
                <w:rFonts w:hint="eastAsia" w:ascii="宋体" w:hAnsi="宋体" w:eastAsia="宋体" w:cs="宋体"/>
                <w:i w:val="0"/>
                <w:iCs w:val="0"/>
                <w:color w:val="000000"/>
                <w:sz w:val="20"/>
                <w:szCs w:val="20"/>
                <w:highlight w:val="none"/>
                <w:u w:val="none"/>
              </w:rPr>
            </w:pP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02A4186">
            <w:pPr>
              <w:rPr>
                <w:rFonts w:hint="eastAsia" w:ascii="宋体" w:hAnsi="宋体" w:eastAsia="宋体" w:cs="宋体"/>
                <w:b/>
                <w:bCs/>
                <w:i w:val="0"/>
                <w:iCs w:val="0"/>
                <w:color w:val="000000"/>
                <w:sz w:val="20"/>
                <w:szCs w:val="20"/>
                <w:highlight w:val="none"/>
                <w:u w:val="none"/>
              </w:rPr>
            </w:pPr>
          </w:p>
        </w:tc>
      </w:tr>
      <w:tr w14:paraId="563A54A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4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B40398F">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21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900FF16">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96芯光纤配线架</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3903D31">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个</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CCE0423">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38</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top"/>
          </w:tcPr>
          <w:p w14:paraId="2BDC1C1E">
            <w:pPr>
              <w:keepNext w:val="0"/>
              <w:keepLines w:val="0"/>
              <w:widowControl/>
              <w:suppressLineNumbers w:val="0"/>
              <w:jc w:val="left"/>
              <w:textAlignment w:val="top"/>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1.19英寸标准机架式，1HU可支持96芯LC耦合器</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2.自带水平理线环及跳线管理装置，可提供弯曲半径保护</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3.抽屉式结构，采用不锈钢导轨，确保抽屉推拉顺畅</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4.自带有标签装置，可以对每个端口进行标识与定义</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5.配线架前面板可灵活拆卸替换，满足灵活安装LC、SC、ST、FC等适配器需求</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6.金属材质，配线架表面经防静电喷涂及防盐雾处理</w:t>
            </w:r>
          </w:p>
        </w:tc>
      </w:tr>
      <w:tr w14:paraId="0E61197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8DDF9A5">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22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E90CEF2">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LC多模OM4尾纤，1米</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4572903">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条</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57D0826">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3200</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top"/>
          </w:tcPr>
          <w:p w14:paraId="5D7CF9CE">
            <w:pPr>
              <w:keepNext w:val="0"/>
              <w:keepLines w:val="0"/>
              <w:widowControl/>
              <w:suppressLineNumbers w:val="0"/>
              <w:jc w:val="left"/>
              <w:textAlignment w:val="top"/>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1.性能超过ANSI/TIA-568-C.3中关于光纤连接硬件的规范要求</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2.护套：LSZH</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3.多模50/125um 纤芯，平均插入损耗：&lt;0.1dB</w:t>
            </w:r>
          </w:p>
        </w:tc>
      </w:tr>
      <w:tr w14:paraId="1B00C9E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8727FB3">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23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52262A4">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LC单模尾纤，1米</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899AA04">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条</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13163A4">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448</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top"/>
          </w:tcPr>
          <w:p w14:paraId="7A2F6C42">
            <w:pPr>
              <w:keepNext w:val="0"/>
              <w:keepLines w:val="0"/>
              <w:widowControl/>
              <w:suppressLineNumbers w:val="0"/>
              <w:jc w:val="left"/>
              <w:textAlignment w:val="top"/>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1.性能超过ANSI/TIA-568-C.3中关于光纤连接硬件的规范要求</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2.护套：LSZH</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3.单模9/12.5um 纤芯，平均插入损耗：&lt;0.1dB</w:t>
            </w:r>
          </w:p>
        </w:tc>
      </w:tr>
      <w:tr w14:paraId="77D6537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0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A3F7469">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24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BD16A05">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LC/LC多模OM4双芯跳线，5米</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56B9DD6">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条</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4E050E0">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600</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top"/>
          </w:tcPr>
          <w:p w14:paraId="2FAD049E">
            <w:pPr>
              <w:keepNext w:val="0"/>
              <w:keepLines w:val="0"/>
              <w:widowControl/>
              <w:suppressLineNumbers w:val="0"/>
              <w:jc w:val="left"/>
              <w:textAlignment w:val="top"/>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1.光纤规格：多模50/125µm</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2.执行标准：ISO/IEC 11801，ANSI/TIA-568-C.3</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3.护套：LSZH，燃烧性能符合GB 31247-2014标准的B1级</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4.双工跳线2芯结构</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5.最大插入损耗：&lt;0.3dB，回波损耗&gt;30dB</w:t>
            </w:r>
          </w:p>
        </w:tc>
      </w:tr>
      <w:tr w14:paraId="6D27B73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0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5F67AA0">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25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2309FA6">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LC/LC单模双芯跳线，5米</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D74BED3">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条</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76D1CCE">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70</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top"/>
          </w:tcPr>
          <w:p w14:paraId="04A815C5">
            <w:pPr>
              <w:keepNext w:val="0"/>
              <w:keepLines w:val="0"/>
              <w:widowControl/>
              <w:suppressLineNumbers w:val="0"/>
              <w:jc w:val="left"/>
              <w:textAlignment w:val="top"/>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1.光纤规格：单模9/12.5µm并符合ITUG657A2抗弯曲标准</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2.执行标准：ISO/IEC 11801，ANSI/TIA-568-C.3</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3.护套：LSZH，燃烧性能符合GB 31247-2014标准的B1级</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4.双工跳线2芯结构</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5.最大插入损耗：&lt;0.25dB，回波损耗&gt;50dB</w:t>
            </w:r>
          </w:p>
        </w:tc>
      </w:tr>
      <w:tr w14:paraId="65556CD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0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3F9F8CE">
            <w:pPr>
              <w:keepNext w:val="0"/>
              <w:keepLines w:val="0"/>
              <w:widowControl/>
              <w:suppressLineNumbers w:val="0"/>
              <w:jc w:val="center"/>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2</w:t>
            </w:r>
            <w:r>
              <w:rPr>
                <w:rFonts w:hint="eastAsia" w:ascii="宋体" w:hAnsi="宋体" w:cs="宋体"/>
                <w:i w:val="0"/>
                <w:iCs w:val="0"/>
                <w:color w:val="000000"/>
                <w:kern w:val="0"/>
                <w:sz w:val="20"/>
                <w:szCs w:val="20"/>
                <w:highlight w:val="none"/>
                <w:u w:val="none"/>
                <w:lang w:val="en-US" w:eastAsia="zh-CN" w:bidi="ar"/>
              </w:rPr>
              <w:t>6</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C824BD8">
            <w:pPr>
              <w:keepNext w:val="0"/>
              <w:keepLines w:val="0"/>
              <w:widowControl/>
              <w:suppressLineNumbers w:val="0"/>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理线器</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88DA941">
            <w:pPr>
              <w:keepNext w:val="0"/>
              <w:keepLines w:val="0"/>
              <w:widowControl/>
              <w:suppressLineNumbers w:val="0"/>
              <w:jc w:val="center"/>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个</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BC5948E">
            <w:pPr>
              <w:keepNext w:val="0"/>
              <w:keepLines w:val="0"/>
              <w:widowControl/>
              <w:suppressLineNumbers w:val="0"/>
              <w:jc w:val="center"/>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38</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top"/>
          </w:tcPr>
          <w:p w14:paraId="3C45A7E6">
            <w:pPr>
              <w:keepNext w:val="0"/>
              <w:keepLines w:val="0"/>
              <w:widowControl/>
              <w:suppressLineNumbers w:val="0"/>
              <w:jc w:val="left"/>
              <w:textAlignment w:val="top"/>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1.产品规格：带盖板塑料理线架，1HU</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2.PC工程塑料材质，阻燃符合UL 94V-0规定</w:t>
            </w:r>
          </w:p>
        </w:tc>
      </w:tr>
      <w:tr w14:paraId="65FE6DE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7607323">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2</w:t>
            </w:r>
            <w:r>
              <w:rPr>
                <w:rFonts w:hint="eastAsia" w:ascii="宋体" w:hAnsi="宋体" w:cs="宋体"/>
                <w:i w:val="0"/>
                <w:iCs w:val="0"/>
                <w:color w:val="000000"/>
                <w:kern w:val="0"/>
                <w:sz w:val="20"/>
                <w:szCs w:val="20"/>
                <w:highlight w:val="none"/>
                <w:u w:val="none"/>
                <w:lang w:val="en-US" w:eastAsia="zh-CN" w:bidi="ar"/>
              </w:rPr>
              <w:t>7</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7CFD8B4">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光纤熔接</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6E9ED2E">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条</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9798326">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3648</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top"/>
          </w:tcPr>
          <w:p w14:paraId="44D3DE23">
            <w:pPr>
              <w:keepNext w:val="0"/>
              <w:keepLines w:val="0"/>
              <w:widowControl/>
              <w:suppressLineNumbers w:val="0"/>
              <w:jc w:val="left"/>
              <w:textAlignment w:val="top"/>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现场施工</w:t>
            </w:r>
          </w:p>
        </w:tc>
      </w:tr>
      <w:tr w14:paraId="614C0EF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B9DB855">
            <w:pPr>
              <w:keepNext w:val="0"/>
              <w:keepLines w:val="0"/>
              <w:widowControl/>
              <w:suppressLineNumbers w:val="0"/>
              <w:jc w:val="center"/>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D</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D495653">
            <w:pPr>
              <w:keepNext w:val="0"/>
              <w:keepLines w:val="0"/>
              <w:widowControl/>
              <w:suppressLineNumbers w:val="0"/>
              <w:jc w:val="left"/>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四、信息机房中心配线设备</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C705961">
            <w:pPr>
              <w:jc w:val="center"/>
              <w:rPr>
                <w:rFonts w:hint="eastAsia" w:ascii="宋体" w:hAnsi="宋体" w:eastAsia="宋体" w:cs="宋体"/>
                <w:i w:val="0"/>
                <w:iCs w:val="0"/>
                <w:color w:val="000000"/>
                <w:sz w:val="20"/>
                <w:szCs w:val="20"/>
                <w:highlight w:val="none"/>
                <w:u w:val="none"/>
              </w:rPr>
            </w:pP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346A472">
            <w:pPr>
              <w:jc w:val="center"/>
              <w:rPr>
                <w:rFonts w:hint="eastAsia" w:ascii="宋体" w:hAnsi="宋体" w:eastAsia="宋体" w:cs="宋体"/>
                <w:i w:val="0"/>
                <w:iCs w:val="0"/>
                <w:color w:val="000000"/>
                <w:sz w:val="20"/>
                <w:szCs w:val="20"/>
                <w:highlight w:val="none"/>
                <w:u w:val="none"/>
              </w:rPr>
            </w:pP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786090A">
            <w:pPr>
              <w:rPr>
                <w:rFonts w:hint="eastAsia" w:ascii="宋体" w:hAnsi="宋体" w:eastAsia="宋体" w:cs="宋体"/>
                <w:b/>
                <w:bCs/>
                <w:i w:val="0"/>
                <w:iCs w:val="0"/>
                <w:color w:val="000000"/>
                <w:sz w:val="20"/>
                <w:szCs w:val="20"/>
                <w:highlight w:val="none"/>
                <w:u w:val="none"/>
              </w:rPr>
            </w:pPr>
          </w:p>
        </w:tc>
      </w:tr>
      <w:tr w14:paraId="0769E0D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4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462F2B9">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28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CCAE225">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96芯光纤配线架</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E26435A">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个</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6ACE877">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12</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top"/>
          </w:tcPr>
          <w:p w14:paraId="32F6CB07">
            <w:pPr>
              <w:keepNext w:val="0"/>
              <w:keepLines w:val="0"/>
              <w:widowControl/>
              <w:suppressLineNumbers w:val="0"/>
              <w:jc w:val="left"/>
              <w:textAlignment w:val="top"/>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1.19英寸标准机架式，1HU可支持96芯LC耦合器</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2.自带水平理线环及跳线管理装置，可提供弯曲半径保护</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3.抽屉式结构，采用不锈钢导轨，确保抽屉推拉顺畅</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4.自带有标签装置，可以对每个端口进行标识与定义</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5.配线架前面板可灵活拆卸替换，满足灵活安装LC、SC、ST、FC等适配器需求</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6.金属材质，配线架表面经防静电喷涂及防盐雾处理</w:t>
            </w:r>
          </w:p>
        </w:tc>
      </w:tr>
      <w:tr w14:paraId="50F67A8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D3CD2E3">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29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93026B7">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LC单模尾纤，1米</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B0C97A1">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条</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68FB158">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1152</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top"/>
          </w:tcPr>
          <w:p w14:paraId="1111262C">
            <w:pPr>
              <w:keepNext w:val="0"/>
              <w:keepLines w:val="0"/>
              <w:widowControl/>
              <w:suppressLineNumbers w:val="0"/>
              <w:jc w:val="left"/>
              <w:textAlignment w:val="top"/>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1.性能超过ANSI/TIA-568-C.3中关于光纤连接硬件的规范要求</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2.护套：LSZH</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3.单模9/12.5um 纤芯，平均插入损耗：&lt;0.1dB</w:t>
            </w:r>
          </w:p>
        </w:tc>
      </w:tr>
      <w:tr w14:paraId="63AC1B3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0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22E421F">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30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B2C262A">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LC/LC单模双芯跳线，10米</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9E7DC04">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条</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B89618B">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300</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top"/>
          </w:tcPr>
          <w:p w14:paraId="0BD98A0D">
            <w:pPr>
              <w:keepNext w:val="0"/>
              <w:keepLines w:val="0"/>
              <w:widowControl/>
              <w:suppressLineNumbers w:val="0"/>
              <w:jc w:val="left"/>
              <w:textAlignment w:val="top"/>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1.光纤规格：单模9/12.5µm并符合ITUG657A2抗弯曲标准</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2.执行标准：ISO/IEC 11801，ANSI/TIA-568-C.3</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3.护套：LSZH，燃烧性能符合GB 31247-2014标准的B1级</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4.双工跳线2芯结构</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5.最大插入损耗：&lt;0.25dB，回波损耗&gt;50dB</w:t>
            </w:r>
          </w:p>
        </w:tc>
      </w:tr>
      <w:tr w14:paraId="3D18225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B81F1A4">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31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613A82A">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光纤熔接</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7EBD978">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条</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0BC13F6">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1152</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top"/>
          </w:tcPr>
          <w:p w14:paraId="0158A9DC">
            <w:pPr>
              <w:keepNext w:val="0"/>
              <w:keepLines w:val="0"/>
              <w:widowControl/>
              <w:suppressLineNumbers w:val="0"/>
              <w:jc w:val="left"/>
              <w:textAlignment w:val="top"/>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现场施工</w:t>
            </w:r>
          </w:p>
        </w:tc>
      </w:tr>
      <w:tr w14:paraId="769E3D1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55A325E">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32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2D38E6B">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理线器</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C8A5C17">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个</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A80A1B8">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23</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top"/>
          </w:tcPr>
          <w:p w14:paraId="4AE413C5">
            <w:pPr>
              <w:keepNext w:val="0"/>
              <w:keepLines w:val="0"/>
              <w:widowControl/>
              <w:suppressLineNumbers w:val="0"/>
              <w:jc w:val="left"/>
              <w:textAlignment w:val="top"/>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1.产品规格：带盖板塑料理线架，1HU</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2.PC工程塑料材质，阻燃符合UL 94V-0规定提</w:t>
            </w:r>
          </w:p>
        </w:tc>
      </w:tr>
      <w:tr w14:paraId="1D8FFD5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64"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9BAE901">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33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775D000">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100对110配线架</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1B4F273">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个</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CBDBB20">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11</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top"/>
          </w:tcPr>
          <w:p w14:paraId="313F12B8">
            <w:pPr>
              <w:keepNext w:val="0"/>
              <w:keepLines w:val="0"/>
              <w:widowControl/>
              <w:suppressLineNumbers w:val="0"/>
              <w:jc w:val="left"/>
              <w:textAlignment w:val="top"/>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1.机架式100对110配线架，可安装在标准19</w:t>
            </w:r>
            <w:r>
              <w:rPr>
                <w:rStyle w:val="13"/>
                <w:rFonts w:eastAsia="宋体"/>
                <w:highlight w:val="none"/>
                <w:lang w:val="en-US" w:eastAsia="zh-CN" w:bidi="ar"/>
              </w:rPr>
              <w:t>˝</w:t>
            </w:r>
            <w:r>
              <w:rPr>
                <w:rStyle w:val="14"/>
                <w:highlight w:val="none"/>
                <w:lang w:val="en-US" w:eastAsia="zh-CN" w:bidi="ar"/>
              </w:rPr>
              <w:t xml:space="preserve"> 机柜内</w:t>
            </w:r>
            <w:r>
              <w:rPr>
                <w:rStyle w:val="14"/>
                <w:highlight w:val="none"/>
                <w:lang w:val="en-US" w:eastAsia="zh-CN" w:bidi="ar"/>
              </w:rPr>
              <w:br w:type="textWrapping"/>
            </w:r>
            <w:r>
              <w:rPr>
                <w:rStyle w:val="14"/>
                <w:highlight w:val="none"/>
                <w:lang w:val="en-US" w:eastAsia="zh-CN" w:bidi="ar"/>
              </w:rPr>
              <w:t>2.满足TIA/EIA 568C/ISO11801中 Cat.3语音信道的系统传输标准</w:t>
            </w:r>
            <w:r>
              <w:rPr>
                <w:rStyle w:val="14"/>
                <w:highlight w:val="none"/>
                <w:lang w:val="en-US" w:eastAsia="zh-CN" w:bidi="ar"/>
              </w:rPr>
              <w:br w:type="textWrapping"/>
            </w:r>
            <w:r>
              <w:rPr>
                <w:rStyle w:val="14"/>
                <w:highlight w:val="none"/>
                <w:lang w:val="en-US" w:eastAsia="zh-CN" w:bidi="ar"/>
              </w:rPr>
              <w:t>2.前端平坦凹型接线夹子及内置线对分离；</w:t>
            </w:r>
            <w:r>
              <w:rPr>
                <w:rStyle w:val="14"/>
                <w:highlight w:val="none"/>
                <w:lang w:val="en-US" w:eastAsia="zh-CN" w:bidi="ar"/>
              </w:rPr>
              <w:br w:type="textWrapping"/>
            </w:r>
            <w:r>
              <w:rPr>
                <w:rStyle w:val="14"/>
                <w:highlight w:val="none"/>
                <w:lang w:val="en-US" w:eastAsia="zh-CN" w:bidi="ar"/>
              </w:rPr>
              <w:t>3.夹子适用于22-26AWG线缆；</w:t>
            </w:r>
            <w:r>
              <w:rPr>
                <w:rStyle w:val="14"/>
                <w:highlight w:val="none"/>
                <w:lang w:val="en-US" w:eastAsia="zh-CN" w:bidi="ar"/>
              </w:rPr>
              <w:br w:type="textWrapping"/>
            </w:r>
            <w:r>
              <w:rPr>
                <w:rStyle w:val="14"/>
                <w:highlight w:val="none"/>
                <w:lang w:val="en-US" w:eastAsia="zh-CN" w:bidi="ar"/>
              </w:rPr>
              <w:t>4.耐用性: ≥250 次插拔；</w:t>
            </w:r>
            <w:r>
              <w:rPr>
                <w:rStyle w:val="14"/>
                <w:highlight w:val="none"/>
                <w:lang w:val="en-US" w:eastAsia="zh-CN" w:bidi="ar"/>
              </w:rPr>
              <w:br w:type="textWrapping"/>
            </w:r>
            <w:r>
              <w:rPr>
                <w:rStyle w:val="14"/>
                <w:highlight w:val="none"/>
                <w:lang w:val="en-US" w:eastAsia="zh-CN" w:bidi="ar"/>
              </w:rPr>
              <w:t>5.触点镀银，接触良好，采用阻燃级材料，坚固，易于安装</w:t>
            </w:r>
          </w:p>
        </w:tc>
      </w:tr>
      <w:tr w14:paraId="0A270AF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6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A49D27A">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34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586CF87">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RJ45-RJ11跳线</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DAE5799">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条</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BC0FC89">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422</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top"/>
          </w:tcPr>
          <w:p w14:paraId="2CD04A2E">
            <w:pPr>
              <w:keepNext w:val="0"/>
              <w:keepLines w:val="0"/>
              <w:widowControl/>
              <w:suppressLineNumbers w:val="0"/>
              <w:jc w:val="left"/>
              <w:textAlignment w:val="top"/>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1.名称：1对110-RJ45跳线</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2.规格：3米，≥200次插拔，线芯护套：LSZH</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3.采用24AWG Cat.3类多股双绞线110压接头材料：镀镍磷青铜、聚碳酸酯；</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4.满足性能：低烟性能IEC 61034-2 ；无卤性能IEC 60754-1&amp;2 ；阻燃性能IEC60332-1</w:t>
            </w:r>
          </w:p>
        </w:tc>
      </w:tr>
      <w:tr w14:paraId="06D5418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7F222BA">
            <w:pPr>
              <w:keepNext w:val="0"/>
              <w:keepLines w:val="0"/>
              <w:widowControl/>
              <w:suppressLineNumbers w:val="0"/>
              <w:jc w:val="center"/>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E</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C7180A0">
            <w:pPr>
              <w:keepNext w:val="0"/>
              <w:keepLines w:val="0"/>
              <w:widowControl/>
              <w:suppressLineNumbers w:val="0"/>
              <w:jc w:val="left"/>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消防控制室配线设备</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FB18553">
            <w:pPr>
              <w:jc w:val="center"/>
              <w:rPr>
                <w:rFonts w:hint="eastAsia" w:ascii="宋体" w:hAnsi="宋体" w:eastAsia="宋体" w:cs="宋体"/>
                <w:i w:val="0"/>
                <w:iCs w:val="0"/>
                <w:color w:val="000000"/>
                <w:sz w:val="20"/>
                <w:szCs w:val="20"/>
                <w:highlight w:val="none"/>
                <w:u w:val="none"/>
              </w:rPr>
            </w:pP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D9211A4">
            <w:pPr>
              <w:jc w:val="center"/>
              <w:rPr>
                <w:rFonts w:hint="eastAsia" w:ascii="宋体" w:hAnsi="宋体" w:eastAsia="宋体" w:cs="宋体"/>
                <w:i w:val="0"/>
                <w:iCs w:val="0"/>
                <w:color w:val="000000"/>
                <w:sz w:val="20"/>
                <w:szCs w:val="20"/>
                <w:highlight w:val="none"/>
                <w:u w:val="none"/>
              </w:rPr>
            </w:pP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367ABD0">
            <w:pPr>
              <w:rPr>
                <w:rFonts w:hint="eastAsia" w:ascii="宋体" w:hAnsi="宋体" w:eastAsia="宋体" w:cs="宋体"/>
                <w:b/>
                <w:bCs/>
                <w:i w:val="0"/>
                <w:iCs w:val="0"/>
                <w:color w:val="000000"/>
                <w:sz w:val="20"/>
                <w:szCs w:val="20"/>
                <w:highlight w:val="none"/>
                <w:u w:val="none"/>
              </w:rPr>
            </w:pPr>
          </w:p>
        </w:tc>
      </w:tr>
      <w:tr w14:paraId="34763F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4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79DABE0">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35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61D8044">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96芯光纤配线架</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7C0C2F0">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个</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111A1BF">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9</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top"/>
          </w:tcPr>
          <w:p w14:paraId="050928EA">
            <w:pPr>
              <w:keepNext w:val="0"/>
              <w:keepLines w:val="0"/>
              <w:widowControl/>
              <w:suppressLineNumbers w:val="0"/>
              <w:jc w:val="left"/>
              <w:textAlignment w:val="top"/>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1.19英寸标准机架式，1HU可支持96芯LC耦合器</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2.自带水平理线环及跳线管理装置，可提供弯曲半径保护</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3.抽屉式结构，采用不锈钢导轨，确保抽屉推拉顺畅</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4.自带有标签装置，可以对每个端口进行标识与定义</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5.配线架前面板可灵活拆卸替换，满足灵活安装LC、SC、ST、FC等适配器需求</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6.金属材质，配线架表面经防静电喷涂及防盐雾处理</w:t>
            </w:r>
          </w:p>
        </w:tc>
      </w:tr>
      <w:tr w14:paraId="3959071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B2C4657">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36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A6B7288">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LC多模OM4尾纤，1米</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FF291A3">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条</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DC41159">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696</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top"/>
          </w:tcPr>
          <w:p w14:paraId="6F293001">
            <w:pPr>
              <w:keepNext w:val="0"/>
              <w:keepLines w:val="0"/>
              <w:widowControl/>
              <w:suppressLineNumbers w:val="0"/>
              <w:jc w:val="left"/>
              <w:textAlignment w:val="top"/>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1.性能超过ANSI/TIA-568-C.3中关于光纤连接硬件的规范要求</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2.护套：LSZH</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3.多模50/125um 纤芯，平均插入损耗：&lt;0.1dB</w:t>
            </w:r>
          </w:p>
        </w:tc>
      </w:tr>
      <w:tr w14:paraId="3700C0A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611B8D6">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37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6197C31">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LC单模尾纤，1米</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709D4EE">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条</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3D4E21F">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168</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top"/>
          </w:tcPr>
          <w:p w14:paraId="23EAC009">
            <w:pPr>
              <w:keepNext w:val="0"/>
              <w:keepLines w:val="0"/>
              <w:widowControl/>
              <w:suppressLineNumbers w:val="0"/>
              <w:jc w:val="left"/>
              <w:textAlignment w:val="top"/>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1.性能超过ANSI/TIA-568-C.3中关于光纤连接硬件的规范要求</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2.护套：LSZH</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3.单模9/12.5um 纤芯，平均插入损耗：&lt;0.1dB</w:t>
            </w:r>
          </w:p>
        </w:tc>
      </w:tr>
      <w:tr w14:paraId="3DCE72F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0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146D957">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38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9E6F012">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LC/LC多模OM4双芯跳线，10米</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B660D39">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条</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9ACE6E8">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86</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top"/>
          </w:tcPr>
          <w:p w14:paraId="42D7C7CE">
            <w:pPr>
              <w:keepNext w:val="0"/>
              <w:keepLines w:val="0"/>
              <w:widowControl/>
              <w:suppressLineNumbers w:val="0"/>
              <w:jc w:val="left"/>
              <w:textAlignment w:val="top"/>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1.光纤规格：多模50/125µm</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2.执行标准：ISO/IEC 11801，ANSI/TIA-568-C.3</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3.护套：LSZH，燃烧性能符合GB 31247-2014标准的B1级</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4.双工跳线2芯结构</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5.最大插入损耗：&lt;0.3dB，回波损耗&gt;30dB</w:t>
            </w:r>
          </w:p>
        </w:tc>
      </w:tr>
      <w:tr w14:paraId="343459D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0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AA1E924">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39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3909884">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LC/LC单模双芯跳线，10米</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4DB6C4C">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条</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0A4C581">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4</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top"/>
          </w:tcPr>
          <w:p w14:paraId="5FEF4253">
            <w:pPr>
              <w:keepNext w:val="0"/>
              <w:keepLines w:val="0"/>
              <w:widowControl/>
              <w:suppressLineNumbers w:val="0"/>
              <w:jc w:val="left"/>
              <w:textAlignment w:val="top"/>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1.光纤规格：单模9/12.5µm并符合ITUG657A2抗弯曲标准</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2.执行标准：ISO/IEC 11801，ANSI/TIA-568-C.3</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3.护套：LSZH，燃烧性能符合GB 31247-2014标准的B1级</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4.双工跳线2芯结构</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5.最大插入损耗：&lt;0.25dB，回波损耗&gt;50dB</w:t>
            </w:r>
          </w:p>
        </w:tc>
      </w:tr>
      <w:tr w14:paraId="4E43F7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32C4CF2">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40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B0B3B41">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光纤熔接</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324DD29">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条</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024EAA3">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864</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top"/>
          </w:tcPr>
          <w:p w14:paraId="7A7E465D">
            <w:pPr>
              <w:keepNext w:val="0"/>
              <w:keepLines w:val="0"/>
              <w:widowControl/>
              <w:suppressLineNumbers w:val="0"/>
              <w:jc w:val="left"/>
              <w:textAlignment w:val="top"/>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现场施工</w:t>
            </w:r>
          </w:p>
        </w:tc>
      </w:tr>
      <w:tr w14:paraId="4C742B6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2EFA0B0">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41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96123F8">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理线器</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E3BAC9B">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个</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579FB14">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9</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top"/>
          </w:tcPr>
          <w:p w14:paraId="5AF5D3C3">
            <w:pPr>
              <w:keepNext w:val="0"/>
              <w:keepLines w:val="0"/>
              <w:widowControl/>
              <w:suppressLineNumbers w:val="0"/>
              <w:jc w:val="left"/>
              <w:textAlignment w:val="top"/>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1.产品规格：带盖板塑料理线架，1HU</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2.PC工程塑料材质，阻燃符合UL 94V-0规定提</w:t>
            </w:r>
          </w:p>
        </w:tc>
      </w:tr>
      <w:tr w14:paraId="32F86D9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BFF91DF">
            <w:pPr>
              <w:keepNext w:val="0"/>
              <w:keepLines w:val="0"/>
              <w:widowControl/>
              <w:suppressLineNumbers w:val="0"/>
              <w:jc w:val="center"/>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F</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53E5504">
            <w:pPr>
              <w:keepNext w:val="0"/>
              <w:keepLines w:val="0"/>
              <w:widowControl/>
              <w:suppressLineNumbers w:val="0"/>
              <w:jc w:val="left"/>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一期信息机房</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E1DE1A0">
            <w:pPr>
              <w:jc w:val="center"/>
              <w:rPr>
                <w:rFonts w:hint="eastAsia" w:ascii="宋体" w:hAnsi="宋体" w:eastAsia="宋体" w:cs="宋体"/>
                <w:i w:val="0"/>
                <w:iCs w:val="0"/>
                <w:color w:val="000000"/>
                <w:sz w:val="20"/>
                <w:szCs w:val="20"/>
                <w:highlight w:val="none"/>
                <w:u w:val="none"/>
              </w:rPr>
            </w:pP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7B4FEEE">
            <w:pPr>
              <w:jc w:val="center"/>
              <w:rPr>
                <w:rFonts w:hint="eastAsia" w:ascii="宋体" w:hAnsi="宋体" w:eastAsia="宋体" w:cs="宋体"/>
                <w:i w:val="0"/>
                <w:iCs w:val="0"/>
                <w:color w:val="000000"/>
                <w:sz w:val="20"/>
                <w:szCs w:val="20"/>
                <w:highlight w:val="none"/>
                <w:u w:val="none"/>
              </w:rPr>
            </w:pP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F543DD5">
            <w:pPr>
              <w:rPr>
                <w:rFonts w:hint="eastAsia" w:ascii="宋体" w:hAnsi="宋体" w:eastAsia="宋体" w:cs="宋体"/>
                <w:b/>
                <w:bCs/>
                <w:i w:val="0"/>
                <w:iCs w:val="0"/>
                <w:color w:val="000000"/>
                <w:sz w:val="20"/>
                <w:szCs w:val="20"/>
                <w:highlight w:val="none"/>
                <w:u w:val="none"/>
              </w:rPr>
            </w:pPr>
          </w:p>
        </w:tc>
      </w:tr>
      <w:tr w14:paraId="7E1D6E4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4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9B17C2E">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42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8511F22">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96芯光纤配线架</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1ECFA75">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个</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E11EE74">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6</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top"/>
          </w:tcPr>
          <w:p w14:paraId="75445DCA">
            <w:pPr>
              <w:keepNext w:val="0"/>
              <w:keepLines w:val="0"/>
              <w:widowControl/>
              <w:suppressLineNumbers w:val="0"/>
              <w:jc w:val="left"/>
              <w:textAlignment w:val="top"/>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1.19英寸标准机架式，1HU可支持96芯LC耦合器</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2.自带水平理线环及跳线管理装置，可提供弯曲半径保护</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3.抽屉式结构，采用不锈钢导轨，确保抽屉推拉顺畅</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4.自带有标签装置，可以对每个端口进行标识与定义</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5.配线架前面板可灵活拆卸替换，满足灵活安装LC、SC、ST、FC等适配器需求</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6.金属材质，配线架表面经防静电喷涂及防盐雾处理</w:t>
            </w:r>
          </w:p>
        </w:tc>
      </w:tr>
      <w:tr w14:paraId="146E408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3C8A499">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43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4370B46">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LC单模尾纤，1米</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A06AA95">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条</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1ADF4B4">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576</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top"/>
          </w:tcPr>
          <w:p w14:paraId="48808316">
            <w:pPr>
              <w:keepNext w:val="0"/>
              <w:keepLines w:val="0"/>
              <w:widowControl/>
              <w:suppressLineNumbers w:val="0"/>
              <w:jc w:val="left"/>
              <w:textAlignment w:val="top"/>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1.性能超过ANSI/TIA-568-C.3中关于光纤连接硬件的规范要求</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2.护套：LSZH</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3.单模9/12.5um 纤芯，平均插入损耗：&lt;0.1dB</w:t>
            </w:r>
          </w:p>
        </w:tc>
      </w:tr>
      <w:tr w14:paraId="33513AB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0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4E17F23">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44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4076988">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LC/LC单模双芯跳线，10米</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279DC52">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条</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EE0E3FA">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144</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top"/>
          </w:tcPr>
          <w:p w14:paraId="591663D2">
            <w:pPr>
              <w:keepNext w:val="0"/>
              <w:keepLines w:val="0"/>
              <w:widowControl/>
              <w:suppressLineNumbers w:val="0"/>
              <w:jc w:val="left"/>
              <w:textAlignment w:val="top"/>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1.光纤规格：单模9/12.5µm并符合ITUG657A2抗弯曲标准</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2.执行标准：ISO/IEC 11801，ANSI/TIA-568-C.3</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3.护套：LSZH，燃烧性能符合GB 31247-2014标准的B1级</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4.双工跳线2芯结构</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5.最大插入损耗：&lt;0.25dB，回波损耗&gt;50dB</w:t>
            </w:r>
          </w:p>
        </w:tc>
      </w:tr>
      <w:tr w14:paraId="557D164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6D2EE5B">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45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0C9D04C">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光纤熔接</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D866017">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条</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A54AFFD">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576</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top"/>
          </w:tcPr>
          <w:p w14:paraId="28FDF33F">
            <w:pPr>
              <w:keepNext w:val="0"/>
              <w:keepLines w:val="0"/>
              <w:widowControl/>
              <w:suppressLineNumbers w:val="0"/>
              <w:jc w:val="left"/>
              <w:textAlignment w:val="top"/>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现场施工</w:t>
            </w:r>
          </w:p>
        </w:tc>
      </w:tr>
      <w:tr w14:paraId="747CA73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7DC3DA7">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46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83F14BF">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理线器</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70B9A2B">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个</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96B20EA">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6</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top"/>
          </w:tcPr>
          <w:p w14:paraId="3631873F">
            <w:pPr>
              <w:keepNext w:val="0"/>
              <w:keepLines w:val="0"/>
              <w:widowControl/>
              <w:suppressLineNumbers w:val="0"/>
              <w:jc w:val="left"/>
              <w:textAlignment w:val="top"/>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1.产品规格：带盖板塑料理线架，1HU</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2.PC工程塑料材质，阻燃符合UL 94V-0规定提</w:t>
            </w:r>
          </w:p>
        </w:tc>
      </w:tr>
      <w:tr w14:paraId="2E7DD8C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73C6B99">
            <w:pPr>
              <w:keepNext w:val="0"/>
              <w:keepLines w:val="0"/>
              <w:widowControl/>
              <w:suppressLineNumbers w:val="0"/>
              <w:jc w:val="center"/>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H</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D947A8E">
            <w:pPr>
              <w:keepNext w:val="0"/>
              <w:keepLines w:val="0"/>
              <w:widowControl/>
              <w:suppressLineNumbers w:val="0"/>
              <w:jc w:val="left"/>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一期汇聚机房</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6227041">
            <w:pPr>
              <w:jc w:val="center"/>
              <w:rPr>
                <w:rFonts w:hint="eastAsia" w:ascii="宋体" w:hAnsi="宋体" w:eastAsia="宋体" w:cs="宋体"/>
                <w:i w:val="0"/>
                <w:iCs w:val="0"/>
                <w:color w:val="000000"/>
                <w:sz w:val="20"/>
                <w:szCs w:val="20"/>
                <w:highlight w:val="none"/>
                <w:u w:val="none"/>
              </w:rPr>
            </w:pP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0D00704">
            <w:pPr>
              <w:jc w:val="center"/>
              <w:rPr>
                <w:rFonts w:hint="eastAsia" w:ascii="宋体" w:hAnsi="宋体" w:eastAsia="宋体" w:cs="宋体"/>
                <w:i w:val="0"/>
                <w:iCs w:val="0"/>
                <w:color w:val="000000"/>
                <w:sz w:val="20"/>
                <w:szCs w:val="20"/>
                <w:highlight w:val="none"/>
                <w:u w:val="none"/>
              </w:rPr>
            </w:pP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09757A5">
            <w:pPr>
              <w:rPr>
                <w:rFonts w:hint="eastAsia" w:ascii="宋体" w:hAnsi="宋体" w:eastAsia="宋体" w:cs="宋体"/>
                <w:b/>
                <w:bCs/>
                <w:i w:val="0"/>
                <w:iCs w:val="0"/>
                <w:color w:val="000000"/>
                <w:sz w:val="20"/>
                <w:szCs w:val="20"/>
                <w:highlight w:val="none"/>
                <w:u w:val="none"/>
              </w:rPr>
            </w:pPr>
          </w:p>
        </w:tc>
      </w:tr>
      <w:tr w14:paraId="5F14C22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4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3BEFA61">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47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11773EB">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24芯光纤配线架</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B3FABF9">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个</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FE0EA39">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3</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top"/>
          </w:tcPr>
          <w:p w14:paraId="2641F9DB">
            <w:pPr>
              <w:keepNext w:val="0"/>
              <w:keepLines w:val="0"/>
              <w:widowControl/>
              <w:suppressLineNumbers w:val="0"/>
              <w:jc w:val="left"/>
              <w:textAlignment w:val="top"/>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1.19英寸标准机架式，1HU可支持48芯LC耦合器</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2.自带水平理线环及跳线管理装置，可提供弯曲半径保护</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3.抽屉式结构，采用不锈钢导轨，确保抽屉推拉顺畅</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4.自带有标签装置，可以对每个端口进行标识与定义</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5.配线架前面板可灵活拆卸替换，满足灵活安装LC、SC、ST、FC等适配器需求</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6.金属材质，配线架表面经防静电喷涂及防盐雾处理</w:t>
            </w:r>
          </w:p>
        </w:tc>
      </w:tr>
      <w:tr w14:paraId="267D88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0596A48">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48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0719EF8">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LC单模尾纤，1米</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F3F4168">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条</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17356F5">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72</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top"/>
          </w:tcPr>
          <w:p w14:paraId="654547D4">
            <w:pPr>
              <w:keepNext w:val="0"/>
              <w:keepLines w:val="0"/>
              <w:widowControl/>
              <w:suppressLineNumbers w:val="0"/>
              <w:jc w:val="left"/>
              <w:textAlignment w:val="top"/>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1.性能超过ANSI/TIA-568-C.3中关于光纤连接硬件的规范要求</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2.护套：LSZH</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3.单模9/12.5um 纤芯，平均插入损耗：&lt;0.1dB</w:t>
            </w:r>
          </w:p>
        </w:tc>
      </w:tr>
      <w:tr w14:paraId="01296E1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0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A21FC7D">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49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42F663E">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LC/LC单模双芯跳线，5米</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C27A455">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条</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34BB430">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18</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top"/>
          </w:tcPr>
          <w:p w14:paraId="593CC5BD">
            <w:pPr>
              <w:keepNext w:val="0"/>
              <w:keepLines w:val="0"/>
              <w:widowControl/>
              <w:suppressLineNumbers w:val="0"/>
              <w:jc w:val="left"/>
              <w:textAlignment w:val="top"/>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1.光纤规格：单模9/12.5µm并符合ITUG657A2抗弯曲标准</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2.执行标准：ISO/IEC 11801，ANSI/TIA-568-C.3</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3.护套：LSZH，燃烧性能符合GB 31247-2014标准的B1级</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4.双工跳线2芯结构</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5.最大插入损耗：&lt;0.25dB，回波损耗&gt;50dB</w:t>
            </w:r>
          </w:p>
        </w:tc>
      </w:tr>
      <w:tr w14:paraId="171ACC6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F0E9517">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50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5483187">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光纤熔接</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BA70BC2">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条</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5B9DEB3">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72</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top"/>
          </w:tcPr>
          <w:p w14:paraId="378104D3">
            <w:pPr>
              <w:keepNext w:val="0"/>
              <w:keepLines w:val="0"/>
              <w:widowControl/>
              <w:suppressLineNumbers w:val="0"/>
              <w:jc w:val="left"/>
              <w:textAlignment w:val="top"/>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现场施工</w:t>
            </w:r>
          </w:p>
        </w:tc>
      </w:tr>
      <w:tr w14:paraId="5EE47C6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57A2FCC">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51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9EAC674">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理线器</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230708E">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个</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ADB860D">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3</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top"/>
          </w:tcPr>
          <w:p w14:paraId="37E43391">
            <w:pPr>
              <w:keepNext w:val="0"/>
              <w:keepLines w:val="0"/>
              <w:widowControl/>
              <w:suppressLineNumbers w:val="0"/>
              <w:jc w:val="left"/>
              <w:textAlignment w:val="top"/>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1.产品规格：带盖板塑料理线架，1HU</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2.PC工程塑料材质，阻燃符合UL 94V-0规定提</w:t>
            </w:r>
          </w:p>
        </w:tc>
      </w:tr>
      <w:tr w14:paraId="2B7C1E6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34CD663">
            <w:pPr>
              <w:keepNext w:val="0"/>
              <w:keepLines w:val="0"/>
              <w:widowControl/>
              <w:suppressLineNumbers w:val="0"/>
              <w:jc w:val="center"/>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I</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5F87EC9">
            <w:pPr>
              <w:keepNext w:val="0"/>
              <w:keepLines w:val="0"/>
              <w:widowControl/>
              <w:suppressLineNumbers w:val="0"/>
              <w:jc w:val="left"/>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一期容灾机房</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84350D3">
            <w:pPr>
              <w:jc w:val="center"/>
              <w:rPr>
                <w:rFonts w:hint="eastAsia" w:ascii="宋体" w:hAnsi="宋体" w:eastAsia="宋体" w:cs="宋体"/>
                <w:i w:val="0"/>
                <w:iCs w:val="0"/>
                <w:color w:val="000000"/>
                <w:sz w:val="20"/>
                <w:szCs w:val="20"/>
                <w:highlight w:val="none"/>
                <w:u w:val="none"/>
              </w:rPr>
            </w:pP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AEA35FB">
            <w:pPr>
              <w:jc w:val="center"/>
              <w:rPr>
                <w:rFonts w:hint="eastAsia" w:ascii="宋体" w:hAnsi="宋体" w:eastAsia="宋体" w:cs="宋体"/>
                <w:i w:val="0"/>
                <w:iCs w:val="0"/>
                <w:color w:val="000000"/>
                <w:sz w:val="20"/>
                <w:szCs w:val="20"/>
                <w:highlight w:val="none"/>
                <w:u w:val="none"/>
              </w:rPr>
            </w:pP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C6BCEA6">
            <w:pPr>
              <w:rPr>
                <w:rFonts w:hint="eastAsia" w:ascii="宋体" w:hAnsi="宋体" w:eastAsia="宋体" w:cs="宋体"/>
                <w:b/>
                <w:bCs/>
                <w:i w:val="0"/>
                <w:iCs w:val="0"/>
                <w:color w:val="000000"/>
                <w:sz w:val="20"/>
                <w:szCs w:val="20"/>
                <w:highlight w:val="none"/>
                <w:u w:val="none"/>
              </w:rPr>
            </w:pPr>
          </w:p>
        </w:tc>
      </w:tr>
      <w:tr w14:paraId="31E90AB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4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DA2C9C6">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52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B3C98C4">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48芯光纤配线架</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7B212B4">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个</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78F72D8">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top"/>
          </w:tcPr>
          <w:p w14:paraId="3A5873AF">
            <w:pPr>
              <w:keepNext w:val="0"/>
              <w:keepLines w:val="0"/>
              <w:widowControl/>
              <w:suppressLineNumbers w:val="0"/>
              <w:jc w:val="left"/>
              <w:textAlignment w:val="top"/>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1.19英寸标准机架式，1HU可支持48芯LC耦合器</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2.自带水平理线环及跳线管理装置，可提供弯曲半径保护</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3.抽屉式结构，采用不锈钢导轨，确保抽屉推拉顺畅</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4.自带有标签装置，可以对每个端口进行标识与定义</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5.配线架前面板可灵活拆卸替换，满足灵活安装LC、SC、ST、FC等适配器需求</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6.金属材质，配线架表面经防静电喷涂及防盐雾处理</w:t>
            </w:r>
          </w:p>
        </w:tc>
      </w:tr>
      <w:tr w14:paraId="6A9C33D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E291A9B">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53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624527E">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LC单模尾纤，1米</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3C31609">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条</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33D628F">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48</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top"/>
          </w:tcPr>
          <w:p w14:paraId="5FA68986">
            <w:pPr>
              <w:keepNext w:val="0"/>
              <w:keepLines w:val="0"/>
              <w:widowControl/>
              <w:suppressLineNumbers w:val="0"/>
              <w:jc w:val="left"/>
              <w:textAlignment w:val="top"/>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1.性能超过ANSI/TIA-568-C.3中关于光纤连接硬件的规范要求</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2.护套：LSZH</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3.单模9/12.5um 纤芯，平均插入损耗：&lt;0.1dB</w:t>
            </w:r>
          </w:p>
        </w:tc>
      </w:tr>
      <w:tr w14:paraId="41DD2B8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0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46EA153">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54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C15ADC1">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LC/LC单模双芯跳线，10米</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35AF52C">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条</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B5515C1">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2</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top"/>
          </w:tcPr>
          <w:p w14:paraId="2895992B">
            <w:pPr>
              <w:keepNext w:val="0"/>
              <w:keepLines w:val="0"/>
              <w:widowControl/>
              <w:suppressLineNumbers w:val="0"/>
              <w:jc w:val="left"/>
              <w:textAlignment w:val="top"/>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1.光纤规格：单模9/12.5µm并符合ITUG657A2抗弯曲标准</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2.执行标准：ISO/IEC 11801，ANSI/TIA-568-C.3</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3.护套：LSZH，燃烧性能符合GB 31247-2014标准的B1级</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4.双工跳线2芯结构</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5.最大插入损耗：&lt;0.25dB，回波损耗&gt;50dB</w:t>
            </w:r>
          </w:p>
        </w:tc>
      </w:tr>
      <w:tr w14:paraId="764EAE4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9251B21">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55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D62CE42">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光纤熔接</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40DCE43">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条</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6C68AC1">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48</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top"/>
          </w:tcPr>
          <w:p w14:paraId="2D19549C">
            <w:pPr>
              <w:keepNext w:val="0"/>
              <w:keepLines w:val="0"/>
              <w:widowControl/>
              <w:suppressLineNumbers w:val="0"/>
              <w:jc w:val="left"/>
              <w:textAlignment w:val="top"/>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现场施工</w:t>
            </w:r>
          </w:p>
        </w:tc>
      </w:tr>
      <w:tr w14:paraId="79EED3D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FFB06B2">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56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1AC5B8F">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理线器</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4B814EC">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个</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8D476F6">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top"/>
          </w:tcPr>
          <w:p w14:paraId="0502AD0B">
            <w:pPr>
              <w:keepNext w:val="0"/>
              <w:keepLines w:val="0"/>
              <w:widowControl/>
              <w:suppressLineNumbers w:val="0"/>
              <w:jc w:val="left"/>
              <w:textAlignment w:val="top"/>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1.产品规格：带盖板塑料理线架，1HU</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2.PC工程塑料材质，阻燃符合UL 94V-0规定提</w:t>
            </w:r>
          </w:p>
        </w:tc>
      </w:tr>
      <w:tr w14:paraId="4284194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63B19D0">
            <w:pPr>
              <w:keepNext w:val="0"/>
              <w:keepLines w:val="0"/>
              <w:widowControl/>
              <w:suppressLineNumbers w:val="0"/>
              <w:jc w:val="center"/>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J</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BBCC979">
            <w:pPr>
              <w:keepNext w:val="0"/>
              <w:keepLines w:val="0"/>
              <w:widowControl/>
              <w:suppressLineNumbers w:val="0"/>
              <w:jc w:val="left"/>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一期消防控制室</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7530211">
            <w:pPr>
              <w:jc w:val="center"/>
              <w:rPr>
                <w:rFonts w:hint="eastAsia" w:ascii="宋体" w:hAnsi="宋体" w:eastAsia="宋体" w:cs="宋体"/>
                <w:i w:val="0"/>
                <w:iCs w:val="0"/>
                <w:color w:val="000000"/>
                <w:sz w:val="20"/>
                <w:szCs w:val="20"/>
                <w:highlight w:val="none"/>
                <w:u w:val="none"/>
              </w:rPr>
            </w:pP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2066FE2">
            <w:pPr>
              <w:jc w:val="center"/>
              <w:rPr>
                <w:rFonts w:hint="eastAsia" w:ascii="宋体" w:hAnsi="宋体" w:eastAsia="宋体" w:cs="宋体"/>
                <w:i w:val="0"/>
                <w:iCs w:val="0"/>
                <w:color w:val="000000"/>
                <w:sz w:val="20"/>
                <w:szCs w:val="20"/>
                <w:highlight w:val="none"/>
                <w:u w:val="none"/>
              </w:rPr>
            </w:pP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F5CF5C9">
            <w:pPr>
              <w:rPr>
                <w:rFonts w:hint="eastAsia" w:ascii="宋体" w:hAnsi="宋体" w:eastAsia="宋体" w:cs="宋体"/>
                <w:b/>
                <w:bCs/>
                <w:i w:val="0"/>
                <w:iCs w:val="0"/>
                <w:color w:val="000000"/>
                <w:sz w:val="20"/>
                <w:szCs w:val="20"/>
                <w:highlight w:val="none"/>
                <w:u w:val="none"/>
              </w:rPr>
            </w:pPr>
          </w:p>
        </w:tc>
      </w:tr>
      <w:tr w14:paraId="48C20C9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4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5FBBEF3">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57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8B20BD7">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48芯光纤配线架</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5151AC3">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个</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4390839">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top"/>
          </w:tcPr>
          <w:p w14:paraId="79344BAE">
            <w:pPr>
              <w:keepNext w:val="0"/>
              <w:keepLines w:val="0"/>
              <w:widowControl/>
              <w:suppressLineNumbers w:val="0"/>
              <w:jc w:val="left"/>
              <w:textAlignment w:val="top"/>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1.19英寸标准机架式，1HU可支持48芯LC耦合器</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2.自带水平理线环及跳线管理装置，可提供弯曲半径保护</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3.抽屉式结构，采用不锈钢导轨，确保抽屉推拉顺畅</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4.自带有标签装置，可以对每个端口进行标识与定义</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5.配线架前面板可灵活拆卸替换，满足灵活安装LC、SC、ST、FC等适配器需求</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6.金属材质，配线架表面经防静电喷涂及防盐雾处理</w:t>
            </w:r>
          </w:p>
        </w:tc>
      </w:tr>
      <w:tr w14:paraId="5DD1697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C3ED708">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58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0060264">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LC单模尾纤，1米</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74DECDD">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条</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92BDB74">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48</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top"/>
          </w:tcPr>
          <w:p w14:paraId="60D2FD19">
            <w:pPr>
              <w:keepNext w:val="0"/>
              <w:keepLines w:val="0"/>
              <w:widowControl/>
              <w:suppressLineNumbers w:val="0"/>
              <w:jc w:val="left"/>
              <w:textAlignment w:val="top"/>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1.性能超过ANSI/TIA-568-C.3中关于光纤连接硬件的规范要求</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2.护套：LSZH</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3.单模9/12.5um 纤芯，平均插入损耗：&lt;0.1dB</w:t>
            </w:r>
          </w:p>
        </w:tc>
      </w:tr>
      <w:tr w14:paraId="2CCF39B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0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F8F1419">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59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75A5C08">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LC/LC单模双芯跳线，10米</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2BE86C0">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条</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B7684EA">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2</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top"/>
          </w:tcPr>
          <w:p w14:paraId="5E5DB283">
            <w:pPr>
              <w:keepNext w:val="0"/>
              <w:keepLines w:val="0"/>
              <w:widowControl/>
              <w:suppressLineNumbers w:val="0"/>
              <w:jc w:val="left"/>
              <w:textAlignment w:val="top"/>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1.光纤规格：单模9/12.5µm并符合ITUG657A2抗弯曲标准</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2.执行标准：ISO/IEC 11801，ANSI/TIA-568-C.3</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3.护套：LSZH，燃烧性能符合GB 31247-2014标准的B1级</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4.双工跳线2芯结构</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5.最大插入损耗：&lt;0.25dB，回波损耗&gt;50dB</w:t>
            </w:r>
          </w:p>
        </w:tc>
      </w:tr>
      <w:tr w14:paraId="3987AAB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3F73992">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60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3ECD205">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光纤熔接</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9A2457E">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条</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19B7890">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48</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top"/>
          </w:tcPr>
          <w:p w14:paraId="60E737A1">
            <w:pPr>
              <w:keepNext w:val="0"/>
              <w:keepLines w:val="0"/>
              <w:widowControl/>
              <w:suppressLineNumbers w:val="0"/>
              <w:jc w:val="left"/>
              <w:textAlignment w:val="top"/>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现场施工</w:t>
            </w:r>
          </w:p>
        </w:tc>
      </w:tr>
      <w:tr w14:paraId="34BEFCB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9FC3C8E">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61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3E8EB9C">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理线器</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50FF44A">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个</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C44956F">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top"/>
          </w:tcPr>
          <w:p w14:paraId="6437CA08">
            <w:pPr>
              <w:keepNext w:val="0"/>
              <w:keepLines w:val="0"/>
              <w:widowControl/>
              <w:suppressLineNumbers w:val="0"/>
              <w:jc w:val="left"/>
              <w:textAlignment w:val="top"/>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1.产品规格：带盖板塑料理线架，1HU</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2.PC工程塑料材质，阻燃符合UL 94V-0规定提</w:t>
            </w:r>
          </w:p>
        </w:tc>
      </w:tr>
      <w:tr w14:paraId="61DD2CB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42142B1">
            <w:pPr>
              <w:keepNext w:val="0"/>
              <w:keepLines w:val="0"/>
              <w:widowControl/>
              <w:suppressLineNumbers w:val="0"/>
              <w:jc w:val="center"/>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K</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6263BC4">
            <w:pPr>
              <w:keepNext w:val="0"/>
              <w:keepLines w:val="0"/>
              <w:widowControl/>
              <w:suppressLineNumbers w:val="0"/>
              <w:jc w:val="left"/>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手术示教专线（二期报告厅及一期手术室区域光纤矩阵处）</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674D786">
            <w:pPr>
              <w:jc w:val="center"/>
              <w:rPr>
                <w:rFonts w:hint="eastAsia" w:ascii="宋体" w:hAnsi="宋体" w:eastAsia="宋体" w:cs="宋体"/>
                <w:i w:val="0"/>
                <w:iCs w:val="0"/>
                <w:color w:val="000000"/>
                <w:sz w:val="20"/>
                <w:szCs w:val="20"/>
                <w:highlight w:val="none"/>
                <w:u w:val="none"/>
              </w:rPr>
            </w:pP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2E1FC6E">
            <w:pPr>
              <w:jc w:val="center"/>
              <w:rPr>
                <w:rFonts w:hint="eastAsia" w:ascii="宋体" w:hAnsi="宋体" w:eastAsia="宋体" w:cs="宋体"/>
                <w:i w:val="0"/>
                <w:iCs w:val="0"/>
                <w:color w:val="000000"/>
                <w:sz w:val="20"/>
                <w:szCs w:val="20"/>
                <w:highlight w:val="none"/>
                <w:u w:val="none"/>
              </w:rPr>
            </w:pP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5061C01">
            <w:pPr>
              <w:rPr>
                <w:rFonts w:hint="eastAsia" w:ascii="宋体" w:hAnsi="宋体" w:eastAsia="宋体" w:cs="宋体"/>
                <w:b/>
                <w:bCs/>
                <w:i w:val="0"/>
                <w:iCs w:val="0"/>
                <w:color w:val="000000"/>
                <w:sz w:val="20"/>
                <w:szCs w:val="20"/>
                <w:highlight w:val="none"/>
                <w:u w:val="none"/>
              </w:rPr>
            </w:pPr>
          </w:p>
        </w:tc>
      </w:tr>
      <w:tr w14:paraId="7B1270D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4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7C9C1B5">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62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810A897">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48芯光纤配线架</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F8ABFAB">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个</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3D401D4">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2</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top"/>
          </w:tcPr>
          <w:p w14:paraId="509F2ADD">
            <w:pPr>
              <w:keepNext w:val="0"/>
              <w:keepLines w:val="0"/>
              <w:widowControl/>
              <w:suppressLineNumbers w:val="0"/>
              <w:jc w:val="left"/>
              <w:textAlignment w:val="top"/>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1.19英寸标准机架式，1HU可支持48芯LC耦合器</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2.自带水平理线环及跳线管理装置，可提供弯曲半径保护</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3.抽屉式结构，采用不锈钢导轨，确保抽屉推拉顺畅</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4.自带有标签装置，可以对每个端口进行标识与定义</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5.配线架前面板可灵活拆卸替换，满足灵活安装LC、SC、ST、FC等适配器需求</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6.金属材质，配线架表面经防静电喷涂及防盐雾处理</w:t>
            </w:r>
          </w:p>
        </w:tc>
      </w:tr>
      <w:tr w14:paraId="00DF71D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4EC38BF">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63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C04C65A">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LC单模尾纤，1米</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17E2860">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条</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E5999EF">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32</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top"/>
          </w:tcPr>
          <w:p w14:paraId="3A1049E5">
            <w:pPr>
              <w:keepNext w:val="0"/>
              <w:keepLines w:val="0"/>
              <w:widowControl/>
              <w:suppressLineNumbers w:val="0"/>
              <w:jc w:val="left"/>
              <w:textAlignment w:val="top"/>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1.性能超过ANSI/TIA-568-C.3中关于光纤连接硬件的规范要求</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2.护套：LSZH</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3.单模9/12.5um 纤芯，平均插入损耗：&lt;0.1dB</w:t>
            </w:r>
          </w:p>
        </w:tc>
      </w:tr>
      <w:tr w14:paraId="4C689F9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0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BED00E7">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64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121A513">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LC/LC单模双芯跳线，10米</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672A04F">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条</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5837EA1">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16</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top"/>
          </w:tcPr>
          <w:p w14:paraId="1B247003">
            <w:pPr>
              <w:keepNext w:val="0"/>
              <w:keepLines w:val="0"/>
              <w:widowControl/>
              <w:suppressLineNumbers w:val="0"/>
              <w:jc w:val="left"/>
              <w:textAlignment w:val="top"/>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1.光纤规格：单模9/12.5µm并符合ITUG657A2抗弯曲标准</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2.执行标准：ISO/IEC 11801，ANSI/TIA-568-C.3</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3.护套：LSZH，燃烧性能符合GB 31247-2014标准的B1级</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4.双工跳线2芯结构</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5.最大插入损耗：&lt;0.25dB，回波损耗&gt;50dB</w:t>
            </w:r>
          </w:p>
        </w:tc>
      </w:tr>
      <w:tr w14:paraId="6A63201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702F7E9">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65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74C130D">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光纤熔接</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9D0CF42">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条</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4909F67">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32</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top"/>
          </w:tcPr>
          <w:p w14:paraId="688E2999">
            <w:pPr>
              <w:keepNext w:val="0"/>
              <w:keepLines w:val="0"/>
              <w:widowControl/>
              <w:suppressLineNumbers w:val="0"/>
              <w:jc w:val="left"/>
              <w:textAlignment w:val="top"/>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现场施工</w:t>
            </w:r>
          </w:p>
        </w:tc>
      </w:tr>
      <w:tr w14:paraId="4BA3939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92DAE0F">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66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3C00A2B">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理线器</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6621241">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个</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9AD2473">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2</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top"/>
          </w:tcPr>
          <w:p w14:paraId="39CEC23B">
            <w:pPr>
              <w:keepNext w:val="0"/>
              <w:keepLines w:val="0"/>
              <w:widowControl/>
              <w:suppressLineNumbers w:val="0"/>
              <w:jc w:val="left"/>
              <w:textAlignment w:val="top"/>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1.产品规格：带盖板塑料理线架，1HU</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2.PC工程塑料材质，阻燃符合UL 94V-0规定提</w:t>
            </w:r>
          </w:p>
        </w:tc>
      </w:tr>
      <w:tr w14:paraId="3D95E5C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1993211">
            <w:pPr>
              <w:keepNext w:val="0"/>
              <w:keepLines w:val="0"/>
              <w:widowControl/>
              <w:suppressLineNumbers w:val="0"/>
              <w:jc w:val="center"/>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L</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B658E83">
            <w:pPr>
              <w:keepNext w:val="0"/>
              <w:keepLines w:val="0"/>
              <w:widowControl/>
              <w:suppressLineNumbers w:val="0"/>
              <w:jc w:val="left"/>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机房综合布线系统</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883D3F6">
            <w:pPr>
              <w:jc w:val="center"/>
              <w:rPr>
                <w:rFonts w:hint="eastAsia" w:ascii="宋体" w:hAnsi="宋体" w:eastAsia="宋体" w:cs="宋体"/>
                <w:i w:val="0"/>
                <w:iCs w:val="0"/>
                <w:color w:val="000000"/>
                <w:sz w:val="20"/>
                <w:szCs w:val="20"/>
                <w:highlight w:val="none"/>
                <w:u w:val="none"/>
              </w:rPr>
            </w:pP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AE112C3">
            <w:pPr>
              <w:jc w:val="center"/>
              <w:rPr>
                <w:rFonts w:hint="eastAsia" w:ascii="宋体" w:hAnsi="宋体" w:eastAsia="宋体" w:cs="宋体"/>
                <w:i w:val="0"/>
                <w:iCs w:val="0"/>
                <w:color w:val="000000"/>
                <w:sz w:val="20"/>
                <w:szCs w:val="20"/>
                <w:highlight w:val="none"/>
                <w:u w:val="none"/>
              </w:rPr>
            </w:pP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A7CA2CA">
            <w:pPr>
              <w:rPr>
                <w:rFonts w:hint="eastAsia" w:ascii="宋体" w:hAnsi="宋体" w:eastAsia="宋体" w:cs="宋体"/>
                <w:b/>
                <w:bCs/>
                <w:i w:val="0"/>
                <w:iCs w:val="0"/>
                <w:color w:val="000000"/>
                <w:sz w:val="20"/>
                <w:szCs w:val="20"/>
                <w:highlight w:val="none"/>
                <w:u w:val="none"/>
              </w:rPr>
            </w:pPr>
          </w:p>
        </w:tc>
      </w:tr>
      <w:tr w14:paraId="24360BD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1A2CA66">
            <w:pPr>
              <w:keepNext w:val="0"/>
              <w:keepLines w:val="0"/>
              <w:widowControl/>
              <w:suppressLineNumbers w:val="0"/>
              <w:jc w:val="center"/>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(一)</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F8CEB17">
            <w:pPr>
              <w:keepNext w:val="0"/>
              <w:keepLines w:val="0"/>
              <w:widowControl/>
              <w:suppressLineNumbers w:val="0"/>
              <w:jc w:val="left"/>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设备柜配线区</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631E09B">
            <w:pPr>
              <w:jc w:val="center"/>
              <w:rPr>
                <w:rFonts w:hint="eastAsia" w:ascii="宋体" w:hAnsi="宋体" w:eastAsia="宋体" w:cs="宋体"/>
                <w:i w:val="0"/>
                <w:iCs w:val="0"/>
                <w:color w:val="000000"/>
                <w:sz w:val="20"/>
                <w:szCs w:val="20"/>
                <w:highlight w:val="none"/>
                <w:u w:val="none"/>
              </w:rPr>
            </w:pP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94C1536">
            <w:pPr>
              <w:jc w:val="center"/>
              <w:rPr>
                <w:rFonts w:hint="eastAsia" w:ascii="宋体" w:hAnsi="宋体" w:eastAsia="宋体" w:cs="宋体"/>
                <w:i w:val="0"/>
                <w:iCs w:val="0"/>
                <w:color w:val="000000"/>
                <w:sz w:val="20"/>
                <w:szCs w:val="20"/>
                <w:highlight w:val="none"/>
                <w:u w:val="none"/>
              </w:rPr>
            </w:pP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ign w:val="top"/>
          </w:tcPr>
          <w:p w14:paraId="10A9D681">
            <w:pPr>
              <w:jc w:val="center"/>
              <w:rPr>
                <w:rFonts w:hint="eastAsia" w:ascii="宋体" w:hAnsi="宋体" w:eastAsia="宋体" w:cs="宋体"/>
                <w:i w:val="0"/>
                <w:iCs w:val="0"/>
                <w:color w:val="000000"/>
                <w:sz w:val="20"/>
                <w:szCs w:val="20"/>
                <w:highlight w:val="none"/>
                <w:u w:val="none"/>
              </w:rPr>
            </w:pPr>
          </w:p>
        </w:tc>
      </w:tr>
      <w:tr w14:paraId="0196FDD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6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E34E547">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67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02578A9">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24口数据配线架</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0EDA4E4">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个</w:t>
            </w:r>
          </w:p>
        </w:tc>
        <w:tc>
          <w:tcPr>
            <w:tcW w:w="677"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44F220F">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46</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top"/>
          </w:tcPr>
          <w:p w14:paraId="29118157">
            <w:pPr>
              <w:keepNext w:val="0"/>
              <w:keepLines w:val="0"/>
              <w:widowControl/>
              <w:suppressLineNumbers w:val="0"/>
              <w:jc w:val="left"/>
              <w:textAlignment w:val="top"/>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1.类型：可兼容Cat6、Cat5e和IEEE802.3bt供电标准</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2.24口RJ45模块式，后面带4孔端接管理器和背面理线盘，快接式设计</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3.执行标准：ISO/IEC 11801:2002 Ed2.0，ANSI/TIA 568C.2</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4.阻燃符合UL 94V-0规定</w:t>
            </w:r>
          </w:p>
        </w:tc>
      </w:tr>
      <w:tr w14:paraId="038F66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B79F89B">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68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521DFF2">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理线器</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8E52F6B">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个</w:t>
            </w:r>
          </w:p>
        </w:tc>
        <w:tc>
          <w:tcPr>
            <w:tcW w:w="677"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0FE00DD">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46</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top"/>
          </w:tcPr>
          <w:p w14:paraId="4298EBD7">
            <w:pPr>
              <w:keepNext w:val="0"/>
              <w:keepLines w:val="0"/>
              <w:widowControl/>
              <w:suppressLineNumbers w:val="0"/>
              <w:jc w:val="left"/>
              <w:textAlignment w:val="top"/>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1.产品规格：带盖板塑料理线架，1HU</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2.PC工程塑料材质，阻燃符合UL 94V-0规定</w:t>
            </w:r>
          </w:p>
        </w:tc>
      </w:tr>
      <w:tr w14:paraId="50909AF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4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111F3BE">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69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5E919F0">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6类RJ45非屏蔽跳线， 3米</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5CC03E2">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条</w:t>
            </w:r>
          </w:p>
        </w:tc>
        <w:tc>
          <w:tcPr>
            <w:tcW w:w="677"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C001E24">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1056</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top"/>
          </w:tcPr>
          <w:p w14:paraId="6EC180C9">
            <w:pPr>
              <w:keepNext w:val="0"/>
              <w:keepLines w:val="0"/>
              <w:widowControl/>
              <w:suppressLineNumbers w:val="0"/>
              <w:jc w:val="left"/>
              <w:textAlignment w:val="top"/>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1.六类RJ45非屏蔽成品跳线，工作带宽可达250MHZ</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2.符合ANSI/TIA-568-C.2和ISO/IEC 11801 Cat6/ Class E性能标准</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3.跳线线缆采用多股软线，28线规</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4.柔性卡接设计,拔插次数大于750次</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5.带防倒钩尾套，弯折</w:t>
            </w:r>
            <w:r>
              <w:rPr>
                <w:rFonts w:hint="eastAsia" w:ascii="宋体" w:hAnsi="宋体" w:cs="宋体"/>
                <w:i w:val="0"/>
                <w:iCs w:val="0"/>
                <w:color w:val="000000"/>
                <w:kern w:val="0"/>
                <w:sz w:val="20"/>
                <w:szCs w:val="20"/>
                <w:highlight w:val="none"/>
                <w:u w:val="none"/>
                <w:lang w:val="en-US" w:eastAsia="zh-CN" w:bidi="ar"/>
              </w:rPr>
              <w:t>≥</w:t>
            </w:r>
            <w:r>
              <w:rPr>
                <w:rFonts w:hint="eastAsia" w:ascii="宋体" w:hAnsi="宋体" w:eastAsia="宋体" w:cs="宋体"/>
                <w:i w:val="0"/>
                <w:iCs w:val="0"/>
                <w:color w:val="000000"/>
                <w:kern w:val="0"/>
                <w:sz w:val="20"/>
                <w:szCs w:val="20"/>
                <w:highlight w:val="none"/>
                <w:u w:val="none"/>
                <w:lang w:val="en-US" w:eastAsia="zh-CN" w:bidi="ar"/>
              </w:rPr>
              <w:t>500次不断裂</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6.外皮：LSZH</w:t>
            </w:r>
          </w:p>
        </w:tc>
      </w:tr>
      <w:tr w14:paraId="0FFE50C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4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ECE4F4E">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70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00F05F5">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24芯光纤配线架</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B3B856B">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套</w:t>
            </w:r>
          </w:p>
        </w:tc>
        <w:tc>
          <w:tcPr>
            <w:tcW w:w="677"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61EF4B4">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46</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top"/>
          </w:tcPr>
          <w:p w14:paraId="04E74D53">
            <w:pPr>
              <w:keepNext w:val="0"/>
              <w:keepLines w:val="0"/>
              <w:widowControl/>
              <w:suppressLineNumbers w:val="0"/>
              <w:jc w:val="left"/>
              <w:textAlignment w:val="top"/>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1.19英寸标准机架式，1HU可支持48芯LC耦合器</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2.自带水平理线环及跳线管理装置，可提供弯曲半径保护</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3.抽屉式结构，采用不锈钢导轨，确保抽屉推拉顺畅</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4.自带有标签装置，可以对每个端口进行标识与定义</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5.配线架前面板可灵活拆卸替换，满足灵活安装LC、SC、ST、FC等适配器需求</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6.金属材质，配线架表面经防静电喷涂及防盐雾处理</w:t>
            </w:r>
          </w:p>
        </w:tc>
      </w:tr>
      <w:tr w14:paraId="4A6D95E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40D7523">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71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DDDCEA0">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理线器</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B046235">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个</w:t>
            </w:r>
          </w:p>
        </w:tc>
        <w:tc>
          <w:tcPr>
            <w:tcW w:w="677"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8D38CA8">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46</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top"/>
          </w:tcPr>
          <w:p w14:paraId="10FCB702">
            <w:pPr>
              <w:keepNext w:val="0"/>
              <w:keepLines w:val="0"/>
              <w:widowControl/>
              <w:suppressLineNumbers w:val="0"/>
              <w:jc w:val="left"/>
              <w:textAlignment w:val="top"/>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1.产品规格：带盖板塑料理线架，1HU</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2.PC工程塑料材质，阻燃符合UL 94V-0规定</w:t>
            </w:r>
          </w:p>
        </w:tc>
      </w:tr>
      <w:tr w14:paraId="3D44AE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D3F31C6">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72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8F67FBB">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LC多模OM4尾纤，1米</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0AD847C">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个</w:t>
            </w:r>
          </w:p>
        </w:tc>
        <w:tc>
          <w:tcPr>
            <w:tcW w:w="677"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5D61235">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1056</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top"/>
          </w:tcPr>
          <w:p w14:paraId="0536F96A">
            <w:pPr>
              <w:keepNext w:val="0"/>
              <w:keepLines w:val="0"/>
              <w:widowControl/>
              <w:suppressLineNumbers w:val="0"/>
              <w:jc w:val="left"/>
              <w:textAlignment w:val="top"/>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1.性能超过ANSI/TIA-568-C.3中关于光纤连接硬件的规范要求</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2.护套：LSZH</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3.多模50/125um 纤芯，平均插入损耗：&lt;0.1dB</w:t>
            </w:r>
          </w:p>
        </w:tc>
      </w:tr>
      <w:tr w14:paraId="0A2A76D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966399C">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73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F8FD472">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光纤熔接</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97299AD">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条</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DC263FF">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1128</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top"/>
          </w:tcPr>
          <w:p w14:paraId="5128FEC9">
            <w:pPr>
              <w:keepNext w:val="0"/>
              <w:keepLines w:val="0"/>
              <w:widowControl/>
              <w:suppressLineNumbers w:val="0"/>
              <w:jc w:val="left"/>
              <w:textAlignment w:val="top"/>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现场施工</w:t>
            </w:r>
          </w:p>
        </w:tc>
      </w:tr>
      <w:tr w14:paraId="6430575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0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6D28FD5">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74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1C6DD01">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LC/LC多模OM4双芯跳线，3米</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11E4F51">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根</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1C9187D">
            <w:pPr>
              <w:keepNext w:val="0"/>
              <w:keepLines w:val="0"/>
              <w:widowControl/>
              <w:suppressLineNumbers w:val="0"/>
              <w:jc w:val="center"/>
              <w:textAlignment w:val="top"/>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528</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top"/>
          </w:tcPr>
          <w:p w14:paraId="1BEA0B2B">
            <w:pPr>
              <w:keepNext w:val="0"/>
              <w:keepLines w:val="0"/>
              <w:widowControl/>
              <w:suppressLineNumbers w:val="0"/>
              <w:jc w:val="left"/>
              <w:textAlignment w:val="top"/>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1.光纤规格：多模50/125µm</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2.执行标准：ISO/IEC 11801，ANSI/TIA-568-C.3</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3.护套：LSZH，燃烧性能符合GB 31247-2014标准的B1级</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4.双工跳线2芯结构</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5.最大插入损耗：&lt;0.3dB，回波损耗&gt;30dB</w:t>
            </w:r>
          </w:p>
        </w:tc>
      </w:tr>
      <w:tr w14:paraId="3FF5BDF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6C251DF">
            <w:pPr>
              <w:keepNext w:val="0"/>
              <w:keepLines w:val="0"/>
              <w:widowControl/>
              <w:suppressLineNumbers w:val="0"/>
              <w:jc w:val="center"/>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(二)</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19B9D30">
            <w:pPr>
              <w:keepNext w:val="0"/>
              <w:keepLines w:val="0"/>
              <w:widowControl/>
              <w:suppressLineNumbers w:val="0"/>
              <w:jc w:val="left"/>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主干配线区</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44B4440">
            <w:pPr>
              <w:jc w:val="center"/>
              <w:rPr>
                <w:rFonts w:hint="eastAsia" w:ascii="宋体" w:hAnsi="宋体" w:eastAsia="宋体" w:cs="宋体"/>
                <w:i w:val="0"/>
                <w:iCs w:val="0"/>
                <w:color w:val="000000"/>
                <w:sz w:val="20"/>
                <w:szCs w:val="20"/>
                <w:highlight w:val="none"/>
                <w:u w:val="none"/>
              </w:rPr>
            </w:pP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55AC914">
            <w:pPr>
              <w:jc w:val="center"/>
              <w:rPr>
                <w:rFonts w:hint="eastAsia" w:ascii="宋体" w:hAnsi="宋体" w:eastAsia="宋体" w:cs="宋体"/>
                <w:i w:val="0"/>
                <w:iCs w:val="0"/>
                <w:color w:val="000000"/>
                <w:sz w:val="20"/>
                <w:szCs w:val="20"/>
                <w:highlight w:val="none"/>
                <w:u w:val="none"/>
              </w:rPr>
            </w:pP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ign w:val="top"/>
          </w:tcPr>
          <w:p w14:paraId="559741F0">
            <w:pPr>
              <w:jc w:val="center"/>
              <w:rPr>
                <w:rFonts w:hint="eastAsia" w:ascii="宋体" w:hAnsi="宋体" w:eastAsia="宋体" w:cs="宋体"/>
                <w:i w:val="0"/>
                <w:iCs w:val="0"/>
                <w:color w:val="000000"/>
                <w:sz w:val="20"/>
                <w:szCs w:val="20"/>
                <w:highlight w:val="none"/>
                <w:u w:val="none"/>
              </w:rPr>
            </w:pPr>
          </w:p>
        </w:tc>
      </w:tr>
      <w:tr w14:paraId="28239D8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6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B9EF779">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75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D5D92D7">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24口数据配线架</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3313916">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个</w:t>
            </w:r>
          </w:p>
        </w:tc>
        <w:tc>
          <w:tcPr>
            <w:tcW w:w="677"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64C16B9">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46</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top"/>
          </w:tcPr>
          <w:p w14:paraId="48368205">
            <w:pPr>
              <w:keepNext w:val="0"/>
              <w:keepLines w:val="0"/>
              <w:widowControl/>
              <w:suppressLineNumbers w:val="0"/>
              <w:jc w:val="left"/>
              <w:textAlignment w:val="top"/>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1.类型：可兼容Cat6、Cat5e和IEEE802.3bt供电标准</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2.24口RJ45模块式，后面带4孔端接管理器和背面理线盘，快接式设计</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3.执行标准：ISO/IEC 11801:2002 Ed2.0，ANSI/TIA 568C.2</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4.阻燃符合UL 94V-0规定</w:t>
            </w:r>
          </w:p>
        </w:tc>
      </w:tr>
      <w:tr w14:paraId="1CC5C39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AE45034">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76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EFE3C83">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理线器</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D7B48CB">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个</w:t>
            </w:r>
          </w:p>
        </w:tc>
        <w:tc>
          <w:tcPr>
            <w:tcW w:w="677"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B1CE011">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46</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top"/>
          </w:tcPr>
          <w:p w14:paraId="4FC00A8C">
            <w:pPr>
              <w:keepNext w:val="0"/>
              <w:keepLines w:val="0"/>
              <w:widowControl/>
              <w:suppressLineNumbers w:val="0"/>
              <w:jc w:val="left"/>
              <w:textAlignment w:val="top"/>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1.产品规格：带盖板塑料理线架，1HU</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2.PC工程塑料材质，阻燃符合UL 94V-0规定</w:t>
            </w:r>
          </w:p>
        </w:tc>
      </w:tr>
      <w:tr w14:paraId="5A21D1C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4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8063E01">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77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D4F922F">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6类RJ45非屏蔽跳线， 5米</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1B0FAEF">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条</w:t>
            </w:r>
          </w:p>
        </w:tc>
        <w:tc>
          <w:tcPr>
            <w:tcW w:w="677"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3F8A207">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1056</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top"/>
          </w:tcPr>
          <w:p w14:paraId="2E9094F6">
            <w:pPr>
              <w:keepNext w:val="0"/>
              <w:keepLines w:val="0"/>
              <w:widowControl/>
              <w:suppressLineNumbers w:val="0"/>
              <w:jc w:val="left"/>
              <w:textAlignment w:val="top"/>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1.六类RJ45非屏蔽跳线，工作带宽可达250MHZ</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2.符合ANSI/TIA-568-C.2和ISO/IEC 11801 Cat6/ Class E性能标准</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3.跳线线缆采用多股软线，28线规</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4.柔性卡接设计,拔插次数大于750次</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5.带防倒钩尾套，弯折</w:t>
            </w:r>
            <w:r>
              <w:rPr>
                <w:rFonts w:hint="eastAsia" w:ascii="宋体" w:hAnsi="宋体" w:cs="宋体"/>
                <w:i w:val="0"/>
                <w:iCs w:val="0"/>
                <w:color w:val="000000"/>
                <w:kern w:val="0"/>
                <w:sz w:val="20"/>
                <w:szCs w:val="20"/>
                <w:highlight w:val="none"/>
                <w:u w:val="none"/>
                <w:lang w:val="en-US" w:eastAsia="zh-CN" w:bidi="ar"/>
              </w:rPr>
              <w:t>≥</w:t>
            </w:r>
            <w:r>
              <w:rPr>
                <w:rFonts w:hint="eastAsia" w:ascii="宋体" w:hAnsi="宋体" w:eastAsia="宋体" w:cs="宋体"/>
                <w:i w:val="0"/>
                <w:iCs w:val="0"/>
                <w:color w:val="000000"/>
                <w:kern w:val="0"/>
                <w:sz w:val="20"/>
                <w:szCs w:val="20"/>
                <w:highlight w:val="none"/>
                <w:u w:val="none"/>
                <w:lang w:val="en-US" w:eastAsia="zh-CN" w:bidi="ar"/>
              </w:rPr>
              <w:t>500次不断裂</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6.外皮：LSZH</w:t>
            </w:r>
          </w:p>
        </w:tc>
      </w:tr>
      <w:tr w14:paraId="051CBFC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4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53473DE">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78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9281915">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96芯光纤配线架</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20F3B8B">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套</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2F2E9DE">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12 </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top"/>
          </w:tcPr>
          <w:p w14:paraId="51380E60">
            <w:pPr>
              <w:keepNext w:val="0"/>
              <w:keepLines w:val="0"/>
              <w:widowControl/>
              <w:suppressLineNumbers w:val="0"/>
              <w:jc w:val="left"/>
              <w:textAlignment w:val="top"/>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1.19英寸标准机架式，1HU可支持96芯LC耦合器</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2.自带水平理线环及跳线管理装置，可提供弯曲半径保护</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3.抽屉式结构，采用不锈钢导轨，确保抽屉推拉顺畅</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4.自带有标签装置，可以对每个端口进行标识与定义</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5.配线架前面板可灵活拆卸替换，满足灵活安装LC、SC、ST、FC等适配器需求</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6.金属材质，配线架表面经防静电喷涂及防盐雾处理</w:t>
            </w:r>
          </w:p>
        </w:tc>
      </w:tr>
      <w:tr w14:paraId="7D7B10B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66F6F14">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79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2693377">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理线器</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147B395">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个</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C8342C1">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12 </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top"/>
          </w:tcPr>
          <w:p w14:paraId="7636901C">
            <w:pPr>
              <w:keepNext w:val="0"/>
              <w:keepLines w:val="0"/>
              <w:widowControl/>
              <w:suppressLineNumbers w:val="0"/>
              <w:jc w:val="left"/>
              <w:textAlignment w:val="top"/>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1.产品规格：带盖板塑料理线架，1HU</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2.PC工程塑料材质，阻燃符合UL 94V-0规定</w:t>
            </w:r>
          </w:p>
        </w:tc>
      </w:tr>
      <w:tr w14:paraId="513401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4599396">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80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502B6AC">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LC多模OM4尾纤，1米</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7D9C5C3">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个</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1615C02">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1152 </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top"/>
          </w:tcPr>
          <w:p w14:paraId="3E65A853">
            <w:pPr>
              <w:keepNext w:val="0"/>
              <w:keepLines w:val="0"/>
              <w:widowControl/>
              <w:suppressLineNumbers w:val="0"/>
              <w:jc w:val="left"/>
              <w:textAlignment w:val="top"/>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1.性能超过ANSI/TIA-568-C.3中关于光纤连接硬件的规范要求</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2.护套：LSZH</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3.多模50/125um 纤芯，平均插入损耗：&lt;0.1dB</w:t>
            </w:r>
          </w:p>
        </w:tc>
      </w:tr>
      <w:tr w14:paraId="4C7F049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5071B4A">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81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E05ABC3">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光纤熔接</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F026B2C">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条</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1E73E96">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1152</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top"/>
          </w:tcPr>
          <w:p w14:paraId="1BC04E37">
            <w:pPr>
              <w:keepNext w:val="0"/>
              <w:keepLines w:val="0"/>
              <w:widowControl/>
              <w:suppressLineNumbers w:val="0"/>
              <w:jc w:val="left"/>
              <w:textAlignment w:val="top"/>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现场施工</w:t>
            </w:r>
          </w:p>
        </w:tc>
      </w:tr>
      <w:tr w14:paraId="6F14212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0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4311C1D">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82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A23E9E3">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LC/LC多模OM4双芯跳线，10米</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BF49295">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根</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A7D51F0">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200 </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top"/>
          </w:tcPr>
          <w:p w14:paraId="02AE32C9">
            <w:pPr>
              <w:keepNext w:val="0"/>
              <w:keepLines w:val="0"/>
              <w:widowControl/>
              <w:suppressLineNumbers w:val="0"/>
              <w:jc w:val="left"/>
              <w:textAlignment w:val="top"/>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1.光纤规格：多模50/125µm</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2.执行标准：ISO/IEC 11801，ANSI/TIA-568-C.3</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3.护套：LSZH，燃烧性能符合GB 31247-2014标准的B1级</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4.双工跳线2芯结构</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5.最大插入损耗：&lt;0.3dB，回波损耗&gt;30dB</w:t>
            </w:r>
          </w:p>
        </w:tc>
      </w:tr>
      <w:tr w14:paraId="73C6518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C9B55E2">
            <w:pPr>
              <w:keepNext w:val="0"/>
              <w:keepLines w:val="0"/>
              <w:widowControl/>
              <w:suppressLineNumbers w:val="0"/>
              <w:jc w:val="center"/>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M</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C174955">
            <w:pPr>
              <w:keepNext w:val="0"/>
              <w:keepLines w:val="0"/>
              <w:widowControl/>
              <w:suppressLineNumbers w:val="0"/>
              <w:jc w:val="left"/>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患者上网布线设备</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A038AFB">
            <w:pPr>
              <w:rPr>
                <w:rFonts w:hint="eastAsia" w:ascii="宋体" w:hAnsi="宋体" w:eastAsia="宋体" w:cs="宋体"/>
                <w:i w:val="0"/>
                <w:iCs w:val="0"/>
                <w:color w:val="000000"/>
                <w:sz w:val="20"/>
                <w:szCs w:val="20"/>
                <w:highlight w:val="none"/>
                <w:u w:val="none"/>
              </w:rPr>
            </w:pP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9CD1F42">
            <w:pPr>
              <w:rPr>
                <w:rFonts w:hint="eastAsia" w:ascii="宋体" w:hAnsi="宋体" w:eastAsia="宋体" w:cs="宋体"/>
                <w:i w:val="0"/>
                <w:iCs w:val="0"/>
                <w:color w:val="000000"/>
                <w:sz w:val="20"/>
                <w:szCs w:val="20"/>
                <w:highlight w:val="none"/>
                <w:u w:val="none"/>
              </w:rPr>
            </w:pP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ign w:val="top"/>
          </w:tcPr>
          <w:p w14:paraId="37803D81">
            <w:pPr>
              <w:rPr>
                <w:rFonts w:hint="eastAsia" w:ascii="宋体" w:hAnsi="宋体" w:eastAsia="宋体" w:cs="宋体"/>
                <w:i w:val="0"/>
                <w:iCs w:val="0"/>
                <w:color w:val="000000"/>
                <w:sz w:val="20"/>
                <w:szCs w:val="20"/>
                <w:highlight w:val="none"/>
                <w:u w:val="none"/>
              </w:rPr>
            </w:pPr>
          </w:p>
        </w:tc>
      </w:tr>
      <w:tr w14:paraId="221EA65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4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5CBB7FD">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83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B963B03">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12口光纤配线架</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317F66F">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个</w:t>
            </w:r>
          </w:p>
        </w:tc>
        <w:tc>
          <w:tcPr>
            <w:tcW w:w="677"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957334F">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9</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top"/>
          </w:tcPr>
          <w:p w14:paraId="4F5B192C">
            <w:pPr>
              <w:keepNext w:val="0"/>
              <w:keepLines w:val="0"/>
              <w:widowControl/>
              <w:suppressLineNumbers w:val="0"/>
              <w:jc w:val="left"/>
              <w:textAlignment w:val="top"/>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1.19英寸标准机架式，1HU最多可支持48芯LC耦合器</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2.自带水平理线环及跳线管理装置，可提供弯曲半径保护</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3.抽屉式结构，采用不锈钢导轨，确保抽屉推拉顺畅</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4.自带有标签装置，可以对每个端口进行标识与定义</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5.配线架前面板可灵活拆卸替换，满足灵活安装LC、SC、ST、FC等适配器需求</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6.金属材质，配线架表面经防静电喷涂及防盐雾处理</w:t>
            </w:r>
          </w:p>
        </w:tc>
      </w:tr>
      <w:tr w14:paraId="5746694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4855834">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84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0FFE9A0">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LC单模尾纤，1米</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C18FB79">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条</w:t>
            </w:r>
          </w:p>
        </w:tc>
        <w:tc>
          <w:tcPr>
            <w:tcW w:w="677"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BC6ADC3">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137</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top"/>
          </w:tcPr>
          <w:p w14:paraId="2E44CE5C">
            <w:pPr>
              <w:keepNext w:val="0"/>
              <w:keepLines w:val="0"/>
              <w:widowControl/>
              <w:suppressLineNumbers w:val="0"/>
              <w:jc w:val="left"/>
              <w:textAlignment w:val="top"/>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1.性能超过ANSI/TIA-568-C.3中关于光纤连接硬件的规范要求</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2.护套：LSZH</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3.单模9/12.5um 纤芯，平均插入损耗：&lt;0.1dB</w:t>
            </w:r>
          </w:p>
        </w:tc>
      </w:tr>
      <w:tr w14:paraId="5775A56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0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8AA16A4">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85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91C6B5A">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LC/LC单模双芯跳线，3米</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780BEA8">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条</w:t>
            </w:r>
          </w:p>
        </w:tc>
        <w:tc>
          <w:tcPr>
            <w:tcW w:w="677"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202233A">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9</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top"/>
          </w:tcPr>
          <w:p w14:paraId="376D4089">
            <w:pPr>
              <w:keepNext w:val="0"/>
              <w:keepLines w:val="0"/>
              <w:widowControl/>
              <w:suppressLineNumbers w:val="0"/>
              <w:jc w:val="left"/>
              <w:textAlignment w:val="top"/>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1.光纤规格：单模9/12.5µm并符合ITUG657A2抗弯曲标准</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2.执行标准：ISO/IEC 11801，ANSI/TIA-568-C.3</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3.护套：LSZH，燃烧性能符合GB 31247-2014标准的B1级</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4.双工跳线2芯结构</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5.最大插入损耗：&lt;0.25dB，回波损耗&gt;50dB</w:t>
            </w:r>
          </w:p>
        </w:tc>
      </w:tr>
      <w:tr w14:paraId="3DC15AA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F08BF1E">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86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F79AFEE">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光纤熔接</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C77C0CE">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条</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5D2478F">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108</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top"/>
          </w:tcPr>
          <w:p w14:paraId="30E8F133">
            <w:pPr>
              <w:keepNext w:val="0"/>
              <w:keepLines w:val="0"/>
              <w:widowControl/>
              <w:suppressLineNumbers w:val="0"/>
              <w:jc w:val="left"/>
              <w:textAlignment w:val="top"/>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现场施工</w:t>
            </w:r>
          </w:p>
        </w:tc>
      </w:tr>
      <w:tr w14:paraId="112F192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6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C21EB5C">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87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08E77E0">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患者AP 24口数据配线架</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F1D1B1F">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个</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0C11198">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9</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top"/>
          </w:tcPr>
          <w:p w14:paraId="77FFB9A2">
            <w:pPr>
              <w:keepNext w:val="0"/>
              <w:keepLines w:val="0"/>
              <w:widowControl/>
              <w:suppressLineNumbers w:val="0"/>
              <w:jc w:val="left"/>
              <w:textAlignment w:val="top"/>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1.类型：可兼容Cat6、Cat5e和IEEE802.3bt供电标准</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2.24口RJ45模块式，后面带4孔端接管理器和背面理线盘，快接式设计</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3.执行标准：ISO/IEC 11801:2002 Ed2.0，ANSI/TIA 568C.2</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4.阻燃符合UL 94V-0规定</w:t>
            </w:r>
          </w:p>
        </w:tc>
      </w:tr>
      <w:tr w14:paraId="383CAE7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109D060">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88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DA7F755">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理线器</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260A5FD">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个</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DFE4663">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18</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top"/>
          </w:tcPr>
          <w:p w14:paraId="15AAA6F7">
            <w:pPr>
              <w:keepNext w:val="0"/>
              <w:keepLines w:val="0"/>
              <w:widowControl/>
              <w:suppressLineNumbers w:val="0"/>
              <w:jc w:val="left"/>
              <w:textAlignment w:val="top"/>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1.产品规格：带盖板塑料理线架，1HU</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2.PC工程塑料材质，阻燃符合UL 94V-0规定提</w:t>
            </w:r>
          </w:p>
        </w:tc>
      </w:tr>
      <w:tr w14:paraId="16B66A9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4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706B1C4">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89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6B233BB">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6类RJ45非屏蔽跳线，5米</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5AB9EEF">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条</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7786C85">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137</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top"/>
          </w:tcPr>
          <w:p w14:paraId="1E931F22">
            <w:pPr>
              <w:keepNext w:val="0"/>
              <w:keepLines w:val="0"/>
              <w:widowControl/>
              <w:suppressLineNumbers w:val="0"/>
              <w:jc w:val="left"/>
              <w:textAlignment w:val="top"/>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1.六类RJ45非屏蔽成品跳线，工作带宽可达250MHZ</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2.符合ANSI/TIA-568-C.2和ISO/IEC 11801 Cat6/ Class E性能标准</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3.跳线线缆采用多股软线，28线规</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4.柔性卡接设计,拔插次数大于750次</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5.带防倒钩尾套，弯折</w:t>
            </w:r>
            <w:r>
              <w:rPr>
                <w:rFonts w:hint="eastAsia" w:ascii="宋体" w:hAnsi="宋体" w:cs="宋体"/>
                <w:i w:val="0"/>
                <w:iCs w:val="0"/>
                <w:color w:val="000000"/>
                <w:kern w:val="0"/>
                <w:sz w:val="20"/>
                <w:szCs w:val="20"/>
                <w:highlight w:val="none"/>
                <w:u w:val="none"/>
                <w:lang w:val="en-US" w:eastAsia="zh-CN" w:bidi="ar"/>
              </w:rPr>
              <w:t>≥</w:t>
            </w:r>
            <w:r>
              <w:rPr>
                <w:rFonts w:hint="eastAsia" w:ascii="宋体" w:hAnsi="宋体" w:eastAsia="宋体" w:cs="宋体"/>
                <w:i w:val="0"/>
                <w:iCs w:val="0"/>
                <w:color w:val="000000"/>
                <w:kern w:val="0"/>
                <w:sz w:val="20"/>
                <w:szCs w:val="20"/>
                <w:highlight w:val="none"/>
                <w:u w:val="none"/>
                <w:lang w:val="en-US" w:eastAsia="zh-CN" w:bidi="ar"/>
              </w:rPr>
              <w:t>500次不断裂</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6.外皮：LSZH</w:t>
            </w:r>
          </w:p>
        </w:tc>
      </w:tr>
      <w:tr w14:paraId="5BB8658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B3E4FFD">
            <w:pPr>
              <w:keepNext w:val="0"/>
              <w:keepLines w:val="0"/>
              <w:widowControl/>
              <w:suppressLineNumbers w:val="0"/>
              <w:jc w:val="center"/>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N</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7E0E020">
            <w:pPr>
              <w:keepNext w:val="0"/>
              <w:keepLines w:val="0"/>
              <w:widowControl/>
              <w:suppressLineNumbers w:val="0"/>
              <w:jc w:val="left"/>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辅材及其他</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ECD97E3">
            <w:pPr>
              <w:jc w:val="center"/>
              <w:rPr>
                <w:rFonts w:hint="eastAsia" w:ascii="宋体" w:hAnsi="宋体" w:eastAsia="宋体" w:cs="宋体"/>
                <w:i w:val="0"/>
                <w:iCs w:val="0"/>
                <w:color w:val="000000"/>
                <w:sz w:val="20"/>
                <w:szCs w:val="20"/>
                <w:highlight w:val="none"/>
                <w:u w:val="none"/>
              </w:rPr>
            </w:pP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16C97D2">
            <w:pPr>
              <w:jc w:val="center"/>
              <w:rPr>
                <w:rFonts w:hint="eastAsia" w:ascii="宋体" w:hAnsi="宋体" w:eastAsia="宋体" w:cs="宋体"/>
                <w:i w:val="0"/>
                <w:iCs w:val="0"/>
                <w:color w:val="000000"/>
                <w:sz w:val="20"/>
                <w:szCs w:val="20"/>
                <w:highlight w:val="none"/>
                <w:u w:val="none"/>
              </w:rPr>
            </w:pP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F9636F7">
            <w:pPr>
              <w:jc w:val="left"/>
              <w:rPr>
                <w:rFonts w:hint="eastAsia" w:ascii="宋体" w:hAnsi="宋体" w:eastAsia="宋体" w:cs="宋体"/>
                <w:i w:val="0"/>
                <w:iCs w:val="0"/>
                <w:color w:val="000000"/>
                <w:sz w:val="20"/>
                <w:szCs w:val="20"/>
                <w:highlight w:val="none"/>
                <w:u w:val="none"/>
              </w:rPr>
            </w:pPr>
          </w:p>
        </w:tc>
      </w:tr>
      <w:tr w14:paraId="5F363A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3A1876E">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90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713214F">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机柜理线及永久标签制作</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ACDD1A0">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链路</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F0EC1F7">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8484</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5DC76BE">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机柜理线及永久标签制作、线缆配合排查</w:t>
            </w:r>
          </w:p>
        </w:tc>
      </w:tr>
      <w:tr w14:paraId="1A8BB4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F80DEA9">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91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2CACBF2">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网线链路测试</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D9B6C60">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链路</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82FD56C">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8484</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FC7749D">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网线链路测试</w:t>
            </w:r>
          </w:p>
        </w:tc>
      </w:tr>
      <w:tr w14:paraId="1563FB3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B53388A">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92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AC83FB7">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光纤链路测试</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E7A16C9">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链路</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2FEBABC">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6464</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742D319">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光纤链路测试</w:t>
            </w:r>
          </w:p>
        </w:tc>
      </w:tr>
      <w:tr w14:paraId="4A815ED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1898" w:type="pct"/>
            <w:gridSpan w:val="4"/>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EC6520B">
            <w:pPr>
              <w:keepNext w:val="0"/>
              <w:keepLines w:val="0"/>
              <w:widowControl/>
              <w:suppressLineNumbers w:val="0"/>
              <w:jc w:val="left"/>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9、计算机网络系统</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D43187F">
            <w:pPr>
              <w:jc w:val="left"/>
              <w:rPr>
                <w:rFonts w:hint="eastAsia" w:ascii="宋体" w:hAnsi="宋体" w:eastAsia="宋体" w:cs="宋体"/>
                <w:b/>
                <w:bCs/>
                <w:i w:val="0"/>
                <w:iCs w:val="0"/>
                <w:color w:val="000000"/>
                <w:sz w:val="20"/>
                <w:szCs w:val="20"/>
                <w:highlight w:val="none"/>
                <w:u w:val="none"/>
              </w:rPr>
            </w:pPr>
          </w:p>
        </w:tc>
      </w:tr>
      <w:tr w14:paraId="4311E1E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29BA2A0">
            <w:pPr>
              <w:keepNext w:val="0"/>
              <w:keepLines w:val="0"/>
              <w:widowControl/>
              <w:suppressLineNumbers w:val="0"/>
              <w:jc w:val="center"/>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序号</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D8E79CA">
            <w:pPr>
              <w:keepNext w:val="0"/>
              <w:keepLines w:val="0"/>
              <w:widowControl/>
              <w:suppressLineNumbers w:val="0"/>
              <w:jc w:val="center"/>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货物名称</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B003206">
            <w:pPr>
              <w:keepNext w:val="0"/>
              <w:keepLines w:val="0"/>
              <w:widowControl/>
              <w:suppressLineNumbers w:val="0"/>
              <w:jc w:val="center"/>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单位</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2FF2D53">
            <w:pPr>
              <w:keepNext w:val="0"/>
              <w:keepLines w:val="0"/>
              <w:widowControl/>
              <w:suppressLineNumbers w:val="0"/>
              <w:jc w:val="center"/>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数量</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top"/>
          </w:tcPr>
          <w:p w14:paraId="660C1F79">
            <w:pPr>
              <w:keepNext w:val="0"/>
              <w:keepLines w:val="0"/>
              <w:widowControl/>
              <w:suppressLineNumbers w:val="0"/>
              <w:jc w:val="center"/>
              <w:textAlignment w:val="top"/>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主要技术参数</w:t>
            </w:r>
          </w:p>
        </w:tc>
      </w:tr>
      <w:tr w14:paraId="4A078C8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8AF9155">
            <w:pPr>
              <w:keepNext w:val="0"/>
              <w:keepLines w:val="0"/>
              <w:widowControl/>
              <w:suppressLineNumbers w:val="0"/>
              <w:jc w:val="center"/>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A</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0654708">
            <w:pPr>
              <w:keepNext w:val="0"/>
              <w:keepLines w:val="0"/>
              <w:widowControl/>
              <w:suppressLineNumbers w:val="0"/>
              <w:jc w:val="left"/>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外网网络设备</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47D80F6">
            <w:pPr>
              <w:jc w:val="center"/>
              <w:rPr>
                <w:rFonts w:hint="eastAsia" w:ascii="宋体" w:hAnsi="宋体" w:eastAsia="宋体" w:cs="宋体"/>
                <w:i w:val="0"/>
                <w:iCs w:val="0"/>
                <w:color w:val="000000"/>
                <w:sz w:val="20"/>
                <w:szCs w:val="20"/>
                <w:highlight w:val="none"/>
                <w:u w:val="none"/>
              </w:rPr>
            </w:pP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3B665B7">
            <w:pPr>
              <w:jc w:val="center"/>
              <w:rPr>
                <w:rFonts w:hint="eastAsia" w:ascii="宋体" w:hAnsi="宋体" w:eastAsia="宋体" w:cs="宋体"/>
                <w:i w:val="0"/>
                <w:iCs w:val="0"/>
                <w:color w:val="000000"/>
                <w:sz w:val="20"/>
                <w:szCs w:val="20"/>
                <w:highlight w:val="none"/>
                <w:u w:val="none"/>
              </w:rPr>
            </w:pP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top"/>
          </w:tcPr>
          <w:p w14:paraId="78DD4654">
            <w:pPr>
              <w:jc w:val="left"/>
              <w:rPr>
                <w:rFonts w:hint="eastAsia" w:ascii="宋体" w:hAnsi="宋体" w:eastAsia="宋体" w:cs="宋体"/>
                <w:i w:val="0"/>
                <w:iCs w:val="0"/>
                <w:color w:val="000000"/>
                <w:sz w:val="20"/>
                <w:szCs w:val="20"/>
                <w:highlight w:val="none"/>
                <w:u w:val="none"/>
              </w:rPr>
            </w:pPr>
          </w:p>
        </w:tc>
      </w:tr>
      <w:tr w14:paraId="4EFF83A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1A3804D">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1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0D11B09">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外网核心交换机</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6411297">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台</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12466D6">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2</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3FE8E67">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 主控引擎模块≥2个，满足1+1冗余，业务槽位数≥6个；交换容量≥1071Tbps，包转发率≥345600Mpps（官网如果有区间值，以最小值为准)；</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 单台配双主控引擎，双交换网板，双电源；万兆光口≥52，千兆电口≥48个，10G单模光模块2个（堆叠），千兆单模光模块1个；</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 硬件采用正交CLOS架构，严格前后风道设计；</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4、 支持主控、网板、风扇框、电源、电源总开关等关键器件冗余设计；</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5、 主控交换卡、电源、接口模块、风扇等关键部件可热插拔；</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6、 ARP最大容量≥272K个，MAC最大容量≥1M个，ACL条目最大容量≥122K个，IPv4 FIB最大容量≥3M个，IPv6 FIB最大容量≥1M个；</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7、 支持IPv4支持静态路由、RIP、OSPF、IS-IS、BGP4；支持IPv6静态路由、RIPng、OSPFv3、IS-ISv6、BGP4+；</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8、 支持STP/RSTP/MSTP/PVST协议；支持端口镜像和远程端口镜像；</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9、 支持IPv4/IPv6微分段；</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10、支持跨设备链路聚合，增强组网可靠性；</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11、▲</w:t>
            </w:r>
            <w:r>
              <w:rPr>
                <w:rFonts w:hint="eastAsia" w:ascii="宋体" w:hAnsi="宋体" w:cs="宋体"/>
                <w:color w:val="000000"/>
                <w:kern w:val="0"/>
                <w:sz w:val="20"/>
                <w:szCs w:val="20"/>
                <w:highlight w:val="none"/>
                <w:u w:val="none"/>
                <w:lang w:bidi="ar"/>
              </w:rPr>
              <w:t>支持不少于四框堆叠虚拟化，支持创建不少于16个虚拟交换机</w:t>
            </w:r>
            <w:r>
              <w:rPr>
                <w:rFonts w:hint="eastAsia" w:ascii="宋体" w:hAnsi="宋体" w:eastAsia="宋体" w:cs="宋体"/>
                <w:i w:val="0"/>
                <w:iCs w:val="0"/>
                <w:color w:val="000000"/>
                <w:kern w:val="0"/>
                <w:sz w:val="20"/>
                <w:szCs w:val="20"/>
                <w:highlight w:val="none"/>
                <w:u w:val="none"/>
                <w:lang w:val="en-US" w:eastAsia="zh-CN" w:bidi="ar"/>
              </w:rPr>
              <w:t>；支持设备重启百秒通流，从设备上电到流量转发</w:t>
            </w:r>
            <w:r>
              <w:rPr>
                <w:rFonts w:hint="eastAsia" w:ascii="宋体" w:hAnsi="宋体" w:cs="宋体"/>
                <w:color w:val="000000"/>
                <w:kern w:val="0"/>
                <w:sz w:val="20"/>
                <w:szCs w:val="20"/>
                <w:highlight w:val="none"/>
                <w:u w:val="none"/>
                <w:lang w:bidi="ar"/>
              </w:rPr>
              <w:t>不超过</w:t>
            </w:r>
            <w:r>
              <w:rPr>
                <w:rFonts w:hint="eastAsia" w:ascii="宋体" w:hAnsi="宋体" w:eastAsia="宋体" w:cs="宋体"/>
                <w:i w:val="0"/>
                <w:iCs w:val="0"/>
                <w:color w:val="000000"/>
                <w:kern w:val="0"/>
                <w:sz w:val="20"/>
                <w:szCs w:val="20"/>
                <w:highlight w:val="none"/>
                <w:u w:val="none"/>
                <w:lang w:val="en-US" w:eastAsia="zh-CN" w:bidi="ar"/>
              </w:rPr>
              <w:t>百秒；</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12、支持Telemetry可视化功能；</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13、▲支持全端口MACsec</w:t>
            </w:r>
            <w:r>
              <w:rPr>
                <w:rFonts w:hint="eastAsia" w:ascii="宋体" w:hAnsi="宋体" w:cs="宋体"/>
                <w:i w:val="0"/>
                <w:iCs w:val="0"/>
                <w:color w:val="000000"/>
                <w:kern w:val="0"/>
                <w:sz w:val="20"/>
                <w:szCs w:val="20"/>
                <w:highlight w:val="none"/>
                <w:u w:val="none"/>
                <w:lang w:val="en-US" w:eastAsia="zh-CN" w:bidi="ar"/>
              </w:rPr>
              <w:t xml:space="preserve"> </w:t>
            </w:r>
            <w:r>
              <w:rPr>
                <w:rFonts w:hint="eastAsia" w:ascii="宋体" w:hAnsi="宋体" w:cs="宋体"/>
                <w:color w:val="000000"/>
                <w:kern w:val="0"/>
                <w:sz w:val="20"/>
                <w:szCs w:val="20"/>
                <w:highlight w:val="none"/>
                <w:u w:val="none"/>
                <w:lang w:bidi="ar"/>
              </w:rPr>
              <w:t>256bit</w:t>
            </w:r>
            <w:r>
              <w:rPr>
                <w:rFonts w:hint="eastAsia" w:ascii="宋体" w:hAnsi="宋体" w:eastAsia="宋体" w:cs="宋体"/>
                <w:i w:val="0"/>
                <w:iCs w:val="0"/>
                <w:color w:val="000000"/>
                <w:kern w:val="0"/>
                <w:sz w:val="20"/>
                <w:szCs w:val="20"/>
                <w:highlight w:val="none"/>
                <w:u w:val="none"/>
                <w:lang w:val="en-US" w:eastAsia="zh-CN" w:bidi="ar"/>
              </w:rPr>
              <w:t>加密；</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14、设备支持基础安全保护策略功能， 可实现ARP攻击限速、ARP防护隔离、DHCP防护、ICMP防护、IP扫描防护、DHCP V6防护、ND防护等各种攻击的自动防御；</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15、内置智能管理功能，无需外加管理软件即可实现对整网的可视化运维管理；</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16、支持基于IPv4/IPv6 Underlay的VxLAN三层Anycast分布式网关；支持基于IPv4/IPv6 Underlay的VxLAN三层集中式网关；支持VXLAN Fabric 的自动化部署；</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17、▲支持内置扫描器；</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18、▲支持独立的智能板卡，支持部署园区 SDN 方案；</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19、支持TAP能力，可支持TAP同源同宿功能，报文截断功能，源端口标识功能，支持TAP基于端口 M:N 模型功能，M:N 模型下最大M口规格为575, N口规格为575；</w:t>
            </w:r>
          </w:p>
        </w:tc>
      </w:tr>
      <w:tr w14:paraId="6E34A29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7"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9626E16">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2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9167FBA">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48口汇聚层交换机</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21860C5">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台</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8413EC6">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4 </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5CF9ACA">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1、交换容量≥2.56Tbps，包转发率≥786Mpps（官网如果有区间值，以最小值为准)；</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2、提供100/1000Base-X SFP口≥48个，10G/25G SFP28光接口≥4个，扩展插槽≥1个；配置双电源，双风扇模块,10G堆叠线缆1条；</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3、支持IPv4支持静态路由、RIP、OSPF、IS-IS、BGP；支持IPv6静态路由、RIPng、OSPFv3、IS-ISv6、BGP4+；</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4、支持CPU保护功能；</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5、支持STP/RSTP/MSTP/PVST协议；</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6、支持本地端口镜像和远程端口镜像；支持流镜像；</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7、整机最大路由地址表≥256K，整机最大ARP地址表≥80K，整机最大MAC地址表≥128K</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8、设备支持不同种类的业务插卡，便于扩展交换机功能，如端口扩展板卡，扫描器插卡、防火墙插卡等；</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9、支持MACsec加密功能</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10、支持RRPP（快速环网保护协议），环网故障恢复时间不超过50ms；</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11、支持跨设备链路聚合，增强组网可靠性；</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12、支持Telemetry技术,支持VOD等多媒体服务，支持VoIP等时延敏感的语音业务；</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13、内置智能管理功能，无需外加管理软件即可由中心设备实现对整网的可视化运维管理；</w:t>
            </w:r>
          </w:p>
        </w:tc>
      </w:tr>
      <w:tr w14:paraId="32C549E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8"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7F70237">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3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6610AF9">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接入层24口交换机</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FD7F6B3">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台</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DAC72C2">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25</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CB73264">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1、交换容量≥672Gbps，包转发率≥126Mpps（官网如果有区间值，以最小值为准)；</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2、提供10/100/1000Base-T自适应以太网端口≥24个，4个100/1000BASE-X SFP端口；</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3、要求无风扇静音设计</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4、支持IPv4/IPv6静态路由，RIPv1/RIPv2/RIPng，OSPF v1/v2/v3</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5、支持CPU保护功能</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6、支持STP/RSTP/MSTP/PVST协议；</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7、支持端口镜像和远程端口镜像；</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8、整机最大路由地址表≥3K，整机最大ARP地址表≥2K，整机最大MAC地址表≥16K</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9、支持RRPP（快速环网保护协议），环网故障恢复时间不超过50ms；</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10、支持跨设备链路聚合，增强组网可靠性；</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11、支持Telemetry技术,支持VOD等多媒体服务，支持VoIP等时延敏感的语音业务；</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12、内置智能管理功能，无需外加管理软件即可由中心设备实现对整网的可视化运维管理；</w:t>
            </w:r>
          </w:p>
        </w:tc>
      </w:tr>
      <w:tr w14:paraId="1C5564D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0A0BE95">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4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6708A76">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接入层48口交换机</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9DE6002">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台</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BEB5128">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9</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947016F">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1、交换容量≥672Gbps，包转发率≥166Mpps（官网如果有区间值，以最小值为准)；</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2、提供10/100/1000Base-T自适应以太网端口≥48个，4个100/1000BASE-X SFP端口；</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3、要求无风扇静音设计</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4、支持IPv4/IPv6静态路由，RIPv1/RIPv2/RIPng，OSPF v1/v2/v3</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5、支持CPU保护功能</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6、支持STP/RSTP/MSTP/PVST协议；</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7、支持端口镜像和远程端口镜像；</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8、整机最大路由地址表≥3K，整机最大ARP地址表≥2K，整机最大MAC地址表≥16K</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9、支持RRPP（快速环网保护协议），环网故障恢复时间不超过50ms；</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10、支持跨设备链路聚合，增强组网可靠性；</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11、支持Telemetry技术,支持VOD等多媒体服务，支持VoIP等时延敏感的语音业务；</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12、内置智能管理功能，无需外加管理软件即可由中心设备实现对整网的可视化运维管理；</w:t>
            </w:r>
          </w:p>
        </w:tc>
      </w:tr>
      <w:tr w14:paraId="487300B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CDC8202">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5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7421373">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千兆多模光模块</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A25A65A">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个</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D67D791">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136</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17BD3F6">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SFP+ 千兆模块(850nm,0.55km,LC)</w:t>
            </w:r>
          </w:p>
        </w:tc>
      </w:tr>
      <w:tr w14:paraId="5224015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0E794AF">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6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0CFB93C">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万兆单模光模块</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746C637">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个</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B25FBE7">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28</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E68F441">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SFP+ 万兆模块(1310nm,10km,LC)</w:t>
            </w:r>
          </w:p>
        </w:tc>
      </w:tr>
      <w:tr w14:paraId="26EE7CA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890462A">
            <w:pPr>
              <w:keepNext w:val="0"/>
              <w:keepLines w:val="0"/>
              <w:widowControl/>
              <w:suppressLineNumbers w:val="0"/>
              <w:jc w:val="center"/>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B</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10B1984">
            <w:pPr>
              <w:keepNext w:val="0"/>
              <w:keepLines w:val="0"/>
              <w:widowControl/>
              <w:suppressLineNumbers w:val="0"/>
              <w:jc w:val="left"/>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内网网络设备</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150E292">
            <w:pPr>
              <w:jc w:val="center"/>
              <w:rPr>
                <w:rFonts w:hint="eastAsia" w:ascii="宋体" w:hAnsi="宋体" w:eastAsia="宋体" w:cs="宋体"/>
                <w:i w:val="0"/>
                <w:iCs w:val="0"/>
                <w:color w:val="000000"/>
                <w:sz w:val="20"/>
                <w:szCs w:val="20"/>
                <w:highlight w:val="none"/>
                <w:u w:val="none"/>
              </w:rPr>
            </w:pP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D836B3F">
            <w:pPr>
              <w:jc w:val="center"/>
              <w:rPr>
                <w:rFonts w:hint="eastAsia" w:ascii="宋体" w:hAnsi="宋体" w:eastAsia="宋体" w:cs="宋体"/>
                <w:i w:val="0"/>
                <w:iCs w:val="0"/>
                <w:color w:val="000000"/>
                <w:sz w:val="20"/>
                <w:szCs w:val="20"/>
                <w:highlight w:val="none"/>
                <w:u w:val="none"/>
              </w:rPr>
            </w:pP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6E82EC4">
            <w:pPr>
              <w:rPr>
                <w:rFonts w:hint="eastAsia" w:ascii="宋体" w:hAnsi="宋体" w:eastAsia="宋体" w:cs="宋体"/>
                <w:i w:val="0"/>
                <w:iCs w:val="0"/>
                <w:color w:val="000000"/>
                <w:sz w:val="20"/>
                <w:szCs w:val="20"/>
                <w:highlight w:val="none"/>
                <w:u w:val="none"/>
              </w:rPr>
            </w:pPr>
          </w:p>
        </w:tc>
      </w:tr>
      <w:tr w14:paraId="7D1094C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595"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D5175ED">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7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B490E6E">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内网核心交换机</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5A3E47C">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台</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B58FA80">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2</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56409D0">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1、主控引擎模块≥2个，满足1+1冗余，业务槽位数≥6个；交换容量≥1071Tbps，包转发率≥345600Mpps（官网如果有区间值，以最小值为准)；</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2、单台配置双主控引擎，双交换网板，双电源；万兆光口≥52，千兆电口≥48个，40G光口≥4个，40G单模光模块2个（堆叠），千兆单模光模块1个；</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3、硬件采用正交CLOS架构，严格前后风道设计；</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4、支持主控、网板、风扇框、电源、电源总开关等关键器件冗余设计</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5、主控交换卡、电源、接口模块、风扇等关键部件可热插拔；</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6、ARP最大容量≥272K个，MAC最大容量≥1M个，ACL条目最大容量≥122K个，IPv4 FIB最大容量≥3M个，IPv6 FIB最大容量≥1M个需提供国家认可的具备检验（检测）资格的检验（检测）机构出具的带有“CMA或CNAS”标识的有效检验（检测）报告复印件进行佐证；</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7、支持IPv4支持静态路由、RIP、OSPF、IS-IS、BGP4；支持IPv6静态路由、RIPng、OSPFv3、IS-ISv6、BGP4+；</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8、 支持STP/RSTP/MSTP/PVST协议；支持端口镜像和远程端口镜像；</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9、 支持IPv4/IPv6微分段；</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10、支持跨设备链路聚合，增强组网可靠性；</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11、▲</w:t>
            </w:r>
            <w:r>
              <w:rPr>
                <w:rFonts w:hint="eastAsia" w:ascii="宋体" w:hAnsi="宋体" w:cs="宋体"/>
                <w:color w:val="000000"/>
                <w:kern w:val="0"/>
                <w:sz w:val="20"/>
                <w:szCs w:val="20"/>
                <w:highlight w:val="none"/>
                <w:u w:val="none"/>
                <w:lang w:bidi="ar"/>
              </w:rPr>
              <w:t>支持不少于四框堆叠虚拟化，支持创建不少于16个虚拟交换机</w:t>
            </w:r>
            <w:r>
              <w:rPr>
                <w:rFonts w:hint="eastAsia" w:ascii="宋体" w:hAnsi="宋体" w:eastAsia="宋体" w:cs="宋体"/>
                <w:i w:val="0"/>
                <w:iCs w:val="0"/>
                <w:color w:val="000000"/>
                <w:kern w:val="0"/>
                <w:sz w:val="20"/>
                <w:szCs w:val="20"/>
                <w:highlight w:val="none"/>
                <w:u w:val="none"/>
                <w:lang w:val="en-US" w:eastAsia="zh-CN" w:bidi="ar"/>
              </w:rPr>
              <w:t>；支持设备重启百秒通流，从设备上电到流量转发</w:t>
            </w:r>
            <w:r>
              <w:rPr>
                <w:rFonts w:hint="eastAsia" w:ascii="宋体" w:hAnsi="宋体" w:cs="宋体"/>
                <w:color w:val="000000"/>
                <w:kern w:val="0"/>
                <w:sz w:val="20"/>
                <w:szCs w:val="20"/>
                <w:highlight w:val="none"/>
                <w:u w:val="none"/>
                <w:lang w:bidi="ar"/>
              </w:rPr>
              <w:t>不超过</w:t>
            </w:r>
            <w:r>
              <w:rPr>
                <w:rFonts w:hint="eastAsia" w:ascii="宋体" w:hAnsi="宋体" w:eastAsia="宋体" w:cs="宋体"/>
                <w:i w:val="0"/>
                <w:iCs w:val="0"/>
                <w:color w:val="000000"/>
                <w:kern w:val="0"/>
                <w:sz w:val="20"/>
                <w:szCs w:val="20"/>
                <w:highlight w:val="none"/>
                <w:u w:val="none"/>
                <w:lang w:val="en-US" w:eastAsia="zh-CN" w:bidi="ar"/>
              </w:rPr>
              <w:t>百秒；</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12、支持Telemetry可视化功能；</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13、▲支持全端口MACsec</w:t>
            </w:r>
            <w:r>
              <w:rPr>
                <w:rFonts w:hint="eastAsia" w:ascii="宋体" w:hAnsi="宋体" w:cs="宋体"/>
                <w:i w:val="0"/>
                <w:iCs w:val="0"/>
                <w:color w:val="000000"/>
                <w:kern w:val="0"/>
                <w:sz w:val="20"/>
                <w:szCs w:val="20"/>
                <w:highlight w:val="none"/>
                <w:u w:val="none"/>
                <w:lang w:val="en-US" w:eastAsia="zh-CN" w:bidi="ar"/>
              </w:rPr>
              <w:t xml:space="preserve"> </w:t>
            </w:r>
            <w:r>
              <w:rPr>
                <w:rFonts w:hint="eastAsia" w:ascii="宋体" w:hAnsi="宋体" w:cs="宋体"/>
                <w:color w:val="000000"/>
                <w:kern w:val="0"/>
                <w:sz w:val="20"/>
                <w:szCs w:val="20"/>
                <w:highlight w:val="none"/>
                <w:u w:val="none"/>
                <w:lang w:bidi="ar"/>
              </w:rPr>
              <w:t>256bit</w:t>
            </w:r>
            <w:r>
              <w:rPr>
                <w:rFonts w:hint="eastAsia" w:ascii="宋体" w:hAnsi="宋体" w:eastAsia="宋体" w:cs="宋体"/>
                <w:i w:val="0"/>
                <w:iCs w:val="0"/>
                <w:color w:val="000000"/>
                <w:kern w:val="0"/>
                <w:sz w:val="20"/>
                <w:szCs w:val="20"/>
                <w:highlight w:val="none"/>
                <w:u w:val="none"/>
                <w:lang w:val="en-US" w:eastAsia="zh-CN" w:bidi="ar"/>
              </w:rPr>
              <w:t>加密；</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14、设备支持基础安全保护策略功能， 可实现ARP攻击限速、ARP防护隔离、DHCP防护、ICMP防护、IP扫描防护、DHCP V6防护、ND防护等各种攻击的自动防御；</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15、内置智能管理功能，无需外加管理软件即可实现对整网的可视化运维管理；</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16、支持基于IPv4/IPv6 Underlay的VxLAN三层Anycast分布式网关；支持基于IPv4/IPv6 Underlay的VxLAN三层集中式网关；支持VXLAN Fabric 的自动化部署；</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17、▲支持内置扫描器；</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18、▲支持独立的智能板卡，支持部署园区 SDN 方案；</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19、支持TAP能力，可支持TAP同源同宿功能，报文截断功能，源端口标识功能，支持TAP基于端口 M:N 模型功能，M:N 模型下最大M口规格为575, N口规格为575</w:t>
            </w:r>
          </w:p>
        </w:tc>
      </w:tr>
      <w:tr w14:paraId="4E35615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1"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7704041">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8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E6DE7C6">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48口汇聚层交换机</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721E720">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台</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F6D4ABD">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6 </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FEA718C">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1、交换容量≥2.56Tbps，包转发率≥1080Mpps（官网如果有区间值，以最小值为准)；</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2、提供1G/10G SFP Plus端口≥48个，40G QSFP+端口≥2个；配置双电源，双风扇模块,10G堆叠线缆1条</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3、支持IPv4支持静态路由、RIP、OSPF、IS-IS、BGP；支持IPv6静态路由、RIPng、OSPFv3、IS-ISv6、BGP4+；</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4、支持CPU保护功能；</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5、支持STP/RSTP/MSTP/PVST协议；</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6、支持本地端口镜像和远程端口镜像；支持流镜像；</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7、整机最大路由地址表≥64K，整机最大ARP地址表≥64K，整机最大MAC地址表≥128K</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8、设备支持不同种类的业务插卡，便于扩展交换机功能，如端口扩展板卡，扫描器插卡、防火墙插卡等；</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9、支持MACsec加密功能</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10、为了贯彻节能减排，要求电源模块功率不超过500W</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11、支持RRPP（快速环网保护协议），环网故障恢复时间不超过50ms；</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12、支持跨设备链路聚合，增强组网可靠性；</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13、支持Telemetry技术,支持VOD等多媒体服务，支持VoIP等时延敏感的语音业务；</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14、内置智能管理功能，无需外加管理软件即可由中心设备实现对整网的可视化运维管理；</w:t>
            </w:r>
          </w:p>
        </w:tc>
      </w:tr>
      <w:tr w14:paraId="69F4756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64"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9B3FD46">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9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F33A112">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接入层24口交换机</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E8742C7">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台</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82CB9E0">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r>
              <w:rPr>
                <w:rFonts w:hint="eastAsia" w:ascii="宋体" w:hAnsi="宋体" w:cs="宋体"/>
                <w:i w:val="0"/>
                <w:iCs w:val="0"/>
                <w:color w:val="000000"/>
                <w:kern w:val="0"/>
                <w:sz w:val="20"/>
                <w:szCs w:val="20"/>
                <w:highlight w:val="none"/>
                <w:u w:val="none"/>
                <w:lang w:val="en-US" w:eastAsia="zh-CN" w:bidi="ar"/>
              </w:rPr>
              <w:t>6</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1AC0721">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1、交换容量≥672Gbps，包转发率≥171Mpps（官网如果有区间值，以最小值为准)；</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2、提供10/100/1000Base-T自适应以太网端口≥24个，万兆SFP+口≥4个；</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3、支持IPv4支持静态路由、RIP、OSPF、IS-IS；支持IPv6静态路由、RIPng、OSPFv3；</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4、支持CPU保护功能；</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5、支持STP/RSTP/MSTP/PVST协议；</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6、支持本地端口镜像和远程端口镜像；支持流镜像；</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7、整机最大路由地址表≥6K，整机最大ARP地址表≥4K，整机最大MAC地址表≥32K</w:t>
            </w:r>
            <w:r>
              <w:rPr>
                <w:rFonts w:hint="eastAsia" w:ascii="宋体" w:hAnsi="宋体" w:eastAsia="宋体" w:cs="宋体"/>
                <w:i w:val="0"/>
                <w:iCs w:val="0"/>
                <w:color w:val="000000"/>
                <w:kern w:val="0"/>
                <w:sz w:val="20"/>
                <w:szCs w:val="20"/>
                <w:highlight w:val="none"/>
                <w:u w:val="none"/>
                <w:lang w:val="en-US" w:eastAsia="zh-CN" w:bidi="ar"/>
              </w:rPr>
              <w:br w:type="textWrapping"/>
            </w:r>
            <w:r>
              <w:rPr>
                <w:rStyle w:val="15"/>
                <w:rFonts w:eastAsia="宋体"/>
                <w:highlight w:val="none"/>
                <w:lang w:val="en-US" w:eastAsia="zh-CN" w:bidi="ar"/>
              </w:rPr>
              <w:t xml:space="preserve"> </w:t>
            </w:r>
            <w:r>
              <w:rPr>
                <w:rStyle w:val="14"/>
                <w:highlight w:val="none"/>
                <w:lang w:val="en-US" w:eastAsia="zh-CN" w:bidi="ar"/>
              </w:rPr>
              <w:t>8、支持RRPP（快速环网保护协议），环网故障恢复时间不超过50ms</w:t>
            </w:r>
            <w:r>
              <w:rPr>
                <w:rStyle w:val="14"/>
                <w:highlight w:val="none"/>
                <w:lang w:val="en-US" w:eastAsia="zh-CN" w:bidi="ar"/>
              </w:rPr>
              <w:br w:type="textWrapping"/>
            </w:r>
            <w:r>
              <w:rPr>
                <w:rStyle w:val="14"/>
                <w:highlight w:val="none"/>
                <w:lang w:val="en-US" w:eastAsia="zh-CN" w:bidi="ar"/>
              </w:rPr>
              <w:t>9、支持跨设备链路聚合，增强组网可靠性；</w:t>
            </w:r>
            <w:r>
              <w:rPr>
                <w:rStyle w:val="14"/>
                <w:highlight w:val="none"/>
                <w:lang w:val="en-US" w:eastAsia="zh-CN" w:bidi="ar"/>
              </w:rPr>
              <w:br w:type="textWrapping"/>
            </w:r>
            <w:r>
              <w:rPr>
                <w:rStyle w:val="14"/>
                <w:highlight w:val="none"/>
                <w:lang w:val="en-US" w:eastAsia="zh-CN" w:bidi="ar"/>
              </w:rPr>
              <w:t>10、支持Telemetry技术,支持VOD等多媒体服务，支持VoIP等时延敏感的语音业务；</w:t>
            </w:r>
            <w:r>
              <w:rPr>
                <w:rStyle w:val="14"/>
                <w:highlight w:val="none"/>
                <w:lang w:val="en-US" w:eastAsia="zh-CN" w:bidi="ar"/>
              </w:rPr>
              <w:br w:type="textWrapping"/>
            </w:r>
            <w:r>
              <w:rPr>
                <w:rStyle w:val="14"/>
                <w:highlight w:val="none"/>
                <w:lang w:val="en-US" w:eastAsia="zh-CN" w:bidi="ar"/>
              </w:rPr>
              <w:t>11、内置智能管理功能，无需外加管理软件即可由中心设备实现对整网的可视化运维管理；</w:t>
            </w:r>
          </w:p>
        </w:tc>
      </w:tr>
      <w:tr w14:paraId="7296576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04"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E7C54DD">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10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47CAF3C">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接入层48口交换机</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C01DB1F">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台</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5CA7F88">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6</w:t>
            </w:r>
            <w:r>
              <w:rPr>
                <w:rFonts w:hint="eastAsia" w:ascii="宋体" w:hAnsi="宋体" w:cs="宋体"/>
                <w:i w:val="0"/>
                <w:iCs w:val="0"/>
                <w:color w:val="000000"/>
                <w:kern w:val="0"/>
                <w:sz w:val="20"/>
                <w:szCs w:val="20"/>
                <w:highlight w:val="none"/>
                <w:u w:val="none"/>
                <w:lang w:val="en-US" w:eastAsia="zh-CN" w:bidi="ar"/>
              </w:rPr>
              <w:t>4</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3069D6A">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1、交换容量≥672Gbps，包转发率≥207Mpps（官网如果有区间值，以最小值为准)；</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2、提供10/100/1000Base-T自适应以太网端口≥48个，万兆SFP+口≥4个；</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3、支持IPv4支持静态路由、RIP、OSPF、IS-IS；支持IPv6静态路由、RIPng、OSPFv3；</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4、支持CPU保护功能；</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5、支持STP/RSTP/MSTP/PVST协议；</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6、支持本地端口镜像和远程端口镜像；支持流镜像；</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7、整机最大路由地址表≥6K，整机最大ARP地址表≥4K，整机最大MAC地址表≥32K</w:t>
            </w:r>
            <w:r>
              <w:rPr>
                <w:rFonts w:hint="eastAsia" w:ascii="宋体" w:hAnsi="宋体" w:eastAsia="宋体" w:cs="宋体"/>
                <w:i w:val="0"/>
                <w:iCs w:val="0"/>
                <w:color w:val="000000"/>
                <w:kern w:val="0"/>
                <w:sz w:val="20"/>
                <w:szCs w:val="20"/>
                <w:highlight w:val="none"/>
                <w:u w:val="none"/>
                <w:lang w:val="en-US" w:eastAsia="zh-CN" w:bidi="ar"/>
              </w:rPr>
              <w:br w:type="textWrapping"/>
            </w:r>
            <w:r>
              <w:rPr>
                <w:rStyle w:val="15"/>
                <w:rFonts w:eastAsia="宋体"/>
                <w:highlight w:val="none"/>
                <w:lang w:val="en-US" w:eastAsia="zh-CN" w:bidi="ar"/>
              </w:rPr>
              <w:t xml:space="preserve"> </w:t>
            </w:r>
            <w:r>
              <w:rPr>
                <w:rStyle w:val="14"/>
                <w:highlight w:val="none"/>
                <w:lang w:val="en-US" w:eastAsia="zh-CN" w:bidi="ar"/>
              </w:rPr>
              <w:t>8、支持RRPP（快速环网保护协议），环网故障恢复时间不超过50ms</w:t>
            </w:r>
            <w:r>
              <w:rPr>
                <w:rStyle w:val="14"/>
                <w:highlight w:val="none"/>
                <w:lang w:val="en-US" w:eastAsia="zh-CN" w:bidi="ar"/>
              </w:rPr>
              <w:br w:type="textWrapping"/>
            </w:r>
            <w:r>
              <w:rPr>
                <w:rStyle w:val="14"/>
                <w:highlight w:val="none"/>
                <w:lang w:val="en-US" w:eastAsia="zh-CN" w:bidi="ar"/>
              </w:rPr>
              <w:t>9、支持跨设备链路聚合，增强组网可靠性；</w:t>
            </w:r>
            <w:r>
              <w:rPr>
                <w:rStyle w:val="14"/>
                <w:highlight w:val="none"/>
                <w:lang w:val="en-US" w:eastAsia="zh-CN" w:bidi="ar"/>
              </w:rPr>
              <w:br w:type="textWrapping"/>
            </w:r>
            <w:r>
              <w:rPr>
                <w:rStyle w:val="14"/>
                <w:highlight w:val="none"/>
                <w:lang w:val="en-US" w:eastAsia="zh-CN" w:bidi="ar"/>
              </w:rPr>
              <w:t>10、支持Telemetry技术,支持VOD等多媒体服务，支持VoIP等时延敏感的语音业务；</w:t>
            </w:r>
            <w:r>
              <w:rPr>
                <w:rStyle w:val="14"/>
                <w:highlight w:val="none"/>
                <w:lang w:val="en-US" w:eastAsia="zh-CN" w:bidi="ar"/>
              </w:rPr>
              <w:br w:type="textWrapping"/>
            </w:r>
            <w:r>
              <w:rPr>
                <w:rStyle w:val="14"/>
                <w:highlight w:val="none"/>
                <w:lang w:val="en-US" w:eastAsia="zh-CN" w:bidi="ar"/>
              </w:rPr>
              <w:t>11、内置智能管理功能，无需外加管理软件即可由中心设备实现对整网的可视化运维管理；</w:t>
            </w:r>
          </w:p>
        </w:tc>
      </w:tr>
      <w:tr w14:paraId="3D5654B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01"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2695879">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11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3949943">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24口POE交换机</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4DD7138">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台</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A27E258">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12</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F1BED4E">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1、交换容量≥672Gbps，包转发率≥171Mpps（官网如果有区间值，以最小值为准)；</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2、提供10/100/1000Base-T自适应以太网POE端口≥24个，万兆SFP+口≥4个</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3、单端口POE最大输出≥30W，整机最大POE输出≥370W；</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4、支持IPv4支持静态路由、RIP、OSPF、IS-IS；支持IPv6静态路由、RIPng、OSPFv3；</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5、支持CPU保护功能</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6、支持STP/RSTP/MSTP/PVST协议；</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7、支持本地端口镜像和远程端口镜像；支持流镜像；</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8、整机最大路由地址表≥6K，整机最大ARP地址表≥4K，整机最大MAC地址表≥32K</w:t>
            </w:r>
            <w:r>
              <w:rPr>
                <w:rFonts w:hint="eastAsia" w:ascii="宋体" w:hAnsi="宋体" w:eastAsia="宋体" w:cs="宋体"/>
                <w:i w:val="0"/>
                <w:iCs w:val="0"/>
                <w:color w:val="000000"/>
                <w:kern w:val="0"/>
                <w:sz w:val="20"/>
                <w:szCs w:val="20"/>
                <w:highlight w:val="none"/>
                <w:u w:val="none"/>
                <w:lang w:val="en-US" w:eastAsia="zh-CN" w:bidi="ar"/>
              </w:rPr>
              <w:br w:type="textWrapping"/>
            </w:r>
            <w:r>
              <w:rPr>
                <w:rStyle w:val="15"/>
                <w:rFonts w:eastAsia="宋体"/>
                <w:highlight w:val="none"/>
                <w:lang w:val="en-US" w:eastAsia="zh-CN" w:bidi="ar"/>
              </w:rPr>
              <w:t xml:space="preserve"> </w:t>
            </w:r>
            <w:r>
              <w:rPr>
                <w:rStyle w:val="14"/>
                <w:highlight w:val="none"/>
                <w:lang w:val="en-US" w:eastAsia="zh-CN" w:bidi="ar"/>
              </w:rPr>
              <w:t>9、支持RRPP（快速环网保护协议），环网故障恢复时间不超过50ms</w:t>
            </w:r>
            <w:r>
              <w:rPr>
                <w:rStyle w:val="14"/>
                <w:highlight w:val="none"/>
                <w:lang w:val="en-US" w:eastAsia="zh-CN" w:bidi="ar"/>
              </w:rPr>
              <w:br w:type="textWrapping"/>
            </w:r>
            <w:r>
              <w:rPr>
                <w:rStyle w:val="14"/>
                <w:highlight w:val="none"/>
                <w:lang w:val="en-US" w:eastAsia="zh-CN" w:bidi="ar"/>
              </w:rPr>
              <w:t>10、支持跨设备链路聚合，增强组网可靠性；</w:t>
            </w:r>
            <w:r>
              <w:rPr>
                <w:rStyle w:val="14"/>
                <w:highlight w:val="none"/>
                <w:lang w:val="en-US" w:eastAsia="zh-CN" w:bidi="ar"/>
              </w:rPr>
              <w:br w:type="textWrapping"/>
            </w:r>
            <w:r>
              <w:rPr>
                <w:rStyle w:val="14"/>
                <w:highlight w:val="none"/>
                <w:lang w:val="en-US" w:eastAsia="zh-CN" w:bidi="ar"/>
              </w:rPr>
              <w:t>11、支持Telemetry技术,支持VOD等多媒体服务，支持VoIP等时延敏感的语音业务；</w:t>
            </w:r>
            <w:r>
              <w:rPr>
                <w:rStyle w:val="14"/>
                <w:highlight w:val="none"/>
                <w:lang w:val="en-US" w:eastAsia="zh-CN" w:bidi="ar"/>
              </w:rPr>
              <w:br w:type="textWrapping"/>
            </w:r>
            <w:r>
              <w:rPr>
                <w:rStyle w:val="14"/>
                <w:highlight w:val="none"/>
                <w:lang w:val="en-US" w:eastAsia="zh-CN" w:bidi="ar"/>
              </w:rPr>
              <w:t>12、内置智能管理功能，无需外加管理软件即可由中心设备实现对整网的可视化运维管理；</w:t>
            </w:r>
          </w:p>
        </w:tc>
      </w:tr>
      <w:tr w14:paraId="0B88601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1A858A8">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12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D9E00E5">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48口POE交换机</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E2FE205">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台</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0F83515">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9</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C02F293">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1、交换容量≥688Gbps，包转发率≥207Mpps（官网如果有区间值，以最小值为准)；</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2、提供10/100/1000Base-T 自适应以太网POE端口≥48个，万兆SFP+口≥4个；</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3、单端口POE最大输出≥30W，整机最大POE输出≥1680W；</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4、符合IEEE 802.3az（EEE）节能标准，支持端口自动节能；</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5、支持IPv4支持静态路由、RIP、OSPF、IS-IS；支持IPv6静态路由、RIPng、OSPFv3；</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6、支持CPU保护功能；</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7、支持STP/RSTP/MSTP/PVST协议；</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8、支持本地端口镜像和远程端口镜像；支持流镜像；</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9、整机最大路由地址表≥6K，整机最大ARP地址表≥4K，整机最大MAC地址表≥32K</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10、支持RRPP（快速环网保护协议），环网故障恢复时间不超过50ms；</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11、支持跨设备链路聚合，增强组网可靠性；</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12、支持Telemetry技术,支持VOD等多媒体服务，支持VoIP等时延敏感的语音业务；</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13、内置智能管理功能，无需外加管理软件即可由中心设备实现对整网的可视化运维管理；</w:t>
            </w:r>
          </w:p>
        </w:tc>
      </w:tr>
      <w:tr w14:paraId="6F62C1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208CBB0">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13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0113BA2">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万兆多模光模块</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694DB7B">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个</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19FD060">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40</w:t>
            </w:r>
            <w:r>
              <w:rPr>
                <w:rFonts w:hint="eastAsia" w:ascii="宋体" w:hAnsi="宋体" w:cs="宋体"/>
                <w:i w:val="0"/>
                <w:iCs w:val="0"/>
                <w:color w:val="000000"/>
                <w:kern w:val="0"/>
                <w:sz w:val="20"/>
                <w:szCs w:val="20"/>
                <w:highlight w:val="none"/>
                <w:u w:val="none"/>
                <w:lang w:val="en-US" w:eastAsia="zh-CN" w:bidi="ar"/>
              </w:rPr>
              <w:t>2</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B37B996">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SFP+ 万兆模块(850nm,300m,LC)</w:t>
            </w:r>
          </w:p>
        </w:tc>
      </w:tr>
      <w:tr w14:paraId="2E4C4F5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E1F5873">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14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C0E2D50">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万兆单模光模块</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B9FCDFA">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个</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928E99C">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36</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F7891A7">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SFP+ 万兆模块(1310nm,10km,LC)</w:t>
            </w:r>
          </w:p>
        </w:tc>
      </w:tr>
      <w:tr w14:paraId="44743BA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81EFAEC">
            <w:pPr>
              <w:keepNext w:val="0"/>
              <w:keepLines w:val="0"/>
              <w:widowControl/>
              <w:suppressLineNumbers w:val="0"/>
              <w:jc w:val="center"/>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C</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F76CFE9">
            <w:pPr>
              <w:keepNext w:val="0"/>
              <w:keepLines w:val="0"/>
              <w:widowControl/>
              <w:suppressLineNumbers w:val="0"/>
              <w:jc w:val="left"/>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设备网网络设备</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275D80C">
            <w:pPr>
              <w:jc w:val="center"/>
              <w:rPr>
                <w:rFonts w:hint="eastAsia" w:ascii="宋体" w:hAnsi="宋体" w:eastAsia="宋体" w:cs="宋体"/>
                <w:i w:val="0"/>
                <w:iCs w:val="0"/>
                <w:color w:val="000000"/>
                <w:sz w:val="20"/>
                <w:szCs w:val="20"/>
                <w:highlight w:val="none"/>
                <w:u w:val="none"/>
              </w:rPr>
            </w:pP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A9C3685">
            <w:pPr>
              <w:jc w:val="center"/>
              <w:rPr>
                <w:rFonts w:hint="eastAsia" w:ascii="宋体" w:hAnsi="宋体" w:eastAsia="宋体" w:cs="宋体"/>
                <w:i w:val="0"/>
                <w:iCs w:val="0"/>
                <w:color w:val="000000"/>
                <w:sz w:val="20"/>
                <w:szCs w:val="20"/>
                <w:highlight w:val="none"/>
                <w:u w:val="none"/>
              </w:rPr>
            </w:pP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365D9C6">
            <w:pPr>
              <w:rPr>
                <w:rFonts w:hint="eastAsia" w:ascii="宋体" w:hAnsi="宋体" w:eastAsia="宋体" w:cs="宋体"/>
                <w:i w:val="0"/>
                <w:iCs w:val="0"/>
                <w:color w:val="000000"/>
                <w:sz w:val="20"/>
                <w:szCs w:val="20"/>
                <w:highlight w:val="none"/>
                <w:u w:val="none"/>
              </w:rPr>
            </w:pPr>
          </w:p>
        </w:tc>
      </w:tr>
      <w:tr w14:paraId="5FFA85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2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392995E">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15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45D4D9E">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设备网核心交换机</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EA9BA4A">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台</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AF1B356">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91A4EC1">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 主控引擎模块≥2个，满足1+1冗余，业务槽位数≥6个；交换容量≥102.4Tbps，包转发率≥76800Mpps（官网如果有区间值，以最小值为准)；</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 配置双主控，双电源；千兆光口≥96，千兆电口≥48个，万兆光口≥24个；</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 主控交换卡、电源、接口模块、风扇等关键部件可热插拔；支持主控板、风扇、电源冗余，主控板主备切换无丢包明；</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4、 ARP最大容量≥256K,MAC最大容量≥1M,ACL条目最大容量≥122K,IPv4 FIB 最大容量≥3M，IPv6 FIB 最大容量≥1M；</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5、 支持IPv4支持静态路由、RIP、OSPF、IS-IS、BGP4；支持IPv6静态路由、RIPng、OSPFv3、IS-ISv6、BGP4+；</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6、 支持跨设备链路聚合，增强组网可靠性；</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7、 ▲</w:t>
            </w:r>
            <w:r>
              <w:rPr>
                <w:rFonts w:hint="eastAsia" w:ascii="宋体" w:hAnsi="宋体" w:cs="宋体"/>
                <w:color w:val="000000"/>
                <w:kern w:val="0"/>
                <w:sz w:val="20"/>
                <w:szCs w:val="20"/>
                <w:highlight w:val="none"/>
                <w:u w:val="none"/>
                <w:lang w:bidi="ar"/>
              </w:rPr>
              <w:t>支持不少于4台设备虚拟化，支持创建不少于9个虚拟交换机</w:t>
            </w:r>
            <w:r>
              <w:rPr>
                <w:rFonts w:hint="eastAsia" w:ascii="宋体" w:hAnsi="宋体" w:eastAsia="宋体" w:cs="宋体"/>
                <w:i w:val="0"/>
                <w:iCs w:val="0"/>
                <w:color w:val="000000"/>
                <w:kern w:val="0"/>
                <w:sz w:val="20"/>
                <w:szCs w:val="20"/>
                <w:highlight w:val="none"/>
                <w:u w:val="none"/>
                <w:lang w:val="en-US" w:eastAsia="zh-CN" w:bidi="ar"/>
              </w:rPr>
              <w:t>；</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8、 支持Telemetry可视化功能；</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9、 ▲支持全端口MACsec加密；</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10、设备支持基础安全保护策略功能， 可实现ARP攻击限速、ARP防护隔离、DHCP防护、ICMP防护、IP扫描防护、DHCP V6防护、ND防护等各种攻击的自动防御；</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11、▲</w:t>
            </w:r>
            <w:r>
              <w:rPr>
                <w:rFonts w:hint="eastAsia" w:ascii="宋体" w:hAnsi="宋体" w:cs="宋体"/>
                <w:color w:val="000000"/>
                <w:kern w:val="0"/>
                <w:sz w:val="20"/>
                <w:szCs w:val="20"/>
                <w:highlight w:val="none"/>
                <w:u w:val="none"/>
                <w:lang w:bidi="ar"/>
              </w:rPr>
              <w:t>内置管理功能，实现纵向虚拟化，对于下联设备具备统一管理的功能；能够通过图形化界面创建配置组，并对组内设备进行配置文件一键下发；可根据实际业务需求，通过图形化界面对拓扑内的设备或设备组批量进行版本升级</w:t>
            </w:r>
            <w:r>
              <w:rPr>
                <w:rFonts w:hint="eastAsia" w:ascii="宋体" w:hAnsi="宋体" w:eastAsia="宋体" w:cs="宋体"/>
                <w:i w:val="0"/>
                <w:iCs w:val="0"/>
                <w:color w:val="000000"/>
                <w:kern w:val="0"/>
                <w:sz w:val="20"/>
                <w:szCs w:val="20"/>
                <w:highlight w:val="none"/>
                <w:u w:val="none"/>
                <w:lang w:val="en-US" w:eastAsia="zh-CN" w:bidi="ar"/>
              </w:rPr>
              <w:t>；</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12、IPv4/IPv6 Underlay的VxLAN三层Anycast分布式网关；支持VXLAN Fabric 的自动化部署；</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13、▲支持TAP能力，可支持TAP 同源同宿功能，报文截断功能，源端口标识功能，支持 TAP 基于端口的 M:N 模型功能，M:N 模型下最大 M 口规格为</w:t>
            </w:r>
            <w:r>
              <w:rPr>
                <w:rFonts w:hint="eastAsia" w:ascii="宋体" w:hAnsi="宋体" w:cs="宋体"/>
                <w:color w:val="000000"/>
                <w:kern w:val="0"/>
                <w:sz w:val="20"/>
                <w:szCs w:val="20"/>
                <w:highlight w:val="none"/>
                <w:u w:val="none"/>
                <w:lang w:bidi="ar"/>
              </w:rPr>
              <w:t>不少于300个</w:t>
            </w:r>
            <w:r>
              <w:rPr>
                <w:rFonts w:hint="eastAsia" w:ascii="宋体" w:hAnsi="宋体" w:eastAsia="宋体" w:cs="宋体"/>
                <w:i w:val="0"/>
                <w:iCs w:val="0"/>
                <w:color w:val="000000"/>
                <w:kern w:val="0"/>
                <w:sz w:val="20"/>
                <w:szCs w:val="20"/>
                <w:highlight w:val="none"/>
                <w:u w:val="none"/>
                <w:lang w:val="en-US" w:eastAsia="zh-CN" w:bidi="ar"/>
              </w:rPr>
              <w:t>, N口规格为</w:t>
            </w:r>
            <w:r>
              <w:rPr>
                <w:rFonts w:hint="eastAsia" w:ascii="宋体" w:hAnsi="宋体" w:cs="宋体"/>
                <w:color w:val="000000"/>
                <w:kern w:val="0"/>
                <w:sz w:val="20"/>
                <w:szCs w:val="20"/>
                <w:highlight w:val="none"/>
                <w:u w:val="none"/>
                <w:lang w:bidi="ar"/>
              </w:rPr>
              <w:t>不少于300个</w:t>
            </w:r>
            <w:r>
              <w:rPr>
                <w:rFonts w:hint="eastAsia" w:ascii="宋体" w:hAnsi="宋体" w:eastAsia="宋体" w:cs="宋体"/>
                <w:i w:val="0"/>
                <w:iCs w:val="0"/>
                <w:color w:val="000000"/>
                <w:kern w:val="0"/>
                <w:sz w:val="20"/>
                <w:szCs w:val="20"/>
                <w:highlight w:val="none"/>
                <w:u w:val="none"/>
                <w:lang w:val="en-US" w:eastAsia="zh-CN" w:bidi="ar"/>
              </w:rPr>
              <w:t>；</w:t>
            </w:r>
          </w:p>
        </w:tc>
      </w:tr>
      <w:tr w14:paraId="5EE5EA0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6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76BA1A5">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16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2745679">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接入层24口POE交换机</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FD9893A">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台</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56A20D5">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3</w:t>
            </w:r>
            <w:r>
              <w:rPr>
                <w:rFonts w:hint="eastAsia" w:ascii="宋体" w:hAnsi="宋体" w:cs="宋体"/>
                <w:i w:val="0"/>
                <w:iCs w:val="0"/>
                <w:color w:val="000000"/>
                <w:kern w:val="0"/>
                <w:sz w:val="20"/>
                <w:szCs w:val="20"/>
                <w:highlight w:val="none"/>
                <w:u w:val="none"/>
                <w:lang w:val="en-US" w:eastAsia="zh-CN" w:bidi="ar"/>
              </w:rPr>
              <w:t>4</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87484FE">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1、交换容量≥672Gbps，包转发率≥126Mpps（官网如果有区间值，以最小值为准)；</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2、提供10/100/1000BASE-T 自适应以太网POE端口≥24个，100/1000BASE-X SFP端口≥4个（其中包含4个10/100/1000BASE-T combo电口）；</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3、单端口POE最大输出≥30W，整机最大POE输出≥405W；</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4、支持风冷散热，智能调速；</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5、支持IPv4/IPv6静态路由，RIPv1/RIPv2/RIPng，OSPF v1/v2/v3</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6、支持CPU保护功能</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7、支持STP/RSTP/MSTP/PVST协议；</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8、支持端口镜像和远程端口镜像；</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9、整机最大路由地址表≥3K，整机最大ARP地址表≥2K，整机最大MAC地址表≥16K</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10、支持RRPP（快速环网保护协议），环网故障恢复时间不超过50ms；</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11、支持跨设备链路聚合，增强组网可靠性；</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12、支持Telemetry技术,支持VOD等多媒体服务，支持VoIP等时延敏感的语音业务；</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13、内置智能管理功能，无需外加管理软件即可由中心设备实现对整网的可视化运维管理；</w:t>
            </w:r>
          </w:p>
        </w:tc>
      </w:tr>
      <w:tr w14:paraId="0F2F689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6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79D5984">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17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9EBBA6A">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接入层48口POE交换机</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D27D133">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台</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9E7CC90">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2</w:t>
            </w:r>
            <w:r>
              <w:rPr>
                <w:rFonts w:hint="eastAsia" w:ascii="宋体" w:hAnsi="宋体" w:cs="宋体"/>
                <w:i w:val="0"/>
                <w:iCs w:val="0"/>
                <w:color w:val="000000"/>
                <w:kern w:val="0"/>
                <w:sz w:val="20"/>
                <w:szCs w:val="20"/>
                <w:highlight w:val="none"/>
                <w:u w:val="none"/>
                <w:lang w:val="en-US" w:eastAsia="zh-CN" w:bidi="ar"/>
              </w:rPr>
              <w:t>4</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47F852C">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1、交换容量≥672Gbps，包转发率≥166Mpps（官网如果有区间值，以最小值为准)；</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2、提供10/100/1000BASE-T 自适应以太网POE端口≥48个，1000BASE-X SFP端口≥4个；</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3、单端口POE最大输出≥30W，整机最大POE输出≥770W；</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4、支持风冷散热，智能调速；</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5、支持IPv4/IPv6静态路由，RIPv1/RIPv2/RIPng，OSPF v1/v2/v3</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6、支持CPU保护功能</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7、支持STP/RSTP/MSTP/PVST协议；</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8、支持端口镜像和远程端口镜像；</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9、整机最大路由地址表≥3K，整机最大ARP地址表≥2K，整机最大MAC地址表≥16K</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10、支持RRPP（快速环网保护协议），环网故障恢复时间不超过50ms；</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11、支持跨设备链路聚合，增强组网可靠性；</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12、支持Telemetry技术,支持VOD等多媒体服务，支持VoIP等时延敏感的语音业务；</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13、内置智能管理功能，无需外加管理软件即可由中心设备实现对整网的可视化运维管理；</w:t>
            </w:r>
          </w:p>
        </w:tc>
      </w:tr>
      <w:tr w14:paraId="3D85D97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CAB2E4C">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18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0D36DC4">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接入层24口交换机</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1F7100C">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台</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1A59AF1">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25</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C327795">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1、交换容量≥672Gbps，包转发率≥126Mpps（官网如果有区间值，以最小值为准)；</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2、提供10/100/1000Base-T自适应以太网端口≥24个，4个100/1000BASE-X SFP端口；</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3、要求无风扇静音设计</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4、支持IPv4/IPv6静态路由，RIPv1/RIPv2/RIPng，OSPF v1/v2/v3</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5、支持CPU保护功能</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7、支持端口镜像和远程端口镜像；</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8、整机最大路由地址表≥3K，整机最大ARP地址表≥2K，整机最大MAC地址表≥16K</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9、支持RRPP（快速环网保护协议），环网故障恢复时间不超过50ms；</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10、支持跨设备链路聚合，增强组网可靠性；</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11、支持Telemetry技术,支持VOD等多媒体服务，支持VoIP等时延敏感的语音业务；</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12、内置智能管理功能，无需外加管理软件即可由中心设备实现对整网的可视化运维管理；</w:t>
            </w:r>
          </w:p>
        </w:tc>
      </w:tr>
      <w:tr w14:paraId="46B5D8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065DA63">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19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8EB17F9">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接入层48口交换机</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1B74298">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台</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C57C8D2">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3</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0C656D4">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1、交换容量≥672Gbps，包转发率≥166Mpps（官网如果有区间值，以最小值为准)；</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2、提供10/100/1000Base-T自适应以太网端口≥48个，4个100/1000BASE-X SFP端口；</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3、要求无风扇静音设计；</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4、支持IPv4/IPv6静态路由，RIPv1/RIPv2/RIPng，OSPF v1/v2/v3</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5、支持CPU保护功能</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6、支持STP/RSTP/MSTP/PVST协议；</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7、支持端口镜像和远程端口镜像；</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8、整机最大路由地址表≥3K，整机最大ARP地址表≥2K，整机最大MAC地址表≥16K</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9、支持RRPP（快速环网保护协议），环网故障恢复时间不超过50ms；</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10、支持跨设备链路聚合，增强组网可靠性；</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11、支持Telemetry技术,支持VOD等多媒体服务，支持VoIP等时延敏感的语音业务；</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12、内置智能管理功能，无需外加管理软件即可由中心设备实现对整网的可视化运维管理；</w:t>
            </w:r>
          </w:p>
        </w:tc>
      </w:tr>
      <w:tr w14:paraId="316800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4A24A4E">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20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017987E">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千兆多模光模块</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30B6F6D">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个</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86BEF73">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172</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0EBB1B5">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SFP+ 千兆模块(850nm,0.55km,LC)</w:t>
            </w:r>
          </w:p>
        </w:tc>
      </w:tr>
      <w:tr w14:paraId="7398473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B32D930">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21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1D6A37E">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万兆单模光模块</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A0FC22F">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个</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3C6FF32">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4</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6F0B0A9">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SFP+ 万兆模块(1310nm,10km,LC)</w:t>
            </w:r>
          </w:p>
        </w:tc>
      </w:tr>
      <w:tr w14:paraId="10E2E0B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A428D3B">
            <w:pPr>
              <w:keepNext w:val="0"/>
              <w:keepLines w:val="0"/>
              <w:widowControl/>
              <w:suppressLineNumbers w:val="0"/>
              <w:jc w:val="center"/>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D</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0E74956">
            <w:pPr>
              <w:keepNext w:val="0"/>
              <w:keepLines w:val="0"/>
              <w:widowControl/>
              <w:suppressLineNumbers w:val="0"/>
              <w:jc w:val="left"/>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数据中心网络</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3442E1C">
            <w:pPr>
              <w:jc w:val="center"/>
              <w:rPr>
                <w:rFonts w:hint="eastAsia" w:ascii="宋体" w:hAnsi="宋体" w:eastAsia="宋体" w:cs="宋体"/>
                <w:i w:val="0"/>
                <w:iCs w:val="0"/>
                <w:color w:val="000000"/>
                <w:sz w:val="20"/>
                <w:szCs w:val="20"/>
                <w:highlight w:val="none"/>
                <w:u w:val="none"/>
              </w:rPr>
            </w:pP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56B0862">
            <w:pPr>
              <w:jc w:val="center"/>
              <w:rPr>
                <w:rFonts w:hint="eastAsia" w:ascii="宋体" w:hAnsi="宋体" w:eastAsia="宋体" w:cs="宋体"/>
                <w:i w:val="0"/>
                <w:iCs w:val="0"/>
                <w:color w:val="000000"/>
                <w:sz w:val="20"/>
                <w:szCs w:val="20"/>
                <w:highlight w:val="none"/>
                <w:u w:val="none"/>
              </w:rPr>
            </w:pP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71C30FB">
            <w:pPr>
              <w:rPr>
                <w:rFonts w:hint="eastAsia" w:ascii="宋体" w:hAnsi="宋体" w:eastAsia="宋体" w:cs="宋体"/>
                <w:i w:val="0"/>
                <w:iCs w:val="0"/>
                <w:color w:val="000000"/>
                <w:sz w:val="20"/>
                <w:szCs w:val="20"/>
                <w:highlight w:val="none"/>
                <w:u w:val="none"/>
              </w:rPr>
            </w:pPr>
          </w:p>
        </w:tc>
      </w:tr>
      <w:tr w14:paraId="00A14CF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74"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259F971">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22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57BAC59">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数据中心核心交换机</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B170203">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台</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9AC84C1">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2</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357F7AB">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1、主控引擎模块≥2个，满足1+1冗余，业务槽位数≥6个；交换容量≥1071Tbps，包转发率≥345600Mpps（官网如果有区间值，以最小值为准)；</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2、单台配置双主控引擎，双交换网板，双电源；万兆光口≥52，千兆电口≥48个，40G光口≥4个，40G单模光模块2个（堆叠），千兆单模光模块1个；</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3、硬件采用正交CLOS架构，严格前后风道设计；</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4、支持主控、网板、风扇框、电源、电源总开关等关键器件冗余设计</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5、主控交换卡、电源、接口模块、风扇等关键部件可热插拔；</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6、ARP最大容量≥272K个，MAC最大容量≥1M个，ACL条目最大容量≥122K个，IPv4 FIB最大容量≥3M个，IPv6 FIB最大容量≥1M个；</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7、支持IPv4支持静态路由、RIP、OSPF、IS-IS、BGP4；支持IPv6静态路由、RIPng、OSPFv3、IS-ISv6、BGP4+；</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8、 支持STP/RSTP/MSTP/PVST协议；支持端口镜像和远程端口镜像；</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9、 支持IPv4/IPv6微分段；</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10、支持跨设备链路聚合，增强组网可靠性；</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11、▲</w:t>
            </w:r>
            <w:r>
              <w:rPr>
                <w:rFonts w:hint="eastAsia" w:ascii="宋体" w:hAnsi="宋体" w:cs="宋体"/>
                <w:color w:val="000000"/>
                <w:kern w:val="0"/>
                <w:sz w:val="20"/>
                <w:szCs w:val="20"/>
                <w:highlight w:val="none"/>
                <w:u w:val="none"/>
                <w:lang w:bidi="ar"/>
              </w:rPr>
              <w:t>支持不少于四框堆叠虚拟化，支持创建不少于16个虚拟交换机</w:t>
            </w:r>
            <w:r>
              <w:rPr>
                <w:rFonts w:hint="eastAsia" w:ascii="宋体" w:hAnsi="宋体" w:eastAsia="宋体" w:cs="宋体"/>
                <w:i w:val="0"/>
                <w:iCs w:val="0"/>
                <w:color w:val="000000"/>
                <w:kern w:val="0"/>
                <w:sz w:val="20"/>
                <w:szCs w:val="20"/>
                <w:highlight w:val="none"/>
                <w:u w:val="none"/>
                <w:lang w:val="en-US" w:eastAsia="zh-CN" w:bidi="ar"/>
              </w:rPr>
              <w:t>；支持设备重启百秒通流，从设备上电到流量转发</w:t>
            </w:r>
            <w:r>
              <w:rPr>
                <w:rFonts w:hint="eastAsia" w:ascii="宋体" w:hAnsi="宋体" w:cs="宋体"/>
                <w:color w:val="000000"/>
                <w:kern w:val="0"/>
                <w:sz w:val="20"/>
                <w:szCs w:val="20"/>
                <w:highlight w:val="none"/>
                <w:u w:val="none"/>
                <w:lang w:bidi="ar"/>
              </w:rPr>
              <w:t>不超过</w:t>
            </w:r>
            <w:r>
              <w:rPr>
                <w:rFonts w:hint="eastAsia" w:ascii="宋体" w:hAnsi="宋体" w:eastAsia="宋体" w:cs="宋体"/>
                <w:i w:val="0"/>
                <w:iCs w:val="0"/>
                <w:color w:val="000000"/>
                <w:kern w:val="0"/>
                <w:sz w:val="20"/>
                <w:szCs w:val="20"/>
                <w:highlight w:val="none"/>
                <w:u w:val="none"/>
                <w:lang w:val="en-US" w:eastAsia="zh-CN" w:bidi="ar"/>
              </w:rPr>
              <w:t>百秒；</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12、支持Telemetry可视化功能；</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13、▲支持全端口MACsec</w:t>
            </w:r>
            <w:r>
              <w:rPr>
                <w:rFonts w:hint="eastAsia" w:ascii="宋体" w:hAnsi="宋体" w:cs="宋体"/>
                <w:i w:val="0"/>
                <w:iCs w:val="0"/>
                <w:color w:val="000000"/>
                <w:kern w:val="0"/>
                <w:sz w:val="20"/>
                <w:szCs w:val="20"/>
                <w:highlight w:val="none"/>
                <w:u w:val="none"/>
                <w:lang w:val="en-US" w:eastAsia="zh-CN" w:bidi="ar"/>
              </w:rPr>
              <w:t xml:space="preserve"> </w:t>
            </w:r>
            <w:r>
              <w:rPr>
                <w:rFonts w:hint="eastAsia" w:ascii="宋体" w:hAnsi="宋体" w:cs="宋体"/>
                <w:color w:val="000000"/>
                <w:kern w:val="0"/>
                <w:sz w:val="20"/>
                <w:szCs w:val="20"/>
                <w:highlight w:val="none"/>
                <w:u w:val="none"/>
                <w:lang w:bidi="ar"/>
              </w:rPr>
              <w:t>256bit</w:t>
            </w:r>
            <w:r>
              <w:rPr>
                <w:rFonts w:hint="eastAsia" w:ascii="宋体" w:hAnsi="宋体" w:eastAsia="宋体" w:cs="宋体"/>
                <w:i w:val="0"/>
                <w:iCs w:val="0"/>
                <w:color w:val="000000"/>
                <w:kern w:val="0"/>
                <w:sz w:val="20"/>
                <w:szCs w:val="20"/>
                <w:highlight w:val="none"/>
                <w:u w:val="none"/>
                <w:lang w:val="en-US" w:eastAsia="zh-CN" w:bidi="ar"/>
              </w:rPr>
              <w:t>加密；</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14、设备支持基础安全保护策略功能， 可实现ARP攻击限速、ARP防护隔离、DHCP防护、ICMP防护、IP扫描防护、DHCP V6防护、ND防护等各种攻击的自动防御；</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15、内置智能管理功能，无需外加管理软件即可实现对整网的可视化运维管理；</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16、支持基于IPv4/IPv6 Underlay的VxLAN三层Anycast分布式网关；支持基于IPv4/IPv6 Underlay的VxLAN三层集中式网关；支持VXLAN Fabric 的自动化部署明；</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17、▲支持内置扫描器；</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18、▲支持独立的智能板卡，支持部署园区 SDN 方案；</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19、支持TAP能力，可支持TAP同源同宿功能，报文截断功能，源端口标识功能，支持TAP基于端口 M:N 模型功能，M:N 模型下最大M口规格为575, N口规格为575</w:t>
            </w:r>
          </w:p>
        </w:tc>
      </w:tr>
      <w:tr w14:paraId="5D9B6E7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74"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AE47052">
            <w:pPr>
              <w:keepNext w:val="0"/>
              <w:keepLines w:val="0"/>
              <w:widowControl/>
              <w:suppressLineNumbers w:val="0"/>
              <w:jc w:val="center"/>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 xml:space="preserve">23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10AFE1F">
            <w:pPr>
              <w:keepNext w:val="0"/>
              <w:keepLines w:val="0"/>
              <w:widowControl/>
              <w:suppressLineNumbers w:val="0"/>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超融合带外管理交换机</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83FBEF2">
            <w:pPr>
              <w:keepNext w:val="0"/>
              <w:keepLines w:val="0"/>
              <w:widowControl/>
              <w:suppressLineNumbers w:val="0"/>
              <w:jc w:val="center"/>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台</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4D1767C">
            <w:pPr>
              <w:keepNext w:val="0"/>
              <w:keepLines w:val="0"/>
              <w:widowControl/>
              <w:suppressLineNumbers w:val="0"/>
              <w:jc w:val="center"/>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2</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A6F8A03">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1、交换容量≥672Gbps，包转发率≥207Mpps（官网如果有区间值，以最小值为准)；</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2、提供10/100/1000Base-T自适应以太网端口≥48个，万兆 SFP+口≥4个；</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3、支持IPv4支持静态路由、RIP、OSPF、IS-IS；支持IPv6静态路由、RIPng、OSPFv3；</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4、支持CPU保护功能</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5、支持STP/RSTP/MSTP/PVST协议；</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6、支持本地端口镜像和远程端口镜像；支持流镜像；</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7、整机最大路由地址表≥6K，整机最大ARP地址表≥4K，整机最大MAC地址表≥32K</w:t>
            </w:r>
            <w:r>
              <w:rPr>
                <w:rFonts w:hint="eastAsia" w:ascii="宋体" w:hAnsi="宋体" w:eastAsia="宋体" w:cs="宋体"/>
                <w:i w:val="0"/>
                <w:iCs w:val="0"/>
                <w:color w:val="000000"/>
                <w:kern w:val="0"/>
                <w:sz w:val="20"/>
                <w:szCs w:val="20"/>
                <w:highlight w:val="none"/>
                <w:u w:val="none"/>
                <w:lang w:val="en-US" w:eastAsia="zh-CN" w:bidi="ar"/>
              </w:rPr>
              <w:br w:type="textWrapping"/>
            </w:r>
            <w:r>
              <w:rPr>
                <w:rStyle w:val="15"/>
                <w:rFonts w:eastAsia="宋体"/>
                <w:highlight w:val="none"/>
                <w:lang w:val="en-US" w:eastAsia="zh-CN" w:bidi="ar"/>
              </w:rPr>
              <w:t xml:space="preserve"> </w:t>
            </w:r>
            <w:r>
              <w:rPr>
                <w:rStyle w:val="14"/>
                <w:highlight w:val="none"/>
                <w:lang w:val="en-US" w:eastAsia="zh-CN" w:bidi="ar"/>
              </w:rPr>
              <w:t>8、支持RRPP（快速环网保护协议），环网故障恢复时间不超过50ms</w:t>
            </w:r>
            <w:r>
              <w:rPr>
                <w:rStyle w:val="14"/>
                <w:highlight w:val="none"/>
                <w:lang w:val="en-US" w:eastAsia="zh-CN" w:bidi="ar"/>
              </w:rPr>
              <w:br w:type="textWrapping"/>
            </w:r>
            <w:r>
              <w:rPr>
                <w:rStyle w:val="14"/>
                <w:highlight w:val="none"/>
                <w:lang w:val="en-US" w:eastAsia="zh-CN" w:bidi="ar"/>
              </w:rPr>
              <w:t>9、支持跨设备链路聚合，增强组网可靠性；</w:t>
            </w:r>
            <w:r>
              <w:rPr>
                <w:rStyle w:val="14"/>
                <w:highlight w:val="none"/>
                <w:lang w:val="en-US" w:eastAsia="zh-CN" w:bidi="ar"/>
              </w:rPr>
              <w:br w:type="textWrapping"/>
            </w:r>
            <w:r>
              <w:rPr>
                <w:rStyle w:val="14"/>
                <w:highlight w:val="none"/>
                <w:lang w:val="en-US" w:eastAsia="zh-CN" w:bidi="ar"/>
              </w:rPr>
              <w:t>10、支持Telemetry技术,支持VOD等多媒体服务，支持VoIP等时延敏感的语音业务；</w:t>
            </w:r>
            <w:r>
              <w:rPr>
                <w:rStyle w:val="14"/>
                <w:highlight w:val="none"/>
                <w:lang w:val="en-US" w:eastAsia="zh-CN" w:bidi="ar"/>
              </w:rPr>
              <w:br w:type="textWrapping"/>
            </w:r>
            <w:r>
              <w:rPr>
                <w:rStyle w:val="14"/>
                <w:highlight w:val="none"/>
                <w:lang w:val="en-US" w:eastAsia="zh-CN" w:bidi="ar"/>
              </w:rPr>
              <w:t>11、内置智能管理功能，无需外加管理软件即可由中心设备实现对整网的图形化运维管理；</w:t>
            </w:r>
          </w:p>
        </w:tc>
      </w:tr>
      <w:tr w14:paraId="3AE8DE0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FB42B70">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24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A3F1D62">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普通集群存储交换机</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B9FB93E">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台</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9181626">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4</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802816F">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1、交换容量≥2.56Tbps，包转发率≥1620Mpps（官网如果有区间值，以最小值为准)；</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2、提供1/10G SFP +端口≥48个，QSFP28端口≥6个；配置双电源，三风扇模块,1条40G 3m堆叠电缆;1个40G单模光模块；</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3、支持IPv4支持静态路由、RIP、OSPF、IS-IS、BGP；支持IPv6静态路由、RIPng、OSPFv3、IS-ISv6、BGP4+；</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4、支持CPU保护功能；</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5、支持STP/RSTP/MSTP/PVST协议；</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6、支持本地端口镜像和远程端口镜像；支持流镜像；</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7、整机最大路由地址表≥64K，整机最大ARP地址表≥64K，整机最大MAC地址表≥128K</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8、设备支持不同种类的业务插卡，便于扩展交换机功能，如端口扩展板卡，扫描器插卡、防火墙插卡等；</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9、支持MACsec加密功能。</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10、为了贯彻节能减排，要求电源模块功率不超过500W；</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11、支持RRPP（快速环网保护协议），环网故障恢复时间不超过50ms；</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12、支持跨设备链路聚合，增强组网可靠性；</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13、支持Telemetry技术,支持VOD等多媒体服务，支持VoIP等时延敏感的语音业务；</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14、内置智能管理功能，无需外加管理软件即可由中心设备实现对整网的可视化运维管理；</w:t>
            </w:r>
          </w:p>
        </w:tc>
      </w:tr>
      <w:tr w14:paraId="4DCA72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86"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450802C">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23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7B12D5A">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高性能集群存储交换机</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CA36021">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台</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002D3E1">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4</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35D9873">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1、交换容量≥4.8Tbps，包转发率≥3200Mpps（官网如果有区间值，以最小值为准)；</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2、10/25GE SFP28端口≥48个，40/100GE QSFP28端口≥8个；配置双电源，四风扇模块；1条40G 3m堆叠电缆;2个40G单模光模块</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3、支持IPv4支持静态路由、RIP、OSPF、IS-IS、BGP；支持IPv6静态路由、RIPng、OSPFv3、IS-ISv6、BGP4+；</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4、支持STP/RSTP/MSTP/PVST协议；</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5、支持本地端口镜像和远程端口镜像；支持流镜像；</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6、整机最大路由地址表≥500K，整机最大ARP地址表≥90K，整机最大MAC地址表≥250k</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7、▲</w:t>
            </w:r>
            <w:r>
              <w:rPr>
                <w:rFonts w:hint="eastAsia" w:ascii="宋体" w:hAnsi="宋体" w:cs="宋体"/>
                <w:color w:val="000000"/>
                <w:kern w:val="0"/>
                <w:sz w:val="20"/>
                <w:szCs w:val="20"/>
                <w:highlight w:val="none"/>
                <w:u w:val="none"/>
                <w:lang w:bidi="ar"/>
              </w:rPr>
              <w:t>支持Vxlan二层、三层网关，支持BGP EVPN，支持Rocev1、Rocev2无损以太网功能，支持PFC、ECN、ETS</w:t>
            </w:r>
            <w:r>
              <w:rPr>
                <w:rFonts w:hint="eastAsia" w:ascii="宋体" w:hAnsi="宋体" w:eastAsia="宋体" w:cs="宋体"/>
                <w:i w:val="0"/>
                <w:iCs w:val="0"/>
                <w:color w:val="000000"/>
                <w:kern w:val="0"/>
                <w:sz w:val="20"/>
                <w:szCs w:val="20"/>
                <w:highlight w:val="none"/>
                <w:u w:val="none"/>
                <w:lang w:val="en-US" w:eastAsia="zh-CN" w:bidi="ar"/>
              </w:rPr>
              <w:t>；</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8、▲避免机柜功耗过大，节能减排，整机最大功耗≤290W；</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9、支持RRPP（快速环网保护协议），环网故障恢复时间不超过50ms；</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10、支持Telemetry技术和INT可视化功能；</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11、支持跨设备链路聚合，增强组网可靠性；</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12、支持无损网络RoCE，支持PFC、ECN、ETS；</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13、▲支持堆叠带宽≥800G</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14、▲支持M-LAG/DRNI 跨设备链路聚合功能，M-LAG 支持 VxLAN，支持三层组播M-LAG；</w:t>
            </w:r>
          </w:p>
        </w:tc>
      </w:tr>
      <w:tr w14:paraId="6F0CFF7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CC58E94">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24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405685C">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业务/管理网10G交换机</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EC2B23E">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台</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C837FC9">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4</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E19E0AF">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1、交换容量≥2.56Tbps，包转发率≥1620Mpps（官网如果有区间值，以最小值为准)；</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2、整机1/2.5/10 GE SFP+接口≥48个，40/100 GE QSFP28接口≥6个；配置双电源，三风扇模块,1条40G 3m堆叠电缆；</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3、支持IPv4支持静态路由、RIP、OSPF、IS-IS、BGP；支持IPv6静态路由、RIPng、OSPFv3、IS-ISv6、BGP4+；</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4、支持CPU保护功能；</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5、支持STP/RSTP/MSTP/PVST协议；</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6、支持本地端口镜像和远程端口镜像；支持流镜像；</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7、整机最大路由地址表≥64K，整机最大ARP地址表≥64K，整机最大MAC地址表≥128K</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8、设备支持不同种类的业务插卡，便于扩展交换机功能，如端口扩展板卡，扫描器插卡、防火墙插卡等</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9、支持MACsec加密功能</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10、为了贯彻节能减排，要求电源模块功率不超过500W</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11、支持RRPP（快速环网保护协议），环网故障恢复时间不超过50ms；</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12、支持跨设备链路聚合，增强组网可靠性；</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13、支持Telemetry技术,支持VOD等多媒体服务，支持VoIP等时延敏感的语音业务；</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14、内置智能管理功能，无需外加管理软件即可由中心设备实现对整网的可视化运维管理；</w:t>
            </w:r>
          </w:p>
        </w:tc>
      </w:tr>
      <w:tr w14:paraId="45768DA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FDBC827">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25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98336FC">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备份网接入交换机</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7B6E310">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台</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552722D">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2</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7D1A0D7">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1、交换容量≥2.56Tbps，包转发率≥1620Mpps（官网如果有区间值，以最小值为准)；</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2、整机1/2.5/10 GE SFP+接口≥48个，40/100 GE QSFP28接口≥6个；配置双电源，三个风扇模块,1条40G 3m堆叠电缆;1个40G单模光模块；</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3、支持IPv4支持静态路由、RIP、OSPF、IS-IS、BGP；支持IPv6静态路由、RIPng、OSPFv3、IS-ISv6、BGP4+；</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4、支持CPU保护功能；</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5、支持STP/RSTP/MSTP/PVST协议；</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6、支持本地端口镜像和远程端口镜像；支持流镜像；</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7、整机最大路由地址表≥64K，整机最大ARP地址表≥64K，整机最大MAC地址表≥128K</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8、设备支持不同种类的业务插卡，便于扩展交换机功能，如端口扩展板卡，扫描器插卡、防火墙插卡等</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9、支持MACsec加密功能</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10、为了贯彻节能减排，要求电源模块功率不超过500W</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11、支持RRPP（快速环网保护协议），环网故障恢复时间不超过50ms；</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12、支持跨设备链路聚合，增强组网可靠性；</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13、支持Telemetry技术,支持VOD等多媒体服务，支持VoIP等时延敏感的语音业务；</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14、内置智能管理功能，无需外加管理软件即可由中心设备实现对整网的可视化运维管理；</w:t>
            </w:r>
          </w:p>
        </w:tc>
      </w:tr>
      <w:tr w14:paraId="63115AC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115E560">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26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EAA9670">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万兆多模光模块</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BC67235">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个</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23359A5">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218</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1D713C8">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SFP+ 万兆模块(850nm,300m,LC)</w:t>
            </w:r>
          </w:p>
        </w:tc>
      </w:tr>
      <w:tr w14:paraId="477F2EC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22E53EC">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27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69ED00F">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万兆单模光模块</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3608AB9">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个</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B7CA5F5">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16</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1FE6060">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SFP+ 万兆模块(1310nm,10km,LC)</w:t>
            </w:r>
          </w:p>
        </w:tc>
      </w:tr>
      <w:tr w14:paraId="0353713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3FCB823">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28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E08ADAD">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25G多模光模块</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1DBE4A1">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个</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BFDE654">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20</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61490B5">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25G SFP28光模块(850nm,100m,SR,MM,LC)</w:t>
            </w:r>
          </w:p>
        </w:tc>
      </w:tr>
      <w:tr w14:paraId="1817079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E259F30">
            <w:pPr>
              <w:keepNext w:val="0"/>
              <w:keepLines w:val="0"/>
              <w:widowControl/>
              <w:suppressLineNumbers w:val="0"/>
              <w:jc w:val="center"/>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E</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42DA150">
            <w:pPr>
              <w:keepNext w:val="0"/>
              <w:keepLines w:val="0"/>
              <w:widowControl/>
              <w:suppressLineNumbers w:val="0"/>
              <w:jc w:val="left"/>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DMZ区网络</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FD7F62C">
            <w:pPr>
              <w:jc w:val="center"/>
              <w:rPr>
                <w:rFonts w:hint="eastAsia" w:ascii="宋体" w:hAnsi="宋体" w:eastAsia="宋体" w:cs="宋体"/>
                <w:i w:val="0"/>
                <w:iCs w:val="0"/>
                <w:color w:val="000000"/>
                <w:sz w:val="20"/>
                <w:szCs w:val="20"/>
                <w:highlight w:val="none"/>
                <w:u w:val="none"/>
              </w:rPr>
            </w:pP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CCEEC17">
            <w:pPr>
              <w:jc w:val="center"/>
              <w:rPr>
                <w:rFonts w:hint="eastAsia" w:ascii="宋体" w:hAnsi="宋体" w:eastAsia="宋体" w:cs="宋体"/>
                <w:i w:val="0"/>
                <w:iCs w:val="0"/>
                <w:color w:val="000000"/>
                <w:sz w:val="20"/>
                <w:szCs w:val="20"/>
                <w:highlight w:val="none"/>
                <w:u w:val="none"/>
              </w:rPr>
            </w:pP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5BEBB6D">
            <w:pPr>
              <w:rPr>
                <w:rFonts w:hint="eastAsia" w:ascii="宋体" w:hAnsi="宋体" w:eastAsia="宋体" w:cs="宋体"/>
                <w:i w:val="0"/>
                <w:iCs w:val="0"/>
                <w:color w:val="000000"/>
                <w:sz w:val="20"/>
                <w:szCs w:val="20"/>
                <w:highlight w:val="none"/>
                <w:u w:val="none"/>
              </w:rPr>
            </w:pPr>
          </w:p>
        </w:tc>
      </w:tr>
      <w:tr w14:paraId="47F039E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6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B06EA03">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29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C8838E0">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DMZ区核心交换机</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BB1FF88">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台</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7F9FCEB">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2</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3A357EC">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 1、主控引擎模块≥2个，满足1+1冗余，业务槽位数≥3个；交换容量≥51.2Tbps，包转发率≥38400Mpps（官网如果有区间值，以最小值为准)；</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 xml:space="preserve"> 2、单台配置双主控引擎，双电源；配置≥24端口万兆光口+24端口千兆电口，2个万兆单模光模块，1个千兆单模光模块；；</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 xml:space="preserve"> 3、主控交换卡、电源、接口模块、风扇等关键部件可热插拔</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 xml:space="preserve"> 4、ARP最大容量≥256K,MAC最大容量≥1M,IPv4 FIB 最大容量≥3M，IPv6 FIB 最大容量≥1M；</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 xml:space="preserve"> 5、支持IPv4支持静态路由、RIP、OSPF、IS-IS、BGP4；支持IPv6静态路由、RIPng、OSPFv3、IS-ISv6、BGP4+；</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 xml:space="preserve"> 6、支持跨设备链路聚合，增强组网可靠性；</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 xml:space="preserve"> 7、支持虚拟化统一管理，支持设备数量≥2台；支持一虚多技术；</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 xml:space="preserve"> 8、支持Telemetry流量可视化功能；</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 xml:space="preserve"> 9、支持MACsec加密；</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10、内置智能管理功能，无需外加管理软件即可实现对整网的可视化运维管理；</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11、支持多业务融合板卡，通过融合硬件板卡，实现SDN方案和设备一体化部署</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12、支持通过Python/NETCONF/TCL等对网络自动化编排，实现DevOps自动化运维；</w:t>
            </w:r>
          </w:p>
        </w:tc>
      </w:tr>
      <w:tr w14:paraId="500B4D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64"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1AEF161">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30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91DE019">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超融合带外管理交换机</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607AADE">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台</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F713314">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2</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E5FBA96">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1、交换容量≥672Gbps，包转发率≥207Mpps（官网如果有区间值，以最小值为准)；</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2、提供10/100/1000Base-T自适应以太网端口≥48个，万兆 SFP+口≥6个；</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3、支持IPv4支持静态路由、RIP、OSPF、IS-IS；支持IPv6静态路由、RIPng、OSPFv3；</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4、支持CPU保护功能</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5、支持STP/RSTP/MSTP/PVST协议；</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6、支持本地端口镜像和远程端口镜像；支持流镜像；</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7、整机最大路由地址表≥6K，整机最大ARP地址表≥4K，整机最大MAC地址表≥32K</w:t>
            </w:r>
            <w:r>
              <w:rPr>
                <w:rFonts w:hint="eastAsia" w:ascii="宋体" w:hAnsi="宋体" w:eastAsia="宋体" w:cs="宋体"/>
                <w:i w:val="0"/>
                <w:iCs w:val="0"/>
                <w:color w:val="000000"/>
                <w:kern w:val="0"/>
                <w:sz w:val="20"/>
                <w:szCs w:val="20"/>
                <w:highlight w:val="none"/>
                <w:u w:val="none"/>
                <w:lang w:val="en-US" w:eastAsia="zh-CN" w:bidi="ar"/>
              </w:rPr>
              <w:br w:type="textWrapping"/>
            </w:r>
            <w:r>
              <w:rPr>
                <w:rStyle w:val="15"/>
                <w:rFonts w:eastAsia="宋体"/>
                <w:highlight w:val="none"/>
                <w:lang w:val="en-US" w:eastAsia="zh-CN" w:bidi="ar"/>
              </w:rPr>
              <w:t xml:space="preserve"> </w:t>
            </w:r>
            <w:r>
              <w:rPr>
                <w:rStyle w:val="14"/>
                <w:highlight w:val="none"/>
                <w:lang w:val="en-US" w:eastAsia="zh-CN" w:bidi="ar"/>
              </w:rPr>
              <w:t>8、支持RRPP（快速环网保护协议），环网故障恢复时间不超过50ms</w:t>
            </w:r>
            <w:r>
              <w:rPr>
                <w:rStyle w:val="14"/>
                <w:highlight w:val="none"/>
                <w:lang w:val="en-US" w:eastAsia="zh-CN" w:bidi="ar"/>
              </w:rPr>
              <w:br w:type="textWrapping"/>
            </w:r>
            <w:r>
              <w:rPr>
                <w:rStyle w:val="14"/>
                <w:highlight w:val="none"/>
                <w:lang w:val="en-US" w:eastAsia="zh-CN" w:bidi="ar"/>
              </w:rPr>
              <w:t>9、支持跨设备链路聚合，增强组网可靠性；</w:t>
            </w:r>
            <w:r>
              <w:rPr>
                <w:rStyle w:val="14"/>
                <w:highlight w:val="none"/>
                <w:lang w:val="en-US" w:eastAsia="zh-CN" w:bidi="ar"/>
              </w:rPr>
              <w:br w:type="textWrapping"/>
            </w:r>
            <w:r>
              <w:rPr>
                <w:rStyle w:val="14"/>
                <w:highlight w:val="none"/>
                <w:lang w:val="en-US" w:eastAsia="zh-CN" w:bidi="ar"/>
              </w:rPr>
              <w:t>10、支持Telemetry技术,支持VOD等多媒体服务，支持VoIP等时延敏感的语音业务；</w:t>
            </w:r>
            <w:r>
              <w:rPr>
                <w:rStyle w:val="14"/>
                <w:highlight w:val="none"/>
                <w:lang w:val="en-US" w:eastAsia="zh-CN" w:bidi="ar"/>
              </w:rPr>
              <w:br w:type="textWrapping"/>
            </w:r>
            <w:r>
              <w:rPr>
                <w:rStyle w:val="14"/>
                <w:highlight w:val="none"/>
                <w:lang w:val="en-US" w:eastAsia="zh-CN" w:bidi="ar"/>
              </w:rPr>
              <w:t>11、内置智能管理功能，无需外加管理软件即可由中心设备实现对整网的可视化运维管理；</w:t>
            </w:r>
          </w:p>
        </w:tc>
      </w:tr>
      <w:tr w14:paraId="7CE0655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E3A343A">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31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82FB1C3">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普通集群存储交换机</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6BA8AA2">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台</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00404EA">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4</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A4CAEDF">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1、交换容量≥2.56Tbps，包转发率≥1620Mpps（官网如果有区间值，以最小值为准)；</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2、整机1/2.5/10 GE SFP+接口≥48个，40/100 GE QSFP28接口≥6个；配置双电源，三风扇模块,1条40G 3m堆叠电缆;2个40G单模光模块；</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3、支持IPv4支持静态路由、RIP、OSPF、IS-IS、BGP；支持IPv6静态路由、RIPng、OSPFv3、IS-ISv6、BGP4+；</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4、支持CPU保护功能；</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5、支持STP/RSTP/MSTP/PVST协议；</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6、支持本地端口镜像和远程端口镜像；支持流镜像；</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7、整机最大路由地址表≥64K，整机最大ARP地址表≥64K，整机最大MAC地址表≥128K</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8、▲设备支持不同种类的业务插卡，便于扩展交换机功能，如端口扩展板卡，扫描器插卡、防火墙插卡等</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9、▲支持MACsec加密功能</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10、▲为了贯彻节能减排，要求电源模块功率不超过500W</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11、支持RRPP（快速环网保护协议），环网故障恢复时间不超过50ms；</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12、支持跨设备链路聚合，增强组网可靠性；</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13、支持Telemetry技术,支持VOD等多媒体服务，支持VoIP等时延敏感的语音业务；</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14、▲内置智能管理功能，无需外加管理软件即可由中心设备实现对整网的可视化运维管理；</w:t>
            </w:r>
          </w:p>
        </w:tc>
      </w:tr>
      <w:tr w14:paraId="5B5983B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EE0A9C6">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24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9B16F36">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业务/管理网10G交换机</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C6092B9">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台</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302211F">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4</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4263B09">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1、交换容量≥2.56Tbps，包转发率≥1620Mpps（官网如果有区间值，以最小值为准)；</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2、整机1/2.5/10 GE SFP+接口≥48个，40/100 GE QSFP28接口≥6个；配置双电源，三风扇模块,1条40G 3m堆叠电缆；</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3、支持IPv4支持静态路由、RIP、OSPF、IS-IS、BGP；支持IPv6静态路由、RIPng、OSPFv3、IS-ISv6、BGP4+；</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4、支持CPU保护功能；</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5、支持STP/RSTP/MSTP/PVST协议；</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6、支持本地端口镜像和远程端口镜像；支持流镜像；</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7、整机最大路由地址表≥64K，整机最大ARP地址表≥64K，整机最大MAC地址表≥128K</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8、设备支持不同种类的业务插卡，便于扩展交换机功能，如端口扩展板卡，扫描器插卡、防火墙插卡等</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9、支持MACsec加密功能</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10、为了贯彻节能减排，要求电源模块功率不超过500W</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11、支持RRPP（快速环网保护协议），环网故障恢复时间不超过50ms；</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12、支持跨设备链路聚合，增强组网可靠性；</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13、支持Telemetry技术,支持VOD等多媒体服务，支持VoIP等时延敏感的语音业务；</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14、内置智能管理功能，无需外加管理软件即可由中心设备实现对整网的可视化运维管理；</w:t>
            </w:r>
          </w:p>
        </w:tc>
      </w:tr>
      <w:tr w14:paraId="1B2E31D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F0A98EA">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23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23CF43F">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备份网接入交换机</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E97BCAE">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台</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BD7C2A5">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2</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5F85878">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1、交换容量≥2.56Tbps，包转发率≥1620Mpps（官网如果有区间值，以最小值为准)；</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2、整机1/2.5/10 GE SFP+接口≥48个，40/100 GE QSFP28接口≥6个；配置双电源，三个风扇模块,1条40G 3m堆叠电缆;1个40G单模光模块；</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3、支持IPv4支持静态路由、RIP、OSPF、IS-IS、BGP；支持IPv6静态路由、RIPng、OSPFv3、IS-ISv6、BGP4+；</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4、支持CPU保护功能；</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5、支持STP/RSTP/MSTP/PVST协议；</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6、支持本地端口镜像和远程端口镜像；支持流镜像；</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7、整机最大路由地址表≥64K，整机最大ARP地址表≥64K，整机最大MAC地址表≥128K</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8、设备支持不同种类的业务插卡，便于扩展交换机功能，如端口扩展板卡，扫描器插卡、防火墙插卡等</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9、支持MACsec加密功能</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10、为了贯彻节能减排，要求电源模块功率不超过500W</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11、支持RRPP（快速环网保护协议），环网故障恢复时间不超过50ms；</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12、支持跨设备链路聚合，增强组网可靠性；</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13、支持Telemetry技术,支持VOD等多媒体服务，支持VoIP等时延敏感的语音业务；</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14、内置智能管理功能，无需外加管理软件即可由中心设备实现对整网的可视化运维管理；</w:t>
            </w:r>
          </w:p>
        </w:tc>
      </w:tr>
      <w:tr w14:paraId="53C4A3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5DEE33E">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24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B3B4A01">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万兆多模光模块</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5678630">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个</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78D9BDE">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102</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6685CE8">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SFP+ 万兆模块(850nm,300m,LC)</w:t>
            </w:r>
          </w:p>
        </w:tc>
      </w:tr>
      <w:tr w14:paraId="50D0DF8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4212E30">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23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BC35FB0">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万兆单模光模块</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75B3541">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个</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DCBB991">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16</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1A5D77F">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SFP+ 万兆模块(1310nm,10km,LC)</w:t>
            </w:r>
          </w:p>
        </w:tc>
      </w:tr>
      <w:tr w14:paraId="2C0BA92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A22AC5B">
            <w:pPr>
              <w:keepNext w:val="0"/>
              <w:keepLines w:val="0"/>
              <w:widowControl/>
              <w:suppressLineNumbers w:val="0"/>
              <w:jc w:val="center"/>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F</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14FB027">
            <w:pPr>
              <w:keepNext w:val="0"/>
              <w:keepLines w:val="0"/>
              <w:widowControl/>
              <w:suppressLineNumbers w:val="0"/>
              <w:jc w:val="left"/>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安全设备及其他模块</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E48C875">
            <w:pPr>
              <w:jc w:val="center"/>
              <w:rPr>
                <w:rFonts w:hint="eastAsia" w:ascii="宋体" w:hAnsi="宋体" w:eastAsia="宋体" w:cs="宋体"/>
                <w:i w:val="0"/>
                <w:iCs w:val="0"/>
                <w:color w:val="000000"/>
                <w:sz w:val="20"/>
                <w:szCs w:val="20"/>
                <w:highlight w:val="none"/>
                <w:u w:val="none"/>
              </w:rPr>
            </w:pP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9453CA6">
            <w:pPr>
              <w:jc w:val="center"/>
              <w:rPr>
                <w:rFonts w:hint="eastAsia" w:ascii="宋体" w:hAnsi="宋体" w:eastAsia="宋体" w:cs="宋体"/>
                <w:i w:val="0"/>
                <w:iCs w:val="0"/>
                <w:color w:val="000000"/>
                <w:sz w:val="20"/>
                <w:szCs w:val="20"/>
                <w:highlight w:val="none"/>
                <w:u w:val="none"/>
              </w:rPr>
            </w:pP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121C7A7">
            <w:pPr>
              <w:rPr>
                <w:rFonts w:hint="eastAsia" w:ascii="宋体" w:hAnsi="宋体" w:eastAsia="宋体" w:cs="宋体"/>
                <w:i w:val="0"/>
                <w:iCs w:val="0"/>
                <w:color w:val="000000"/>
                <w:sz w:val="20"/>
                <w:szCs w:val="20"/>
                <w:highlight w:val="none"/>
                <w:u w:val="none"/>
              </w:rPr>
            </w:pPr>
          </w:p>
        </w:tc>
      </w:tr>
      <w:tr w14:paraId="0E175E5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6222CF5">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23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675F2C9">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万兆单模光模块</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C1836E3">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个</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E593E7B">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100</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F7ADEDF">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SFP+ 万兆模块(1310nm,10km,LC)</w:t>
            </w:r>
          </w:p>
        </w:tc>
      </w:tr>
      <w:tr w14:paraId="49EBFE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34D6843">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24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D2658A3">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心研所汇聚交换机</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F5CB56B">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台</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A79D9CE">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DD1311F">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1、交换容量≥688Gbps，包转发率≥171Mpps（官网如果有区间值，以最小值为准)；</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2、提供不少于24个100/1000BASE-X SFP口，8个10/100/1000Base-T端口，4个1/10GE SFP+口</w:t>
            </w:r>
          </w:p>
        </w:tc>
      </w:tr>
      <w:tr w14:paraId="2C92A79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1898" w:type="pct"/>
            <w:gridSpan w:val="4"/>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16B40E5">
            <w:pPr>
              <w:keepNext w:val="0"/>
              <w:keepLines w:val="0"/>
              <w:widowControl/>
              <w:suppressLineNumbers w:val="0"/>
              <w:jc w:val="left"/>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10、无线覆盖系统</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01FA31D">
            <w:pPr>
              <w:jc w:val="left"/>
              <w:rPr>
                <w:rFonts w:hint="eastAsia" w:ascii="宋体" w:hAnsi="宋体" w:eastAsia="宋体" w:cs="宋体"/>
                <w:b/>
                <w:bCs/>
                <w:i w:val="0"/>
                <w:iCs w:val="0"/>
                <w:color w:val="000000"/>
                <w:sz w:val="20"/>
                <w:szCs w:val="20"/>
                <w:highlight w:val="none"/>
                <w:u w:val="none"/>
              </w:rPr>
            </w:pPr>
          </w:p>
        </w:tc>
      </w:tr>
      <w:tr w14:paraId="3D5392D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C928016">
            <w:pPr>
              <w:keepNext w:val="0"/>
              <w:keepLines w:val="0"/>
              <w:widowControl/>
              <w:suppressLineNumbers w:val="0"/>
              <w:jc w:val="center"/>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序号</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97BA877">
            <w:pPr>
              <w:keepNext w:val="0"/>
              <w:keepLines w:val="0"/>
              <w:widowControl/>
              <w:suppressLineNumbers w:val="0"/>
              <w:jc w:val="center"/>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货物名称</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D685A48">
            <w:pPr>
              <w:keepNext w:val="0"/>
              <w:keepLines w:val="0"/>
              <w:widowControl/>
              <w:suppressLineNumbers w:val="0"/>
              <w:jc w:val="center"/>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单位</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131C7BC">
            <w:pPr>
              <w:keepNext w:val="0"/>
              <w:keepLines w:val="0"/>
              <w:widowControl/>
              <w:suppressLineNumbers w:val="0"/>
              <w:jc w:val="center"/>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数量</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top"/>
          </w:tcPr>
          <w:p w14:paraId="0CE8B9DC">
            <w:pPr>
              <w:keepNext w:val="0"/>
              <w:keepLines w:val="0"/>
              <w:widowControl/>
              <w:suppressLineNumbers w:val="0"/>
              <w:jc w:val="center"/>
              <w:textAlignment w:val="top"/>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主要技术参数</w:t>
            </w:r>
          </w:p>
        </w:tc>
      </w:tr>
      <w:tr w14:paraId="2C2CE2E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A87C158">
            <w:pPr>
              <w:keepNext w:val="0"/>
              <w:keepLines w:val="0"/>
              <w:widowControl/>
              <w:suppressLineNumbers w:val="0"/>
              <w:jc w:val="center"/>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A</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CDBE489">
            <w:pPr>
              <w:keepNext w:val="0"/>
              <w:keepLines w:val="0"/>
              <w:widowControl/>
              <w:suppressLineNumbers w:val="0"/>
              <w:jc w:val="left"/>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无线内网</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4F9F216">
            <w:pPr>
              <w:jc w:val="center"/>
              <w:rPr>
                <w:rFonts w:hint="eastAsia" w:ascii="宋体" w:hAnsi="宋体" w:eastAsia="宋体" w:cs="宋体"/>
                <w:i w:val="0"/>
                <w:iCs w:val="0"/>
                <w:color w:val="000000"/>
                <w:sz w:val="20"/>
                <w:szCs w:val="20"/>
                <w:highlight w:val="none"/>
                <w:u w:val="none"/>
              </w:rPr>
            </w:pP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8CC46D6">
            <w:pPr>
              <w:jc w:val="center"/>
              <w:rPr>
                <w:rFonts w:hint="eastAsia" w:ascii="宋体" w:hAnsi="宋体" w:eastAsia="宋体" w:cs="宋体"/>
                <w:i w:val="0"/>
                <w:iCs w:val="0"/>
                <w:color w:val="000000"/>
                <w:sz w:val="20"/>
                <w:szCs w:val="20"/>
                <w:highlight w:val="none"/>
                <w:u w:val="none"/>
              </w:rPr>
            </w:pP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top"/>
          </w:tcPr>
          <w:p w14:paraId="477FCCC2">
            <w:pPr>
              <w:jc w:val="center"/>
              <w:rPr>
                <w:rFonts w:hint="eastAsia" w:ascii="宋体" w:hAnsi="宋体" w:eastAsia="宋体" w:cs="宋体"/>
                <w:i w:val="0"/>
                <w:iCs w:val="0"/>
                <w:color w:val="000000"/>
                <w:sz w:val="20"/>
                <w:szCs w:val="20"/>
                <w:highlight w:val="none"/>
                <w:u w:val="none"/>
              </w:rPr>
            </w:pPr>
          </w:p>
        </w:tc>
      </w:tr>
      <w:tr w14:paraId="51B680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92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FF6CF30">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1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90A2C0F">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无线内网核心交换机</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437F705">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台</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DDB958F">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2</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6126979">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1、交换容量≥68Tbps，包转发率≥51200Mpps；</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2、独立主控引擎插槽≥2个，独立业务插槽数≥3个；</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3、支持主从引擎等关键模块，在转发数据流的期间进行热插拔零丢包；</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4、设备支持硬件健康状态可视化；能够查看设备电源、电压、电流信息，设备风扇监控状态，设备温度信息；</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5、支持光口保护电路设计；</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6、本次单台配置：双电源、双引擎、万兆光口≥32个、万兆多模光模块≥6个、千兆单模光模块≥1个。</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7、采用节能设计，核心交换机100G端口在负载100%的情况下每端口功率需要≤10W，10G端口在负载100%的情况下每端口功率需要≤2W；</w:t>
            </w:r>
          </w:p>
        </w:tc>
      </w:tr>
      <w:tr w14:paraId="7061955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2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B41D8A8">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2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711EF1B">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内网无线控制器</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A108891">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台</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357F56F">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2</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F9ACB7C">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1、802.11转发性能≥10G；</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2、默认可管理AP数≥32个，最大可支持管理512个AP；</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3、单台设备最大可配置AP数目≥2048；</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4、固化千兆电口数≥10；固化千兆光口数≥2个，固化万兆光口数≥2个；</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5、AC设备多账户分权管理功能；</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6、支持实现AP虚拟化功能；</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7、无线控制器具备虚拟化功能，多台无线控制器可以被虚拟化成一台控制器；</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8、配置万兆多模光模块2块</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9、</w:t>
            </w:r>
            <w:r>
              <w:rPr>
                <w:rFonts w:hint="eastAsia" w:ascii="仿宋" w:hAnsi="仿宋" w:eastAsia="仿宋" w:cs="仿宋"/>
                <w:sz w:val="24"/>
                <w:szCs w:val="24"/>
                <w:highlight w:val="none"/>
              </w:rPr>
              <w:t>★</w:t>
            </w:r>
            <w:r>
              <w:rPr>
                <w:rFonts w:hint="eastAsia" w:ascii="宋体" w:hAnsi="宋体" w:cs="宋体"/>
                <w:color w:val="000000"/>
                <w:kern w:val="0"/>
                <w:sz w:val="20"/>
                <w:szCs w:val="20"/>
                <w:highlight w:val="none"/>
                <w:u w:val="none"/>
                <w:lang w:bidi="ar"/>
              </w:rPr>
              <w:t>为保证无线网络正常、稳定运行，投标人所投的无线控制器需与院区原有无线AP实现统一管理，统一授权</w:t>
            </w:r>
          </w:p>
        </w:tc>
      </w:tr>
      <w:tr w14:paraId="4181127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66158A6">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3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13AC18B">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无线控制器授权</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66D748B">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套</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8B9BC01">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4</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7E26146">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1、128个AP管理授权</w:t>
            </w:r>
          </w:p>
        </w:tc>
      </w:tr>
      <w:tr w14:paraId="506D62A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6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C6CD0E0">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4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F6C27A4">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汇聚交换机</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714FC1E">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台</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1E33632">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4</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1808F23">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1、支持并实配10G/1G接口数≥20，25G/10G接口数量≥4，40G接口数≥2，整机可扩展支持10G接口数≥32，交换容量≥2.5Tbps,包转发率≥720Mpps；</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2、支持可拔插双模块化电源，可拔插双模块化风扇，前后风道；</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3、支持所有端口在64字节下100%线速；</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4、支持软件定义网络SDN，符合OpenFlow、NETCONF协议标准；</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5、支持硬件健康状态可视化；</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6、设备支持故障隔离技术；</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7、支持专门基础网络保护机制；</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8、本次单台配置：双电源、万兆多模光模块≥2个、5米万兆虚拟化线缆1条。</w:t>
            </w:r>
          </w:p>
        </w:tc>
      </w:tr>
      <w:tr w14:paraId="6465483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68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860D87C">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5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C262EC5">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24口POE交换机</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25F8640">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台</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F042FE3">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13</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C597247">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1、固化10/100/1000M以太网端口≥24，固化1G/10G SFP+非复用口≥4个，交换容量≥670Gbps，转发性能≥170Mpps；</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2、自带一键查看PoE供电状态功能的PoE按钮；</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3、≥24个电口支持POE和POE+远程供电，POE+同时可供电端口数≥12个，整机POE功率输出≥370W，单端口POE输出功率≥60W；</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4、支持软件定义网络SDN，符合OpenFlow 1.3协议标准；</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5、支持SNMPv1/v2C/v3、CLI(Telnet/Console)、RMON(1,2,3,9)、SSH、Syslog、NTP/SNTP、FTP、TFTP、Web；</w:t>
            </w:r>
          </w:p>
        </w:tc>
      </w:tr>
      <w:tr w14:paraId="3BDBFDE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358257C">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6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BAB87DD">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48口POE交换机</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416D41D">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台</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DE15D62">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8</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1C0CF6C">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1、交换容量≥1.35Tbps，转发性能≥560Mpps；</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2、固化10/100/1000M以太网端口≥48，10G/1G SFP+光接口≥4个；</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3、支持并实配双模块化可热插拔电源，能够插AC、DC系列不同功率的电源模块，每块电源功率≥400W，保证24PoE状态下可冗余供电；</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4、支持POE和POE+远程供电，POE+同时可供电端口数≥48个；</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5、支持静态路由、RIP/RIPng、OSPFv2/OSPFv3等三层路由协议；</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6、支持SAVI功能，可防止地址解析欺骗；</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7、支持专门基础网络保护机制的功能；</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8、支持RLDP功能；</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9、支持SNMP、CLI(Telnet/Console)、RMON、SSH、Syslog、NTP/SNTP、FTP、TFTP、Web；</w:t>
            </w:r>
          </w:p>
        </w:tc>
      </w:tr>
      <w:tr w14:paraId="2AE6F24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6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40DAF8D">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7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6A6AB3C">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24口高功率POE交换机</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680DEA8">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台</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20AD877">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11</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F2C6562">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1、交换容量≥670Gbps，转发性能≥220Mpps；</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2、固化100M/1G/2.5G 以太网端口≥24，10G/2.5G/1G SFP+光接口≥6个；</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3、支持PoE/PoE+/PoE++远程供电，PoE++同时可供电端口数≥24个;支持并实配双模块化可热插拔电源，能够插AC、DC系列不同功率的电源模块，单电源PoE输出功率≥470W，双电源PoE输出功率≥1600W；</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4、自带一键查看PoE供电状态功能的PoE按钮；</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5、支持IPv4和IPv6的静态路由、RIP/RIPng、OSPFv2/OSPFv3等三层路由协议；</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6、支持专门基础网络保护机制的功能；</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7、支持SNMP、CLI(Telnet/Console)、RMON、SSH、Syslog、NTP/SNTP、FTP、TFTP、Web；</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8、▲所投产品具备静音设计，</w:t>
            </w:r>
            <w:r>
              <w:rPr>
                <w:rFonts w:hint="eastAsia" w:ascii="宋体" w:hAnsi="宋体" w:cs="宋体"/>
                <w:color w:val="000000"/>
                <w:kern w:val="0"/>
                <w:sz w:val="20"/>
                <w:szCs w:val="20"/>
                <w:highlight w:val="none"/>
                <w:u w:val="none"/>
                <w:lang w:bidi="ar"/>
              </w:rPr>
              <w:t>在480W负载以内，</w:t>
            </w:r>
            <w:r>
              <w:rPr>
                <w:rFonts w:hint="eastAsia" w:ascii="宋体" w:hAnsi="宋体" w:eastAsia="宋体" w:cs="宋体"/>
                <w:i w:val="0"/>
                <w:iCs w:val="0"/>
                <w:color w:val="000000"/>
                <w:kern w:val="0"/>
                <w:sz w:val="20"/>
                <w:szCs w:val="20"/>
                <w:highlight w:val="none"/>
                <w:u w:val="none"/>
                <w:lang w:val="en-US" w:eastAsia="zh-CN" w:bidi="ar"/>
              </w:rPr>
              <w:t>设备的噪音最大声压级≤40dB；</w:t>
            </w:r>
          </w:p>
        </w:tc>
      </w:tr>
      <w:tr w14:paraId="5A9CEF1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4E64463">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8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138CBD1">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1000W电源模块</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01A157D">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个</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5499230">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19</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8737178">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1、1000W电源模块</w:t>
            </w:r>
          </w:p>
        </w:tc>
      </w:tr>
      <w:tr w14:paraId="100A58F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675"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86A2052">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9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6D0FD8B">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高密无线AP</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8584859">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台</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725B071">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10</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39999A4">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1、支持802.11ax标准，采用三射频设计；</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2、整机6条空间流，整机最大无线速率≥3.8Gbps；</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3、至少1个10/100/1000Base-T以太网接口支持对外供电，可扩展物联网模块；</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4、支持5G以太网接口≥1个；</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5、支持5G光口≥1个；</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6、整机最大终端接入数≥1040个；</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7、AP可使用额外的一个射频进行环境扫描，并将信息上传AC，由AC引导终端漫游到附近信号更好的AP；</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8、支持实现AP虚拟化功能，实现一台AP虚拟为多台AP，分别受不同AC设备独立管理，互不影响；</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9、支持内置蓝牙5.1；</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10、支持USB 3.0。</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11、▲所投无线接入点符合《电器设备外壳对外界机械碰撞的防护等级（IK代码）》标准，至少达到防护等级IK09；</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12、▲支持VIP应用优先级保障、支持VIP用户的优先接入；</w:t>
            </w:r>
          </w:p>
        </w:tc>
      </w:tr>
      <w:tr w14:paraId="20B790A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4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1027319">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10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8411FF9">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普通放装AP</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21867EA">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台</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5025752">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232</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9702592">
            <w:pPr>
              <w:keepNext w:val="0"/>
              <w:keepLines w:val="0"/>
              <w:widowControl/>
              <w:numPr>
                <w:ilvl w:val="0"/>
                <w:numId w:val="2"/>
              </w:numPr>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支持802.11ax协议；整机支持≥4条空间流；整机最大无线速率≥2.97Gbps；</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2、内置蓝牙5.1；</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3、至少支持1个1000M自适应以太网端口；至少支持1个2.5G SFP光口；</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4、支持Long GI配置；</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5、AP整机最大终端接入数≥512个；</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6、支持实现AP虚拟化功能，实现一台AP虚拟为多台AP，分别受不同AC设备独立管理，互不影响；</w:t>
            </w:r>
          </w:p>
          <w:p w14:paraId="0890E976">
            <w:pPr>
              <w:keepNext w:val="0"/>
              <w:keepLines w:val="0"/>
              <w:widowControl/>
              <w:numPr>
                <w:ilvl w:val="-1"/>
                <w:numId w:val="0"/>
              </w:numPr>
              <w:suppressLineNumbers w:val="0"/>
              <w:jc w:val="left"/>
              <w:textAlignment w:val="center"/>
              <w:rPr>
                <w:rFonts w:hint="default" w:ascii="宋体" w:hAnsi="宋体" w:eastAsia="宋体" w:cs="宋体"/>
                <w:i w:val="0"/>
                <w:iCs w:val="0"/>
                <w:color w:val="000000"/>
                <w:kern w:val="0"/>
                <w:sz w:val="20"/>
                <w:szCs w:val="20"/>
                <w:highlight w:val="none"/>
                <w:u w:val="none"/>
                <w:lang w:val="en-US" w:eastAsia="zh-CN" w:bidi="ar"/>
              </w:rPr>
            </w:pPr>
            <w:r>
              <w:rPr>
                <w:rFonts w:hint="eastAsia" w:ascii="宋体" w:hAnsi="宋体" w:cs="宋体"/>
                <w:i w:val="0"/>
                <w:iCs w:val="0"/>
                <w:color w:val="000000"/>
                <w:kern w:val="0"/>
                <w:sz w:val="20"/>
                <w:szCs w:val="20"/>
                <w:highlight w:val="none"/>
                <w:u w:val="none"/>
                <w:lang w:val="en-US" w:eastAsia="zh-CN" w:bidi="ar"/>
              </w:rPr>
              <w:t>7、</w:t>
            </w:r>
            <w:r>
              <w:rPr>
                <w:rFonts w:hint="eastAsia" w:ascii="宋体" w:hAnsi="宋体" w:cs="宋体"/>
                <w:color w:val="000000"/>
                <w:kern w:val="0"/>
                <w:sz w:val="20"/>
                <w:szCs w:val="20"/>
                <w:highlight w:val="none"/>
                <w:u w:val="none"/>
                <w:lang w:bidi="ar"/>
              </w:rPr>
              <w:t>AP内置智能分布式探针，本地转发下 AP 无需部署额外特征库且不受 AP 本地存储限制，实现应用识别</w:t>
            </w:r>
          </w:p>
        </w:tc>
      </w:tr>
      <w:tr w14:paraId="4ECF859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92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E4E2510">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11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8C62D2B">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面板AP</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34512D9">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台</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B5E4587">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11</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0DE3FAB">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1、支持802.11ax标准；</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2、采用双射频设计，整机4条空间流；</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3、整机最大接入速率≥2.975Gbps；</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4、面板型AP，尺寸86mm×86mm，可嵌入86盒安装；</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5、1G以太网上联口≥1个，1G以太网下联口≥1个；</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6、支持1对RJ45透传口；</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7、AP整机最大接入用户数≥512个；</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8、支持实现AP虚拟化功能，实现一台AP虚拟为多台AP，分别受不同AC设备独立管理，互不影响。</w:t>
            </w:r>
          </w:p>
        </w:tc>
      </w:tr>
      <w:tr w14:paraId="5502926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27E26C4">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12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5154236">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基站AP</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F999B61">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台</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004BF9E">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9</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CF82F55">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1、支持802.1标准:IEE82.11a/b/g/n/ac/ax,最大接入速率887.5Mbps；</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2、≥1个10/100/1000Base-T以太网上联端口，支持标准802.3 AF/AT/BT POE供电；</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3、≥1个10/100/1000M自适应以太网电口，支持PSE对外供电（12V/6W）（需要上联口BT POE供电）；Console 端口≥1个；</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4、WIFI射频信号输出接口：≥8个SMA型射频接口；</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5、▲支持天馈链路检测；</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6、无线信号强度：无线信号强度≥-65dBm；</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7、安全标准：802.11i，WEP, Dynamic WEP, WPA-PSK，WPA2-PSK，WPA, WPA2；</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8、支持多SSID、VLAN；</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9、支持冗余备份、负载均衡；</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10、▲内、外网物理隔离：</w:t>
            </w:r>
            <w:r>
              <w:rPr>
                <w:rFonts w:hint="eastAsia" w:ascii="宋体" w:hAnsi="宋体" w:cs="宋体"/>
                <w:i w:val="0"/>
                <w:iCs w:val="0"/>
                <w:color w:val="000000"/>
                <w:kern w:val="0"/>
                <w:sz w:val="20"/>
                <w:szCs w:val="20"/>
                <w:highlight w:val="none"/>
                <w:u w:val="none"/>
                <w:lang w:val="en-US" w:eastAsia="zh-CN" w:bidi="ar"/>
              </w:rPr>
              <w:t>实现</w:t>
            </w:r>
            <w:r>
              <w:rPr>
                <w:rFonts w:hint="eastAsia" w:ascii="宋体" w:hAnsi="宋体" w:eastAsia="宋体" w:cs="宋体"/>
                <w:i w:val="0"/>
                <w:iCs w:val="0"/>
                <w:color w:val="000000"/>
                <w:kern w:val="0"/>
                <w:sz w:val="20"/>
                <w:szCs w:val="20"/>
                <w:highlight w:val="none"/>
                <w:u w:val="none"/>
                <w:lang w:val="en-US" w:eastAsia="zh-CN" w:bidi="ar"/>
              </w:rPr>
              <w:t>物理隔离；</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11、支持QoS 802.11e；</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12、▲支持隐蔽部署，通过馈线外接美化天线实现病区的入室信号覆盖。</w:t>
            </w:r>
          </w:p>
        </w:tc>
      </w:tr>
      <w:tr w14:paraId="5B1A5D2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44"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7A35C3E">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13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A74E586">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功分AP</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5F34597">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台</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F6C790F">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67</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6296645">
            <w:pPr>
              <w:keepNext w:val="0"/>
              <w:keepLines w:val="0"/>
              <w:widowControl/>
              <w:suppressLineNumbers w:val="0"/>
              <w:jc w:val="left"/>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1、功能实现：基于射频天馈技术，可以对基站AP的信号进行中继、扩展、功分、实现射频信号1分6部署；</w:t>
            </w:r>
            <w:r>
              <w:rPr>
                <w:rFonts w:hint="eastAsia" w:ascii="宋体" w:hAnsi="宋体" w:eastAsia="宋体" w:cs="宋体"/>
                <w:i w:val="0"/>
                <w:iCs w:val="0"/>
                <w:color w:val="000000"/>
                <w:kern w:val="0"/>
                <w:sz w:val="22"/>
                <w:szCs w:val="22"/>
                <w:highlight w:val="none"/>
                <w:u w:val="none"/>
                <w:lang w:val="en-US" w:eastAsia="zh-CN" w:bidi="ar"/>
              </w:rPr>
              <w:br w:type="textWrapping"/>
            </w:r>
            <w:r>
              <w:rPr>
                <w:rFonts w:hint="eastAsia" w:ascii="宋体" w:hAnsi="宋体" w:eastAsia="宋体" w:cs="宋体"/>
                <w:i w:val="0"/>
                <w:iCs w:val="0"/>
                <w:color w:val="000000"/>
                <w:kern w:val="0"/>
                <w:sz w:val="22"/>
                <w:szCs w:val="22"/>
                <w:highlight w:val="none"/>
                <w:u w:val="none"/>
                <w:lang w:val="en-US" w:eastAsia="zh-CN" w:bidi="ar"/>
              </w:rPr>
              <w:t>2、接口形式：≥1个SMA型射频输入接口，≥12个SMA型射频输出接口；</w:t>
            </w:r>
            <w:r>
              <w:rPr>
                <w:rFonts w:hint="eastAsia" w:ascii="宋体" w:hAnsi="宋体" w:eastAsia="宋体" w:cs="宋体"/>
                <w:i w:val="0"/>
                <w:iCs w:val="0"/>
                <w:color w:val="000000"/>
                <w:kern w:val="0"/>
                <w:sz w:val="22"/>
                <w:szCs w:val="22"/>
                <w:highlight w:val="none"/>
                <w:u w:val="none"/>
                <w:lang w:val="en-US" w:eastAsia="zh-CN" w:bidi="ar"/>
              </w:rPr>
              <w:br w:type="textWrapping"/>
            </w:r>
            <w:r>
              <w:rPr>
                <w:rFonts w:hint="eastAsia" w:ascii="宋体" w:hAnsi="宋体" w:eastAsia="宋体" w:cs="宋体"/>
                <w:i w:val="0"/>
                <w:iCs w:val="0"/>
                <w:color w:val="000000"/>
                <w:kern w:val="0"/>
                <w:sz w:val="22"/>
                <w:szCs w:val="22"/>
                <w:highlight w:val="none"/>
                <w:u w:val="none"/>
                <w:lang w:val="en-US" w:eastAsia="zh-CN" w:bidi="ar"/>
              </w:rPr>
              <w:t>3、上行接口：≥1个5G电口，1个千兆光口和1个千兆电口，下行接口：6个IOT物联网接口；</w:t>
            </w:r>
            <w:r>
              <w:rPr>
                <w:rFonts w:hint="eastAsia" w:ascii="宋体" w:hAnsi="宋体" w:eastAsia="宋体" w:cs="宋体"/>
                <w:i w:val="0"/>
                <w:iCs w:val="0"/>
                <w:color w:val="000000"/>
                <w:kern w:val="0"/>
                <w:sz w:val="22"/>
                <w:szCs w:val="22"/>
                <w:highlight w:val="none"/>
                <w:u w:val="none"/>
                <w:lang w:val="en-US" w:eastAsia="zh-CN" w:bidi="ar"/>
              </w:rPr>
              <w:br w:type="textWrapping"/>
            </w:r>
            <w:r>
              <w:rPr>
                <w:rFonts w:hint="eastAsia" w:ascii="宋体" w:hAnsi="宋体" w:eastAsia="宋体" w:cs="宋体"/>
                <w:i w:val="0"/>
                <w:iCs w:val="0"/>
                <w:color w:val="000000"/>
                <w:kern w:val="0"/>
                <w:sz w:val="22"/>
                <w:szCs w:val="22"/>
                <w:highlight w:val="none"/>
                <w:u w:val="none"/>
                <w:lang w:val="en-US" w:eastAsia="zh-CN" w:bidi="ar"/>
              </w:rPr>
              <w:t>4、天馈链路检测：射频信号接口具备天馈链路检测功能，设备面板提供指示灯可实现无线链路故障的快速发现定位；</w:t>
            </w:r>
            <w:r>
              <w:rPr>
                <w:rFonts w:hint="eastAsia" w:ascii="宋体" w:hAnsi="宋体" w:eastAsia="宋体" w:cs="宋体"/>
                <w:i w:val="0"/>
                <w:iCs w:val="0"/>
                <w:color w:val="000000"/>
                <w:kern w:val="0"/>
                <w:sz w:val="22"/>
                <w:szCs w:val="22"/>
                <w:highlight w:val="none"/>
                <w:u w:val="none"/>
                <w:lang w:val="en-US" w:eastAsia="zh-CN" w:bidi="ar"/>
              </w:rPr>
              <w:br w:type="textWrapping"/>
            </w:r>
            <w:r>
              <w:rPr>
                <w:rFonts w:hint="eastAsia" w:ascii="宋体" w:hAnsi="宋体" w:eastAsia="宋体" w:cs="宋体"/>
                <w:i w:val="0"/>
                <w:iCs w:val="0"/>
                <w:color w:val="000000"/>
                <w:kern w:val="0"/>
                <w:sz w:val="22"/>
                <w:szCs w:val="22"/>
                <w:highlight w:val="none"/>
                <w:u w:val="none"/>
                <w:lang w:val="en-US" w:eastAsia="zh-CN" w:bidi="ar"/>
              </w:rPr>
              <w:t>5、结构要求：全金属外壳，满足楼道、吊顶等恶劣环境的部署要求；</w:t>
            </w:r>
            <w:r>
              <w:rPr>
                <w:rFonts w:hint="eastAsia" w:ascii="宋体" w:hAnsi="宋体" w:eastAsia="宋体" w:cs="宋体"/>
                <w:i w:val="0"/>
                <w:iCs w:val="0"/>
                <w:color w:val="000000"/>
                <w:kern w:val="0"/>
                <w:sz w:val="22"/>
                <w:szCs w:val="22"/>
                <w:highlight w:val="none"/>
                <w:u w:val="none"/>
                <w:lang w:val="en-US" w:eastAsia="zh-CN" w:bidi="ar"/>
              </w:rPr>
              <w:br w:type="textWrapping"/>
            </w:r>
            <w:r>
              <w:rPr>
                <w:rFonts w:hint="eastAsia" w:ascii="宋体" w:hAnsi="宋体" w:eastAsia="宋体" w:cs="宋体"/>
                <w:i w:val="0"/>
                <w:iCs w:val="0"/>
                <w:color w:val="000000"/>
                <w:kern w:val="0"/>
                <w:sz w:val="22"/>
                <w:szCs w:val="22"/>
                <w:highlight w:val="none"/>
                <w:u w:val="none"/>
                <w:lang w:val="en-US" w:eastAsia="zh-CN" w:bidi="ar"/>
              </w:rPr>
              <w:t>6、内置AP功能：设备内置AP，可不依赖基站通过馈线天线实现双频802.11ax信号覆盖；</w:t>
            </w:r>
            <w:r>
              <w:rPr>
                <w:rFonts w:hint="eastAsia" w:ascii="宋体" w:hAnsi="宋体" w:eastAsia="宋体" w:cs="宋体"/>
                <w:i w:val="0"/>
                <w:iCs w:val="0"/>
                <w:color w:val="000000"/>
                <w:kern w:val="0"/>
                <w:sz w:val="22"/>
                <w:szCs w:val="22"/>
                <w:highlight w:val="none"/>
                <w:u w:val="none"/>
                <w:lang w:val="en-US" w:eastAsia="zh-CN" w:bidi="ar"/>
              </w:rPr>
              <w:br w:type="textWrapping"/>
            </w:r>
            <w:r>
              <w:rPr>
                <w:rFonts w:hint="eastAsia" w:ascii="宋体" w:hAnsi="宋体" w:eastAsia="宋体" w:cs="宋体"/>
                <w:i w:val="0"/>
                <w:iCs w:val="0"/>
                <w:color w:val="000000"/>
                <w:kern w:val="0"/>
                <w:sz w:val="22"/>
                <w:szCs w:val="22"/>
                <w:highlight w:val="none"/>
                <w:u w:val="none"/>
                <w:lang w:val="en-US" w:eastAsia="zh-CN" w:bidi="ar"/>
              </w:rPr>
              <w:t>7、内置AP射频规格：2.4G 11ax，5G 11ax ；</w:t>
            </w:r>
            <w:r>
              <w:rPr>
                <w:rFonts w:hint="eastAsia" w:ascii="宋体" w:hAnsi="宋体" w:eastAsia="宋体" w:cs="宋体"/>
                <w:i w:val="0"/>
                <w:iCs w:val="0"/>
                <w:color w:val="000000"/>
                <w:kern w:val="0"/>
                <w:sz w:val="22"/>
                <w:szCs w:val="22"/>
                <w:highlight w:val="none"/>
                <w:u w:val="none"/>
                <w:lang w:val="en-US" w:eastAsia="zh-CN" w:bidi="ar"/>
              </w:rPr>
              <w:br w:type="textWrapping"/>
            </w:r>
            <w:r>
              <w:rPr>
                <w:rFonts w:hint="eastAsia" w:ascii="宋体" w:hAnsi="宋体" w:eastAsia="宋体" w:cs="宋体"/>
                <w:i w:val="0"/>
                <w:iCs w:val="0"/>
                <w:color w:val="000000"/>
                <w:kern w:val="0"/>
                <w:sz w:val="22"/>
                <w:szCs w:val="22"/>
                <w:highlight w:val="none"/>
                <w:u w:val="none"/>
                <w:lang w:val="en-US" w:eastAsia="zh-CN" w:bidi="ar"/>
              </w:rPr>
              <w:t>8、整机最高提供2.68Gbps接入速率；</w:t>
            </w:r>
            <w:r>
              <w:rPr>
                <w:rFonts w:hint="eastAsia" w:ascii="宋体" w:hAnsi="宋体" w:eastAsia="宋体" w:cs="宋体"/>
                <w:i w:val="0"/>
                <w:iCs w:val="0"/>
                <w:color w:val="000000"/>
                <w:kern w:val="0"/>
                <w:sz w:val="22"/>
                <w:szCs w:val="22"/>
                <w:highlight w:val="none"/>
                <w:u w:val="none"/>
                <w:lang w:val="en-US" w:eastAsia="zh-CN" w:bidi="ar"/>
              </w:rPr>
              <w:br w:type="textWrapping"/>
            </w:r>
            <w:r>
              <w:rPr>
                <w:rFonts w:hint="eastAsia" w:ascii="宋体" w:hAnsi="宋体" w:eastAsia="宋体" w:cs="宋体"/>
                <w:i w:val="0"/>
                <w:iCs w:val="0"/>
                <w:color w:val="000000"/>
                <w:kern w:val="0"/>
                <w:sz w:val="22"/>
                <w:szCs w:val="22"/>
                <w:highlight w:val="none"/>
                <w:u w:val="none"/>
                <w:lang w:val="en-US" w:eastAsia="zh-CN" w:bidi="ar"/>
              </w:rPr>
              <w:t>9、物联网支持：支持扩展物联网设备为了保证物联网业务顺利开展，可为物联网设备供电、传输数据，并不需要拆装无线设备；</w:t>
            </w:r>
            <w:r>
              <w:rPr>
                <w:rFonts w:hint="eastAsia" w:ascii="宋体" w:hAnsi="宋体" w:eastAsia="宋体" w:cs="宋体"/>
                <w:i w:val="0"/>
                <w:iCs w:val="0"/>
                <w:color w:val="000000"/>
                <w:kern w:val="0"/>
                <w:sz w:val="22"/>
                <w:szCs w:val="22"/>
                <w:highlight w:val="none"/>
                <w:u w:val="none"/>
                <w:lang w:val="en-US" w:eastAsia="zh-CN" w:bidi="ar"/>
              </w:rPr>
              <w:br w:type="textWrapping"/>
            </w:r>
            <w:r>
              <w:rPr>
                <w:rFonts w:hint="eastAsia" w:ascii="宋体" w:hAnsi="宋体" w:eastAsia="宋体" w:cs="宋体"/>
                <w:i w:val="0"/>
                <w:iCs w:val="0"/>
                <w:color w:val="000000"/>
                <w:kern w:val="0"/>
                <w:sz w:val="22"/>
                <w:szCs w:val="22"/>
                <w:highlight w:val="none"/>
                <w:u w:val="none"/>
                <w:lang w:val="en-US" w:eastAsia="zh-CN" w:bidi="ar"/>
              </w:rPr>
              <w:t>10、工作频段：2.4G/5G；</w:t>
            </w:r>
            <w:r>
              <w:rPr>
                <w:rFonts w:hint="eastAsia" w:ascii="宋体" w:hAnsi="宋体" w:eastAsia="宋体" w:cs="宋体"/>
                <w:i w:val="0"/>
                <w:iCs w:val="0"/>
                <w:color w:val="000000"/>
                <w:kern w:val="0"/>
                <w:sz w:val="22"/>
                <w:szCs w:val="22"/>
                <w:highlight w:val="none"/>
                <w:u w:val="none"/>
                <w:lang w:val="en-US" w:eastAsia="zh-CN" w:bidi="ar"/>
              </w:rPr>
              <w:br w:type="textWrapping"/>
            </w:r>
            <w:r>
              <w:rPr>
                <w:rFonts w:hint="eastAsia" w:ascii="宋体" w:hAnsi="宋体" w:eastAsia="宋体" w:cs="宋体"/>
                <w:i w:val="0"/>
                <w:iCs w:val="0"/>
                <w:color w:val="000000"/>
                <w:kern w:val="0"/>
                <w:sz w:val="22"/>
                <w:szCs w:val="22"/>
                <w:highlight w:val="none"/>
                <w:u w:val="none"/>
                <w:lang w:val="en-US" w:eastAsia="zh-CN" w:bidi="ar"/>
              </w:rPr>
              <w:t>11、部署方式：能实现隐蔽部署，通过馈线外接美化天线实现病区的入室信号覆盖。</w:t>
            </w:r>
          </w:p>
        </w:tc>
      </w:tr>
      <w:tr w14:paraId="6A5AD1B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0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C42D45D">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14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6907AD7">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天线（内）</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2D024C1">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个</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7A9D135">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400</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216FAE7">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1、外观：圆形；</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2、安装方式：吊顶安装；</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3、增益（dBi）：7dBi@2400-2500MHz、5dBi@5150-5850MHz；</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4、接口：两个反极性SMA母（内孔）；</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5、工作频段（MHz）：2400-2500MHz&amp;5150-5850MHz；</w:t>
            </w:r>
          </w:p>
        </w:tc>
      </w:tr>
      <w:tr w14:paraId="6037F8F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6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1A61CD3">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15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C4615E1">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SDN网络管理系统</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F02833F">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套</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8456593">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8B8525B">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1、支持网元告警通过Syslog推送第三方服务器；</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2、支持系统操作日志通过Syslog 推送第三方服务器；</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3、对关键链路的实时状态具备智能检测功能，若状态发生变化，能够智能快速的定位故障点，并支持以多种告警形式通知管理员，以便使网络尽快恢复正常；</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4、支持光链路状态周期巡检、手动巡检；支持单台设备光链路状态检测；支持光链路预警阈值设置；</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5、支持第三方设备CPU节点，内存节点，MAC地址表，ARP表采集自定义；</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6、室内交换机支持零配置上线。根据不同区域的业务创建相应业务模板后，绑定设备区域位置信息，设备开箱上电后配置即可自动从软件下发，无需在接入设备端刷入配置；</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7、支持通过Excel批量导入、基于楼栋交换机端口两种方式绑定设备区域位置管理资产信息，适应不同工程厂商在网络开局阶段的工作流程，提供高效的资产登记和网络规划方案；</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8、支持创建交换机的业务模板，支持图形化界面提前规划各端口业务；</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9、当室内交换机出现故障，支持使用新设备的零配置替换故障设备，新设备上电后配置自动下发，无需手动配置；</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10、本次配置：交换机管理授权数量≥100台、无线设备管理授权数量≥500台、终端识别、网络准入管控数量≥2000个。</w:t>
            </w:r>
          </w:p>
        </w:tc>
      </w:tr>
      <w:tr w14:paraId="467C7CA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CAF0DFA">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16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164833D">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万兆多模光模块</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C57EF31">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个</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9F93B92">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140</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072CD76">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SFP+ 万兆模块(850nm,300m,LC)</w:t>
            </w:r>
          </w:p>
        </w:tc>
      </w:tr>
      <w:tr w14:paraId="4E17646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90728D7">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17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59AFF97">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万兆单模光模块</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E9F256E">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个</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6586AE7">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24</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E95EC07">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SFP+ 万兆模块(1310nm,10km,LC)</w:t>
            </w:r>
          </w:p>
        </w:tc>
      </w:tr>
      <w:tr w14:paraId="39AC0D6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256F671">
            <w:pPr>
              <w:keepNext w:val="0"/>
              <w:keepLines w:val="0"/>
              <w:widowControl/>
              <w:suppressLineNumbers w:val="0"/>
              <w:jc w:val="center"/>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B</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DAFBBD0">
            <w:pPr>
              <w:keepNext w:val="0"/>
              <w:keepLines w:val="0"/>
              <w:widowControl/>
              <w:suppressLineNumbers w:val="0"/>
              <w:jc w:val="left"/>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无线外网</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24C8815">
            <w:pPr>
              <w:rPr>
                <w:rFonts w:hint="eastAsia" w:ascii="宋体" w:hAnsi="宋体" w:eastAsia="宋体" w:cs="宋体"/>
                <w:i w:val="0"/>
                <w:iCs w:val="0"/>
                <w:color w:val="000000"/>
                <w:sz w:val="20"/>
                <w:szCs w:val="20"/>
                <w:highlight w:val="none"/>
                <w:u w:val="none"/>
              </w:rPr>
            </w:pP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64A8A90">
            <w:pPr>
              <w:rPr>
                <w:rFonts w:hint="eastAsia" w:ascii="宋体" w:hAnsi="宋体" w:eastAsia="宋体" w:cs="宋体"/>
                <w:i w:val="0"/>
                <w:iCs w:val="0"/>
                <w:color w:val="000000"/>
                <w:sz w:val="20"/>
                <w:szCs w:val="20"/>
                <w:highlight w:val="none"/>
                <w:u w:val="none"/>
              </w:rPr>
            </w:pP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A485E8B">
            <w:pPr>
              <w:rPr>
                <w:rFonts w:hint="eastAsia" w:ascii="宋体" w:hAnsi="宋体" w:eastAsia="宋体" w:cs="宋体"/>
                <w:i w:val="0"/>
                <w:iCs w:val="0"/>
                <w:color w:val="000000"/>
                <w:sz w:val="20"/>
                <w:szCs w:val="20"/>
                <w:highlight w:val="none"/>
                <w:u w:val="none"/>
              </w:rPr>
            </w:pPr>
          </w:p>
        </w:tc>
      </w:tr>
      <w:tr w14:paraId="065F1EA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92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F0AA7FE">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18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167E3D5">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无线外网核心交换机</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C4EFF96">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台</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69F392B">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2</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210C5EF">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1、交换容量≥68Tbps，包转发率≥51200Mpps；</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2、独立主控引擎插槽≥2个，独立业务插槽数≥3个；</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3、支持主从引擎等关键模块，在转发数据流的期间进行热插拔零丢包</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4、设备支持硬件健康状态可视化；能够查看设备电源、电压、电流信息，设备风扇监控状态，设备温度信息；</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5、支持光口保护电路设计；</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6、本次单台配置：双电源、双引擎、万兆光口≥32个、万兆多模光模块≥3个、千兆单模光模块≥1个。</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7、采用节能设计，核心交换机100G端口在负载100%的情况下每端口功率需要≤10W，10G端口在负载100%的情况下每端口功率需要≤2W；</w:t>
            </w:r>
          </w:p>
        </w:tc>
      </w:tr>
      <w:tr w14:paraId="119649C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36B6D22">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19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F3B0CE8">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外网无线控制器</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DE36337">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台</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54EE30F">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EAFA330">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1、固化千兆电口数≥8，固化千兆光口数≥8个，10G万兆接口数≥4个；</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2、默认可管理AP数≥128个，最大可支持管理1152个AP，802.11转发性能≥48G；</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3、1个Console口，1个10/100/1000M 管理接口；</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4、2个全尺寸USB3.0接口；</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5、最大支持选配2块扩展硬盘；</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6、2个开关电源模块，支持冗余电源；</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7、单台设备最大功耗≤70W；</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8、单台配置：双电源、万兆多模光模块≥4个</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9、▲支持有线口抓包功能，实现AC设备根据规则抓取端口的报文；</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10、</w:t>
            </w:r>
            <w:r>
              <w:rPr>
                <w:rFonts w:hint="eastAsia" w:ascii="仿宋" w:hAnsi="仿宋" w:eastAsia="仿宋" w:cs="仿宋"/>
                <w:sz w:val="24"/>
                <w:szCs w:val="24"/>
                <w:highlight w:val="none"/>
              </w:rPr>
              <w:t>★</w:t>
            </w:r>
            <w:r>
              <w:rPr>
                <w:rFonts w:hint="eastAsia" w:ascii="宋体" w:hAnsi="宋体" w:cs="宋体"/>
                <w:color w:val="000000"/>
                <w:kern w:val="0"/>
                <w:sz w:val="20"/>
                <w:szCs w:val="20"/>
                <w:highlight w:val="none"/>
                <w:u w:val="none"/>
                <w:lang w:bidi="ar"/>
              </w:rPr>
              <w:t>为保证无线网络正常、稳定运行，投标人所投的无线控制器需与院区原有无线AP实现统一管理，统一授权</w:t>
            </w:r>
            <w:r>
              <w:rPr>
                <w:rFonts w:hint="eastAsia" w:ascii="宋体" w:hAnsi="宋体" w:cs="宋体"/>
                <w:i w:val="0"/>
                <w:iCs w:val="0"/>
                <w:color w:val="000000"/>
                <w:kern w:val="0"/>
                <w:sz w:val="20"/>
                <w:szCs w:val="20"/>
                <w:highlight w:val="none"/>
                <w:u w:val="none"/>
                <w:lang w:val="en-US" w:eastAsia="zh-CN" w:bidi="ar"/>
              </w:rPr>
              <w:t>。</w:t>
            </w:r>
          </w:p>
        </w:tc>
      </w:tr>
      <w:tr w14:paraId="46C1A9A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7DCAEBB">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20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7A05DC3">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无线控制器授权</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C253BAB">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套</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5936D8D">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4</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93977BC">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1、128个AP管理授权</w:t>
            </w:r>
          </w:p>
        </w:tc>
      </w:tr>
      <w:tr w14:paraId="6B6B5A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92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D9C548E">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21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EB63CB2">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汇聚交换机</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0BD07FD">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台</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50DFD4F">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4</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48AD4D5">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1、支持并实配10G/1G接口数≥20，25G/10G接口数量≥4，40G接口数≥2，整机可扩展支持10G接口数≥32，交换容量≥2.5Tbps,包转发率≥720Mpps；</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2、支持可拔插双模块化电源，可拔插双模块化风扇，前后风道；</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3、支持所有端口在64字节下100%线速；</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4、要求所投产品支持软件定义网络SDN，符合OpenFlow、NETCONF协议标准；</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5、支持硬件健康状态可视化，可以对风扇状态、电源、温度、板载电压进行监控，尤其是在日常巡查中发现电压异常前兆，可及时处理，避免出现电压异常宕机；</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6、本次单台配置：双电源、万兆多模光模块≥2个、5米万兆虚拟化线缆1条。</w:t>
            </w:r>
          </w:p>
        </w:tc>
      </w:tr>
      <w:tr w14:paraId="36AA7D3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68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D8C9101">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22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8CF203C">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24口POE交换机</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8D8C4D7">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台</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1C410D4">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22</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046C59A">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1、固化10/100/1000M以太网端口≥24，固化1G/10G SFP+非复用口≥4个，交换容量≥670Gbps，转发性能≥170Mpps；</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2、自带一键查看PoE供电状态功能的PoE按钮；</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3、≥24个电口支持POE和POE+远程供电，POE+同时可供电端口数≥12个，整机POE功率输出≥370W，单端口POE输出功率≥60W；</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4、支持软件定义网络SDN，符合OpenFlow 1.3协议标准；</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5、支持SNMPv1/v2C/v3、CLI(Telnet/Console)、RMON(1,2,3,9)、SSH、Syslog、NTP/SNTP、FTP、TFTP、Web；</w:t>
            </w:r>
          </w:p>
        </w:tc>
      </w:tr>
      <w:tr w14:paraId="3DBB80E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6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30294B1">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23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C55D852">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24口高功率POE交换机</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61B4A85">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台</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42BCAD9">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11</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5B1FBEA">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1、交换容量≥670Gbps，转发性能≥220Mpps；</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2、固化100M/1G/2.5G 以太网端口≥24，10G/2.5G/1G SFP+光接口≥6个；</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3、支持PoE/PoE+/PoE++远程供电，PoE++同时可供电端口数≥24个;支持并实配双模块化可热插拔电源，能够插AC、DC系列不同功率的电源模块，单电源PoE输出功率≥470W，双电源PoE输出功率≥1600W；</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4、自带一键查看PoE供电状态功能的PoE按钮；</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5、支持IPv4和IPv6的静态路由、RIP/RIPng、OSPFv2/OSPFv3等三层路由协议；</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6、支持专门基础网络保护机制的功能；</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7、支持SNMP、CLI(Telnet/Console)、RMON、SSH、Syslog、NTP/SNTP、FTP、TFTP、Web；</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8、▲所投产品具备静音设计，设备的噪音最大声压级≤40dB；</w:t>
            </w:r>
          </w:p>
        </w:tc>
      </w:tr>
      <w:tr w14:paraId="24A59F7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3957320">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24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BD46F91">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1000W电源模块</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1259067">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个</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CDB9B18">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11</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D31FDA2">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1、1000W电源模块</w:t>
            </w:r>
          </w:p>
        </w:tc>
      </w:tr>
      <w:tr w14:paraId="2FA362E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9F121E2">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25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425BD4A">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高密无线AP</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DBA1C25">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台</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75114E4">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10</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28CF3C5">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1、支持802.11ax标准，采用三射频设计；</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2、整机6条空间流，整机最大无线速率≥3.8Gbps；</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3、至少1个10/100/1000Base-T以太网接口支持对外供电，可扩展物联网模块；</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4、支持5G以太网接口≥1个；</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5、支持5G光口≥1个；</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6、整机最大终端接入数≥1040个；</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7、AP可使用额外的一个射频进行环境扫描，并将信息上传AC，由AC引导终端漫游到附近信号更好的AP；</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8、支持实现AP虚拟化功能，实现一台AP虚拟为多台AP，分别受不同AC设备独立管理，互不影响；</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9、支持内置蓝牙5.1；</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10、支持USB 3.0。</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11、▲所投无线接入点符合《电器设备外壳对外界机械碰撞的防护等级（IK代码）》标准，至少达到防护等级IK09；</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12、▲支持VIP应用优先级保障、支持VIP用户的优先接入；</w:t>
            </w:r>
          </w:p>
        </w:tc>
      </w:tr>
      <w:tr w14:paraId="71FD1C7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4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97C4664">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26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C3C1CF6">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普通放装AP</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9EB45D9">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台</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EA5093D">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292</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73967B7">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1、支持802.11ax协议；整机支持≥4条空间流；整机最大无线速率≥2.97Gbps；</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2、内置蓝牙5.1；</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3、至少支持1个1000M自适应以太网端口；至少支持1个2.5G SFP光口；</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4、支持Long GI配置；</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5、AP整机最大终端接入数≥512个；</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6、支持实现AP虚拟化功能，实现一台AP虚拟为多台AP，分别受不同AC设备独立管理，互不影响；</w:t>
            </w:r>
          </w:p>
        </w:tc>
      </w:tr>
      <w:tr w14:paraId="7C123FE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92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3310C46">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27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503680A">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面板AP</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7616D56">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台</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5E6FE4E">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6</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EC3C7E6">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1、支持802.11ax标准；</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2、采用双射频设计，整机4条空间流；</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3、整机最大接入速率≥2.975Gbps；</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4、面板型AP，尺寸86mm×86mm，可嵌入86盒安装；</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5、1G以太网上联口≥1个，1G以太网下联口≥1个；</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6、支持1对RJ45透传口；</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7、AP整机最大接入用户数≥512个；</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8、支持实现AP虚拟化功能，实现一台AP虚拟为多台AP，分别受不同AC设备独立管理，互不影响。</w:t>
            </w:r>
          </w:p>
        </w:tc>
      </w:tr>
      <w:tr w14:paraId="24B3E9D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68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5B17E9A">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28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D01B9EB">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电梯间AP</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7EE9769">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台</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9FECEAF">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22</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570DE83">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1、支持802.11ax协议；整机支持≥4条空间流；整机最大无线速率≥2.97Gbps；</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2、内置蓝牙5.1；</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3、至少支持1个1000M自适应以太网端口；至少支持1个2.5G SFP光口；</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4、支持Long GI配置；</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5、AP整机最大终端接入数≥512个；</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6、为快速建立高度隔离的安全网络，设备应支持实现AP虚拟化功能，实现一台AP虚拟为多台AP，分别受不同AC设备独立管理，互不影响。不同虚拟AP之间数据隔离，虚拟AP在AC上不占用AP License；</w:t>
            </w:r>
          </w:p>
        </w:tc>
      </w:tr>
      <w:tr w14:paraId="0C1CFB9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6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29A62F7">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29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76448CF">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无线网桥</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C5DF06F">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个</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D3523D4">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22</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E4ADD82">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1、2.4GHz 200米电梯网桥</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2、安全：智能识别终端 终端准入管控</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3、可靠：无线抗干扰 故障可自愈</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4、下行支持2个网络口</w:t>
            </w:r>
          </w:p>
        </w:tc>
      </w:tr>
      <w:tr w14:paraId="3537536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6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9E46C9B">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30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F0B0479">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无线外网认证平台</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76A794C">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套</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7BC7271">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6EB3935">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1、支持哑终端、智能终端的上线自动发现功能；</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2、支持终端识别功能，哑终端、非哑终端的识别率≥97%；</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支持终端分类，支持自定义分类策略：根据终端MAC、终端类型、终端名称、终端操作系统、终端标签、设备厂商、所在地区、终端IPv4、首次发现时间、根据网络接入交换机IPv4、接入交换机Port、等条件进行终端分类；</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4、支持审批入网，可自定义条件对终端进行手动或自动审批入网。自定义条件包括但不限于“终端MAC、终端类型、终端名称、终端操作系统、设备厂家、终端使用者、终端IP、5、终端配置网关IP、终端首次入网时间”等。网络权限内容包括但不限于端口级、最小化权限控制；</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6、支持身份源类型：本地开户、AD域、LDAP、数字证书CA；</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7、支持办公类App的OAuth认证：包括企业微信认证、钉钉认证，飞书认证；</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8、支持多种认证方式：短信认证、用户名密码认证，扫码认证、动态口令、UKEY认证；</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9、访客申请可选有效时间、访客可选终端数、支持自定义申请表单内容；</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10、接待人可选二维码和邮箱审批模式；</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11、支持认证Portal页面背景图、用户LOGO、产品LOGO、连接失败提示文案、底部版权信息自定义，支持流程节点显示与自助入口开关控制；</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12、支持入网用户密码策略检测包括：最短密码长度、密码包含数字、字母大小写、特殊字符等，支持禁用预设密码。支持采集入网用户信息，包含用户性别、身份证号、出生日期、手机号、邮箱地址；</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13、减少运维成本，支持无客户端的终端软件黑白名单检查；</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14、支持下发安全弹窗策略，有效解决大屏、交互一体机、PC等设备恶意弹窗问题，提升用户体验；</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15、支持备注终端业务用户，实现终端运维精细化管理。支持全网终端类管理，支持查看并编辑终端信息，备注终端用途、所属人、硬件信息、网络信息等，支持查看MAC全生命周期信息，支持对终端重新准入；</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16、支持IP可视化分配，支持精细化显示IP状态如未分配已使用、已分配未使用、已分配已使用、僵尸、冲突、刚回收、保留状态，支持对IP状态进行调整，支持IP与mac自动绑定；</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17、支持白名单认证模式，支持白名单添加或对接客户资产系统接口导入，实现仅存在白名单内的终端可以进行认证；</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18、本次配置：认证用户数≥3000人。</w:t>
            </w:r>
          </w:p>
        </w:tc>
      </w:tr>
      <w:tr w14:paraId="4F3D5A7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2AA2125">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31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D86FA4E">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万兆多模光模块</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E729BBE">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个</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0C55C0B">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132</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79B488A">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SFP+ 万兆模块(850nm,300m,LC)</w:t>
            </w:r>
          </w:p>
        </w:tc>
      </w:tr>
      <w:tr w14:paraId="4464069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3D8759F">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32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7965353">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万兆单模光模块</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C5BF931">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个</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07B1899">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22</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5DF8736">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SFP+ 万兆模块(1310nm,10km,LC)</w:t>
            </w:r>
          </w:p>
        </w:tc>
      </w:tr>
      <w:tr w14:paraId="1AC5795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5CA9B91">
            <w:pPr>
              <w:keepNext w:val="0"/>
              <w:keepLines w:val="0"/>
              <w:widowControl/>
              <w:suppressLineNumbers w:val="0"/>
              <w:jc w:val="center"/>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C</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6E1A844">
            <w:pPr>
              <w:keepNext w:val="0"/>
              <w:keepLines w:val="0"/>
              <w:widowControl/>
              <w:suppressLineNumbers w:val="0"/>
              <w:jc w:val="left"/>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患者AP</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E282710">
            <w:pPr>
              <w:jc w:val="center"/>
              <w:rPr>
                <w:rFonts w:hint="eastAsia" w:ascii="宋体" w:hAnsi="宋体" w:eastAsia="宋体" w:cs="宋体"/>
                <w:i w:val="0"/>
                <w:iCs w:val="0"/>
                <w:color w:val="000000"/>
                <w:sz w:val="20"/>
                <w:szCs w:val="20"/>
                <w:highlight w:val="none"/>
                <w:u w:val="none"/>
              </w:rPr>
            </w:pP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C6FCFCA">
            <w:pPr>
              <w:jc w:val="center"/>
              <w:rPr>
                <w:rFonts w:hint="eastAsia" w:ascii="宋体" w:hAnsi="宋体" w:eastAsia="宋体" w:cs="宋体"/>
                <w:i w:val="0"/>
                <w:iCs w:val="0"/>
                <w:color w:val="000000"/>
                <w:sz w:val="20"/>
                <w:szCs w:val="20"/>
                <w:highlight w:val="none"/>
                <w:u w:val="none"/>
              </w:rPr>
            </w:pP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97A5E9F">
            <w:pPr>
              <w:jc w:val="left"/>
              <w:rPr>
                <w:rFonts w:hint="eastAsia" w:ascii="宋体" w:hAnsi="宋体" w:eastAsia="宋体" w:cs="宋体"/>
                <w:i w:val="0"/>
                <w:iCs w:val="0"/>
                <w:color w:val="000000"/>
                <w:sz w:val="20"/>
                <w:szCs w:val="20"/>
                <w:highlight w:val="none"/>
                <w:u w:val="none"/>
              </w:rPr>
            </w:pPr>
          </w:p>
        </w:tc>
      </w:tr>
      <w:tr w14:paraId="59D9F45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6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AD43A30">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26</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C72B387">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吊顶式无线AP</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2A7F5D0">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台</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08B56FD">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137</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2A84704">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1、支持802.11ax标准；采用双射频设计，一个2.4GHz射频卡，一个5GHz射频卡；整机空间流≥4条；</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2、整机最大无线速率≥2.97Gbps；</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3、支持防盗锁孔；</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4、至少支持1个1G以太网接口、1个2.5G SFP光口；</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5、支持内置蓝牙5.1；</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6、整机功耗≤12.95W；</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7、整机最大接入用户数≥1024；</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8、为了降低辐射对人体带来的潜在危害，保证设备电磁辐射对人体安全，所投产品要求满足Council Recommendation 1999/519/EC Annex II 的相关要求，SAR值不高于2.0W/kg；</w:t>
            </w:r>
          </w:p>
        </w:tc>
      </w:tr>
      <w:tr w14:paraId="2711E9D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1898" w:type="pct"/>
            <w:gridSpan w:val="4"/>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6A404BB">
            <w:pPr>
              <w:keepNext w:val="0"/>
              <w:keepLines w:val="0"/>
              <w:widowControl/>
              <w:suppressLineNumbers w:val="0"/>
              <w:jc w:val="left"/>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11、医疗物联网系统</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C261298">
            <w:pPr>
              <w:jc w:val="left"/>
              <w:rPr>
                <w:rFonts w:hint="eastAsia" w:ascii="宋体" w:hAnsi="宋体" w:eastAsia="宋体" w:cs="宋体"/>
                <w:b/>
                <w:bCs/>
                <w:i w:val="0"/>
                <w:iCs w:val="0"/>
                <w:color w:val="000000"/>
                <w:sz w:val="20"/>
                <w:szCs w:val="20"/>
                <w:highlight w:val="none"/>
                <w:u w:val="none"/>
              </w:rPr>
            </w:pPr>
          </w:p>
        </w:tc>
      </w:tr>
      <w:tr w14:paraId="5ABC15C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0A04DCE">
            <w:pPr>
              <w:keepNext w:val="0"/>
              <w:keepLines w:val="0"/>
              <w:widowControl/>
              <w:suppressLineNumbers w:val="0"/>
              <w:jc w:val="center"/>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序号</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B12C7DD">
            <w:pPr>
              <w:keepNext w:val="0"/>
              <w:keepLines w:val="0"/>
              <w:widowControl/>
              <w:suppressLineNumbers w:val="0"/>
              <w:jc w:val="center"/>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货物名称</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0353502">
            <w:pPr>
              <w:keepNext w:val="0"/>
              <w:keepLines w:val="0"/>
              <w:widowControl/>
              <w:suppressLineNumbers w:val="0"/>
              <w:jc w:val="center"/>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单位</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2885E78">
            <w:pPr>
              <w:keepNext w:val="0"/>
              <w:keepLines w:val="0"/>
              <w:widowControl/>
              <w:suppressLineNumbers w:val="0"/>
              <w:jc w:val="center"/>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数量</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top"/>
          </w:tcPr>
          <w:p w14:paraId="18997A30">
            <w:pPr>
              <w:keepNext w:val="0"/>
              <w:keepLines w:val="0"/>
              <w:widowControl/>
              <w:suppressLineNumbers w:val="0"/>
              <w:jc w:val="center"/>
              <w:textAlignment w:val="top"/>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主要技术参数</w:t>
            </w:r>
          </w:p>
        </w:tc>
      </w:tr>
      <w:tr w14:paraId="5632C14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DF306B4">
            <w:pPr>
              <w:keepNext w:val="0"/>
              <w:keepLines w:val="0"/>
              <w:widowControl/>
              <w:suppressLineNumbers w:val="0"/>
              <w:jc w:val="center"/>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A</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CC760F7">
            <w:pPr>
              <w:keepNext w:val="0"/>
              <w:keepLines w:val="0"/>
              <w:widowControl/>
              <w:suppressLineNumbers w:val="0"/>
              <w:jc w:val="left"/>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网络覆盖</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B3ABE80">
            <w:pPr>
              <w:jc w:val="left"/>
              <w:rPr>
                <w:rFonts w:hint="eastAsia" w:ascii="宋体" w:hAnsi="宋体" w:eastAsia="宋体" w:cs="宋体"/>
                <w:i w:val="0"/>
                <w:iCs w:val="0"/>
                <w:color w:val="000000"/>
                <w:sz w:val="20"/>
                <w:szCs w:val="20"/>
                <w:highlight w:val="none"/>
                <w:u w:val="none"/>
              </w:rPr>
            </w:pP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455F8CC">
            <w:pPr>
              <w:jc w:val="left"/>
              <w:rPr>
                <w:rFonts w:hint="eastAsia" w:ascii="宋体" w:hAnsi="宋体" w:eastAsia="宋体" w:cs="宋体"/>
                <w:i w:val="0"/>
                <w:iCs w:val="0"/>
                <w:color w:val="000000"/>
                <w:sz w:val="20"/>
                <w:szCs w:val="20"/>
                <w:highlight w:val="none"/>
                <w:u w:val="none"/>
              </w:rPr>
            </w:pP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0088D62">
            <w:pPr>
              <w:jc w:val="left"/>
              <w:rPr>
                <w:rFonts w:hint="eastAsia" w:ascii="宋体" w:hAnsi="宋体" w:eastAsia="宋体" w:cs="宋体"/>
                <w:i w:val="0"/>
                <w:iCs w:val="0"/>
                <w:color w:val="000000"/>
                <w:sz w:val="20"/>
                <w:szCs w:val="20"/>
                <w:highlight w:val="none"/>
                <w:u w:val="none"/>
              </w:rPr>
            </w:pPr>
          </w:p>
        </w:tc>
      </w:tr>
      <w:tr w14:paraId="426D087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32"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28D8C87">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ADA14DE">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物联网基站</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A481A08">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个</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DE017DA">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182</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ECFB52E">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r>
              <w:rPr>
                <w:rStyle w:val="15"/>
                <w:rFonts w:eastAsia="宋体"/>
                <w:highlight w:val="none"/>
                <w:lang w:val="en-US" w:eastAsia="zh-CN" w:bidi="ar"/>
              </w:rPr>
              <w:t xml:space="preserve"> </w:t>
            </w:r>
            <w:r>
              <w:rPr>
                <w:rStyle w:val="14"/>
                <w:highlight w:val="none"/>
                <w:lang w:val="en-US" w:eastAsia="zh-CN" w:bidi="ar"/>
              </w:rPr>
              <w:t>要求为国产品牌，生产商拥有完全的自主知识产权，非OEM产品；</w:t>
            </w:r>
            <w:r>
              <w:rPr>
                <w:rStyle w:val="14"/>
                <w:highlight w:val="none"/>
                <w:lang w:val="en-US" w:eastAsia="zh-CN" w:bidi="ar"/>
              </w:rPr>
              <w:br w:type="textWrapping"/>
            </w:r>
            <w:r>
              <w:rPr>
                <w:rStyle w:val="14"/>
                <w:highlight w:val="none"/>
                <w:lang w:val="en-US" w:eastAsia="zh-CN" w:bidi="ar"/>
              </w:rPr>
              <w:t>2.</w:t>
            </w:r>
            <w:r>
              <w:rPr>
                <w:rStyle w:val="15"/>
                <w:rFonts w:eastAsia="宋体"/>
                <w:highlight w:val="none"/>
                <w:lang w:val="en-US" w:eastAsia="zh-CN" w:bidi="ar"/>
              </w:rPr>
              <w:t xml:space="preserve"> </w:t>
            </w:r>
            <w:r>
              <w:rPr>
                <w:rStyle w:val="14"/>
                <w:highlight w:val="none"/>
                <w:lang w:val="en-US" w:eastAsia="zh-CN" w:bidi="ar"/>
              </w:rPr>
              <w:t>支持POE/DC9V~24V供电，支持吸顶安装；</w:t>
            </w:r>
            <w:r>
              <w:rPr>
                <w:rStyle w:val="14"/>
                <w:highlight w:val="none"/>
                <w:lang w:val="en-US" w:eastAsia="zh-CN" w:bidi="ar"/>
              </w:rPr>
              <w:br w:type="textWrapping"/>
            </w:r>
            <w:r>
              <w:rPr>
                <w:rStyle w:val="14"/>
                <w:highlight w:val="none"/>
                <w:lang w:val="en-US" w:eastAsia="zh-CN" w:bidi="ar"/>
              </w:rPr>
              <w:t>3.</w:t>
            </w:r>
            <w:r>
              <w:rPr>
                <w:rStyle w:val="15"/>
                <w:rFonts w:eastAsia="宋体"/>
                <w:highlight w:val="none"/>
                <w:lang w:val="en-US" w:eastAsia="zh-CN" w:bidi="ar"/>
              </w:rPr>
              <w:t xml:space="preserve"> </w:t>
            </w:r>
            <w:r>
              <w:rPr>
                <w:rStyle w:val="14"/>
                <w:highlight w:val="none"/>
                <w:lang w:val="en-US" w:eastAsia="zh-CN" w:bidi="ar"/>
              </w:rPr>
              <w:t>内置天线；</w:t>
            </w:r>
            <w:r>
              <w:rPr>
                <w:rStyle w:val="14"/>
                <w:highlight w:val="none"/>
                <w:lang w:val="en-US" w:eastAsia="zh-CN" w:bidi="ar"/>
              </w:rPr>
              <w:br w:type="textWrapping"/>
            </w:r>
            <w:r>
              <w:rPr>
                <w:rStyle w:val="14"/>
                <w:highlight w:val="none"/>
                <w:lang w:val="en-US" w:eastAsia="zh-CN" w:bidi="ar"/>
              </w:rPr>
              <w:t>4.</w:t>
            </w:r>
            <w:r>
              <w:rPr>
                <w:rStyle w:val="15"/>
                <w:rFonts w:eastAsia="宋体"/>
                <w:highlight w:val="none"/>
                <w:lang w:val="en-US" w:eastAsia="zh-CN" w:bidi="ar"/>
              </w:rPr>
              <w:t xml:space="preserve"> </w:t>
            </w:r>
            <w:r>
              <w:rPr>
                <w:rStyle w:val="14"/>
                <w:highlight w:val="none"/>
                <w:lang w:val="en-US" w:eastAsia="zh-CN" w:bidi="ar"/>
              </w:rPr>
              <w:t>支持LoRa低功耗远距离物联网通讯协议；</w:t>
            </w:r>
            <w:r>
              <w:rPr>
                <w:rStyle w:val="14"/>
                <w:highlight w:val="none"/>
                <w:lang w:val="en-US" w:eastAsia="zh-CN" w:bidi="ar"/>
              </w:rPr>
              <w:br w:type="textWrapping"/>
            </w:r>
            <w:r>
              <w:rPr>
                <w:rStyle w:val="14"/>
                <w:highlight w:val="none"/>
                <w:lang w:val="en-US" w:eastAsia="zh-CN" w:bidi="ar"/>
              </w:rPr>
              <w:t>5.</w:t>
            </w:r>
            <w:r>
              <w:rPr>
                <w:rStyle w:val="15"/>
                <w:rFonts w:eastAsia="宋体"/>
                <w:highlight w:val="none"/>
                <w:lang w:val="en-US" w:eastAsia="zh-CN" w:bidi="ar"/>
              </w:rPr>
              <w:t xml:space="preserve"> </w:t>
            </w:r>
            <w:r>
              <w:rPr>
                <w:rStyle w:val="14"/>
                <w:highlight w:val="none"/>
                <w:lang w:val="en-US" w:eastAsia="zh-CN" w:bidi="ar"/>
              </w:rPr>
              <w:t xml:space="preserve">支持蓝牙主被动双重定位模式和蓝牙终端数据采集； </w:t>
            </w:r>
            <w:r>
              <w:rPr>
                <w:rStyle w:val="14"/>
                <w:highlight w:val="none"/>
                <w:lang w:val="en-US" w:eastAsia="zh-CN" w:bidi="ar"/>
              </w:rPr>
              <w:br w:type="textWrapping"/>
            </w:r>
            <w:r>
              <w:rPr>
                <w:rStyle w:val="14"/>
                <w:highlight w:val="none"/>
                <w:lang w:val="en-US" w:eastAsia="zh-CN" w:bidi="ar"/>
              </w:rPr>
              <w:t>6.</w:t>
            </w:r>
            <w:r>
              <w:rPr>
                <w:rStyle w:val="15"/>
                <w:rFonts w:eastAsia="宋体"/>
                <w:highlight w:val="none"/>
                <w:lang w:val="en-US" w:eastAsia="zh-CN" w:bidi="ar"/>
              </w:rPr>
              <w:t xml:space="preserve"> </w:t>
            </w:r>
            <w:r>
              <w:rPr>
                <w:rStyle w:val="14"/>
                <w:highlight w:val="none"/>
                <w:lang w:val="en-US" w:eastAsia="zh-CN" w:bidi="ar"/>
              </w:rPr>
              <w:t>采用模组化可拓展性网络设计，网关内设卡槽不低于3个，可接入多个物联网模组</w:t>
            </w:r>
            <w:r>
              <w:rPr>
                <w:rStyle w:val="14"/>
                <w:highlight w:val="none"/>
                <w:lang w:val="en-US" w:eastAsia="zh-CN" w:bidi="ar"/>
              </w:rPr>
              <w:br w:type="textWrapping"/>
            </w:r>
            <w:r>
              <w:rPr>
                <w:rStyle w:val="14"/>
                <w:highlight w:val="none"/>
                <w:lang w:val="en-US" w:eastAsia="zh-CN" w:bidi="ar"/>
              </w:rPr>
              <w:t>7.</w:t>
            </w:r>
            <w:r>
              <w:rPr>
                <w:rStyle w:val="15"/>
                <w:rFonts w:eastAsia="宋体"/>
                <w:highlight w:val="none"/>
                <w:lang w:val="en-US" w:eastAsia="zh-CN" w:bidi="ar"/>
              </w:rPr>
              <w:t xml:space="preserve"> </w:t>
            </w:r>
            <w:r>
              <w:rPr>
                <w:rStyle w:val="14"/>
                <w:highlight w:val="none"/>
                <w:lang w:val="en-US" w:eastAsia="zh-CN" w:bidi="ar"/>
              </w:rPr>
              <w:t>支持拓展5G模组/125K模组等；</w:t>
            </w:r>
            <w:r>
              <w:rPr>
                <w:rStyle w:val="14"/>
                <w:highlight w:val="none"/>
                <w:lang w:val="en-US" w:eastAsia="zh-CN" w:bidi="ar"/>
              </w:rPr>
              <w:br w:type="textWrapping"/>
            </w:r>
            <w:r>
              <w:rPr>
                <w:rStyle w:val="14"/>
                <w:highlight w:val="none"/>
                <w:lang w:val="en-US" w:eastAsia="zh-CN" w:bidi="ar"/>
              </w:rPr>
              <w:t>8.</w:t>
            </w:r>
            <w:r>
              <w:rPr>
                <w:rStyle w:val="15"/>
                <w:rFonts w:eastAsia="宋体"/>
                <w:highlight w:val="none"/>
                <w:lang w:val="en-US" w:eastAsia="zh-CN" w:bidi="ar"/>
              </w:rPr>
              <w:t xml:space="preserve"> </w:t>
            </w:r>
            <w:r>
              <w:rPr>
                <w:rStyle w:val="14"/>
                <w:highlight w:val="none"/>
                <w:lang w:val="en-US" w:eastAsia="zh-CN" w:bidi="ar"/>
              </w:rPr>
              <w:t>支持OTA远程升级；</w:t>
            </w:r>
            <w:r>
              <w:rPr>
                <w:rStyle w:val="14"/>
                <w:highlight w:val="none"/>
                <w:lang w:val="en-US" w:eastAsia="zh-CN" w:bidi="ar"/>
              </w:rPr>
              <w:br w:type="textWrapping"/>
            </w:r>
            <w:r>
              <w:rPr>
                <w:rStyle w:val="14"/>
                <w:highlight w:val="none"/>
                <w:lang w:val="en-US" w:eastAsia="zh-CN" w:bidi="ar"/>
              </w:rPr>
              <w:t>9.</w:t>
            </w:r>
            <w:r>
              <w:rPr>
                <w:rStyle w:val="15"/>
                <w:rFonts w:eastAsia="宋体"/>
                <w:highlight w:val="none"/>
                <w:lang w:val="en-US" w:eastAsia="zh-CN" w:bidi="ar"/>
              </w:rPr>
              <w:t xml:space="preserve"> </w:t>
            </w:r>
            <w:r>
              <w:rPr>
                <w:rStyle w:val="14"/>
                <w:highlight w:val="none"/>
                <w:lang w:val="en-US" w:eastAsia="zh-CN" w:bidi="ar"/>
              </w:rPr>
              <w:t>▲工作温度：-20℃~60℃；</w:t>
            </w:r>
            <w:r>
              <w:rPr>
                <w:rStyle w:val="14"/>
                <w:highlight w:val="none"/>
                <w:lang w:val="en-US" w:eastAsia="zh-CN" w:bidi="ar"/>
              </w:rPr>
              <w:br w:type="textWrapping"/>
            </w:r>
            <w:r>
              <w:rPr>
                <w:rStyle w:val="14"/>
                <w:highlight w:val="none"/>
                <w:lang w:val="en-US" w:eastAsia="zh-CN" w:bidi="ar"/>
              </w:rPr>
              <w:t>10.</w:t>
            </w:r>
            <w:r>
              <w:rPr>
                <w:rStyle w:val="15"/>
                <w:rFonts w:eastAsia="宋体"/>
                <w:highlight w:val="none"/>
                <w:lang w:val="en-US" w:eastAsia="zh-CN" w:bidi="ar"/>
              </w:rPr>
              <w:t xml:space="preserve"> </w:t>
            </w:r>
            <w:r>
              <w:rPr>
                <w:rStyle w:val="14"/>
                <w:highlight w:val="none"/>
                <w:lang w:val="en-US" w:eastAsia="zh-CN" w:bidi="ar"/>
              </w:rPr>
              <w:t>同时支持蓝牙广播和蓝牙扫描功能；</w:t>
            </w:r>
            <w:r>
              <w:rPr>
                <w:rStyle w:val="14"/>
                <w:highlight w:val="none"/>
                <w:lang w:val="en-US" w:eastAsia="zh-CN" w:bidi="ar"/>
              </w:rPr>
              <w:br w:type="textWrapping"/>
            </w:r>
            <w:r>
              <w:rPr>
                <w:rStyle w:val="14"/>
                <w:highlight w:val="none"/>
                <w:lang w:val="en-US" w:eastAsia="zh-CN" w:bidi="ar"/>
              </w:rPr>
              <w:t>11.</w:t>
            </w:r>
            <w:r>
              <w:rPr>
                <w:rStyle w:val="15"/>
                <w:rFonts w:eastAsia="宋体"/>
                <w:highlight w:val="none"/>
                <w:lang w:val="en-US" w:eastAsia="zh-CN" w:bidi="ar"/>
              </w:rPr>
              <w:t xml:space="preserve"> </w:t>
            </w:r>
            <w:r>
              <w:rPr>
                <w:rStyle w:val="14"/>
                <w:highlight w:val="none"/>
                <w:lang w:val="en-US" w:eastAsia="zh-CN" w:bidi="ar"/>
              </w:rPr>
              <w:t>▲丢包率：以太网网络下及5G 网络模式下，丢包率&lt;0.1%；</w:t>
            </w:r>
            <w:r>
              <w:rPr>
                <w:rStyle w:val="14"/>
                <w:highlight w:val="none"/>
                <w:lang w:val="en-US" w:eastAsia="zh-CN" w:bidi="ar"/>
              </w:rPr>
              <w:br w:type="textWrapping"/>
            </w:r>
            <w:r>
              <w:rPr>
                <w:rStyle w:val="14"/>
                <w:highlight w:val="none"/>
                <w:lang w:val="en-US" w:eastAsia="zh-CN" w:bidi="ar"/>
              </w:rPr>
              <w:t>12.</w:t>
            </w:r>
            <w:r>
              <w:rPr>
                <w:rStyle w:val="15"/>
                <w:rFonts w:eastAsia="宋体"/>
                <w:highlight w:val="none"/>
                <w:lang w:val="en-US" w:eastAsia="zh-CN" w:bidi="ar"/>
              </w:rPr>
              <w:t xml:space="preserve"> </w:t>
            </w:r>
            <w:r>
              <w:rPr>
                <w:rStyle w:val="14"/>
                <w:highlight w:val="none"/>
                <w:lang w:val="en-US" w:eastAsia="zh-CN" w:bidi="ar"/>
              </w:rPr>
              <w:t xml:space="preserve">▲产品符合国家无线电发射标准； </w:t>
            </w:r>
            <w:r>
              <w:rPr>
                <w:rStyle w:val="14"/>
                <w:highlight w:val="none"/>
                <w:lang w:val="en-US" w:eastAsia="zh-CN" w:bidi="ar"/>
              </w:rPr>
              <w:br w:type="textWrapping"/>
            </w:r>
            <w:r>
              <w:rPr>
                <w:rStyle w:val="14"/>
                <w:highlight w:val="none"/>
                <w:lang w:val="en-US" w:eastAsia="zh-CN" w:bidi="ar"/>
              </w:rPr>
              <w:t>13.</w:t>
            </w:r>
            <w:r>
              <w:rPr>
                <w:rStyle w:val="15"/>
                <w:rFonts w:eastAsia="宋体"/>
                <w:highlight w:val="none"/>
                <w:lang w:val="en-US" w:eastAsia="zh-CN" w:bidi="ar"/>
              </w:rPr>
              <w:t xml:space="preserve"> </w:t>
            </w:r>
            <w:r>
              <w:rPr>
                <w:rStyle w:val="14"/>
                <w:highlight w:val="none"/>
                <w:lang w:val="en-US" w:eastAsia="zh-CN" w:bidi="ar"/>
              </w:rPr>
              <w:t>产品符合国家电磁兼容标准。</w:t>
            </w:r>
          </w:p>
        </w:tc>
      </w:tr>
      <w:tr w14:paraId="7418438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E7FA267">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2</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BB6A55D">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物联网网关</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5B0BDD4">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个</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85B936A">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166</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5ACE4AF">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r>
              <w:rPr>
                <w:rStyle w:val="15"/>
                <w:rFonts w:eastAsia="宋体"/>
                <w:highlight w:val="none"/>
                <w:lang w:val="en-US" w:eastAsia="zh-CN" w:bidi="ar"/>
              </w:rPr>
              <w:t xml:space="preserve"> </w:t>
            </w:r>
            <w:r>
              <w:rPr>
                <w:rStyle w:val="14"/>
                <w:highlight w:val="none"/>
                <w:lang w:val="en-US" w:eastAsia="zh-CN" w:bidi="ar"/>
              </w:rPr>
              <w:t>要求为国产品牌，生产商拥有完全的自主知识产权，非OEM产品；</w:t>
            </w:r>
            <w:r>
              <w:rPr>
                <w:rStyle w:val="14"/>
                <w:highlight w:val="none"/>
                <w:lang w:val="en-US" w:eastAsia="zh-CN" w:bidi="ar"/>
              </w:rPr>
              <w:br w:type="textWrapping"/>
            </w:r>
            <w:r>
              <w:rPr>
                <w:rStyle w:val="14"/>
                <w:highlight w:val="none"/>
                <w:lang w:val="en-US" w:eastAsia="zh-CN" w:bidi="ar"/>
              </w:rPr>
              <w:t>2.</w:t>
            </w:r>
            <w:r>
              <w:rPr>
                <w:rStyle w:val="15"/>
                <w:rFonts w:eastAsia="宋体"/>
                <w:highlight w:val="none"/>
                <w:lang w:val="en-US" w:eastAsia="zh-CN" w:bidi="ar"/>
              </w:rPr>
              <w:t xml:space="preserve"> </w:t>
            </w:r>
            <w:r>
              <w:rPr>
                <w:rStyle w:val="14"/>
                <w:highlight w:val="none"/>
                <w:lang w:val="en-US" w:eastAsia="zh-CN" w:bidi="ar"/>
              </w:rPr>
              <w:t>支持POE/DC9V~24V供电，支持吸顶安装；</w:t>
            </w:r>
            <w:r>
              <w:rPr>
                <w:rStyle w:val="14"/>
                <w:highlight w:val="none"/>
                <w:lang w:val="en-US" w:eastAsia="zh-CN" w:bidi="ar"/>
              </w:rPr>
              <w:br w:type="textWrapping"/>
            </w:r>
            <w:r>
              <w:rPr>
                <w:rStyle w:val="14"/>
                <w:highlight w:val="none"/>
                <w:lang w:val="en-US" w:eastAsia="zh-CN" w:bidi="ar"/>
              </w:rPr>
              <w:t>3.</w:t>
            </w:r>
            <w:r>
              <w:rPr>
                <w:rStyle w:val="15"/>
                <w:rFonts w:eastAsia="宋体"/>
                <w:highlight w:val="none"/>
                <w:lang w:val="en-US" w:eastAsia="zh-CN" w:bidi="ar"/>
              </w:rPr>
              <w:t xml:space="preserve"> </w:t>
            </w:r>
            <w:r>
              <w:rPr>
                <w:rStyle w:val="14"/>
                <w:highlight w:val="none"/>
                <w:lang w:val="en-US" w:eastAsia="zh-CN" w:bidi="ar"/>
              </w:rPr>
              <w:t>内置天线；</w:t>
            </w:r>
            <w:r>
              <w:rPr>
                <w:rStyle w:val="14"/>
                <w:highlight w:val="none"/>
                <w:lang w:val="en-US" w:eastAsia="zh-CN" w:bidi="ar"/>
              </w:rPr>
              <w:br w:type="textWrapping"/>
            </w:r>
            <w:r>
              <w:rPr>
                <w:rStyle w:val="14"/>
                <w:highlight w:val="none"/>
                <w:lang w:val="en-US" w:eastAsia="zh-CN" w:bidi="ar"/>
              </w:rPr>
              <w:t>4.</w:t>
            </w:r>
            <w:r>
              <w:rPr>
                <w:rStyle w:val="15"/>
                <w:rFonts w:eastAsia="宋体"/>
                <w:highlight w:val="none"/>
                <w:lang w:val="en-US" w:eastAsia="zh-CN" w:bidi="ar"/>
              </w:rPr>
              <w:t xml:space="preserve"> </w:t>
            </w:r>
            <w:r>
              <w:rPr>
                <w:rStyle w:val="14"/>
                <w:highlight w:val="none"/>
                <w:lang w:val="en-US" w:eastAsia="zh-CN" w:bidi="ar"/>
              </w:rPr>
              <w:t>支持多协议通信，能够实现不少于两路的Sub-1G组网通信，以及不少于两路的BLE/Zigbee/RFID/2.4G私有协议组网通信；满足主流物联网终端通信及数据采集需求；</w:t>
            </w:r>
            <w:r>
              <w:rPr>
                <w:rStyle w:val="14"/>
                <w:highlight w:val="none"/>
                <w:lang w:val="en-US" w:eastAsia="zh-CN" w:bidi="ar"/>
              </w:rPr>
              <w:br w:type="textWrapping"/>
            </w:r>
            <w:r>
              <w:rPr>
                <w:rStyle w:val="14"/>
                <w:highlight w:val="none"/>
                <w:lang w:val="en-US" w:eastAsia="zh-CN" w:bidi="ar"/>
              </w:rPr>
              <w:t>5.</w:t>
            </w:r>
            <w:r>
              <w:rPr>
                <w:rStyle w:val="15"/>
                <w:rFonts w:eastAsia="宋体"/>
                <w:highlight w:val="none"/>
                <w:lang w:val="en-US" w:eastAsia="zh-CN" w:bidi="ar"/>
              </w:rPr>
              <w:t xml:space="preserve"> </w:t>
            </w:r>
            <w:r>
              <w:rPr>
                <w:rStyle w:val="14"/>
                <w:highlight w:val="none"/>
                <w:lang w:val="en-US" w:eastAsia="zh-CN" w:bidi="ar"/>
              </w:rPr>
              <w:t xml:space="preserve">支持蓝牙主被动双重定位模式和蓝牙终端数据采集； </w:t>
            </w:r>
            <w:r>
              <w:rPr>
                <w:rStyle w:val="14"/>
                <w:highlight w:val="none"/>
                <w:lang w:val="en-US" w:eastAsia="zh-CN" w:bidi="ar"/>
              </w:rPr>
              <w:br w:type="textWrapping"/>
            </w:r>
            <w:r>
              <w:rPr>
                <w:rStyle w:val="14"/>
                <w:highlight w:val="none"/>
                <w:lang w:val="en-US" w:eastAsia="zh-CN" w:bidi="ar"/>
              </w:rPr>
              <w:t>6.</w:t>
            </w:r>
            <w:r>
              <w:rPr>
                <w:rStyle w:val="15"/>
                <w:rFonts w:eastAsia="宋体"/>
                <w:highlight w:val="none"/>
                <w:lang w:val="en-US" w:eastAsia="zh-CN" w:bidi="ar"/>
              </w:rPr>
              <w:t xml:space="preserve"> </w:t>
            </w:r>
            <w:r>
              <w:rPr>
                <w:rStyle w:val="14"/>
                <w:highlight w:val="none"/>
                <w:lang w:val="en-US" w:eastAsia="zh-CN" w:bidi="ar"/>
              </w:rPr>
              <w:t>采用模组化可拓展设计，内置不少于2个的标准Mini-PCIE卡槽，支持拓展其他协议的物联网模组；</w:t>
            </w:r>
            <w:r>
              <w:rPr>
                <w:rStyle w:val="14"/>
                <w:highlight w:val="none"/>
                <w:lang w:val="en-US" w:eastAsia="zh-CN" w:bidi="ar"/>
              </w:rPr>
              <w:br w:type="textWrapping"/>
            </w:r>
            <w:r>
              <w:rPr>
                <w:rStyle w:val="14"/>
                <w:highlight w:val="none"/>
                <w:lang w:val="en-US" w:eastAsia="zh-CN" w:bidi="ar"/>
              </w:rPr>
              <w:t>7.</w:t>
            </w:r>
            <w:r>
              <w:rPr>
                <w:rStyle w:val="15"/>
                <w:rFonts w:eastAsia="宋体"/>
                <w:highlight w:val="none"/>
                <w:lang w:val="en-US" w:eastAsia="zh-CN" w:bidi="ar"/>
              </w:rPr>
              <w:t xml:space="preserve"> </w:t>
            </w:r>
            <w:r>
              <w:rPr>
                <w:rStyle w:val="14"/>
                <w:highlight w:val="none"/>
                <w:lang w:val="en-US" w:eastAsia="zh-CN" w:bidi="ar"/>
              </w:rPr>
              <w:t>支持OTA远程升级；</w:t>
            </w:r>
            <w:r>
              <w:rPr>
                <w:rStyle w:val="14"/>
                <w:highlight w:val="none"/>
                <w:lang w:val="en-US" w:eastAsia="zh-CN" w:bidi="ar"/>
              </w:rPr>
              <w:br w:type="textWrapping"/>
            </w:r>
            <w:r>
              <w:rPr>
                <w:rStyle w:val="14"/>
                <w:highlight w:val="none"/>
                <w:lang w:val="en-US" w:eastAsia="zh-CN" w:bidi="ar"/>
              </w:rPr>
              <w:t>8.</w:t>
            </w:r>
            <w:r>
              <w:rPr>
                <w:rStyle w:val="15"/>
                <w:rFonts w:eastAsia="宋体"/>
                <w:highlight w:val="none"/>
                <w:lang w:val="en-US" w:eastAsia="zh-CN" w:bidi="ar"/>
              </w:rPr>
              <w:t xml:space="preserve"> </w:t>
            </w:r>
            <w:r>
              <w:rPr>
                <w:rStyle w:val="14"/>
                <w:highlight w:val="none"/>
                <w:lang w:val="en-US" w:eastAsia="zh-CN" w:bidi="ar"/>
              </w:rPr>
              <w:t>▲工作温度：-20℃~60℃</w:t>
            </w:r>
            <w:r>
              <w:rPr>
                <w:rStyle w:val="14"/>
                <w:highlight w:val="none"/>
                <w:lang w:val="en-US" w:eastAsia="zh-CN" w:bidi="ar"/>
              </w:rPr>
              <w:br w:type="textWrapping"/>
            </w:r>
            <w:r>
              <w:rPr>
                <w:rStyle w:val="14"/>
                <w:highlight w:val="none"/>
                <w:lang w:val="en-US" w:eastAsia="zh-CN" w:bidi="ar"/>
              </w:rPr>
              <w:t>9.</w:t>
            </w:r>
            <w:r>
              <w:rPr>
                <w:rStyle w:val="15"/>
                <w:rFonts w:eastAsia="宋体"/>
                <w:highlight w:val="none"/>
                <w:lang w:val="en-US" w:eastAsia="zh-CN" w:bidi="ar"/>
              </w:rPr>
              <w:t xml:space="preserve"> </w:t>
            </w:r>
            <w:r>
              <w:rPr>
                <w:rStyle w:val="14"/>
                <w:highlight w:val="none"/>
                <w:lang w:val="en-US" w:eastAsia="zh-CN" w:bidi="ar"/>
              </w:rPr>
              <w:t>同时支持蓝牙广播和蓝牙扫描</w:t>
            </w:r>
            <w:r>
              <w:rPr>
                <w:rStyle w:val="14"/>
                <w:highlight w:val="none"/>
                <w:lang w:val="en-US" w:eastAsia="zh-CN" w:bidi="ar"/>
              </w:rPr>
              <w:br w:type="textWrapping"/>
            </w:r>
            <w:r>
              <w:rPr>
                <w:rStyle w:val="14"/>
                <w:highlight w:val="none"/>
                <w:lang w:val="en-US" w:eastAsia="zh-CN" w:bidi="ar"/>
              </w:rPr>
              <w:t>10.</w:t>
            </w:r>
            <w:r>
              <w:rPr>
                <w:rStyle w:val="15"/>
                <w:rFonts w:eastAsia="宋体"/>
                <w:highlight w:val="none"/>
                <w:lang w:val="en-US" w:eastAsia="zh-CN" w:bidi="ar"/>
              </w:rPr>
              <w:t xml:space="preserve"> </w:t>
            </w:r>
            <w:r>
              <w:rPr>
                <w:rStyle w:val="14"/>
                <w:highlight w:val="none"/>
                <w:lang w:val="en-US" w:eastAsia="zh-CN" w:bidi="ar"/>
              </w:rPr>
              <w:t>产品符合国家电磁兼容标准</w:t>
            </w:r>
            <w:r>
              <w:rPr>
                <w:rStyle w:val="14"/>
                <w:highlight w:val="none"/>
                <w:lang w:val="en-US" w:eastAsia="zh-CN" w:bidi="ar"/>
              </w:rPr>
              <w:br w:type="textWrapping"/>
            </w:r>
            <w:r>
              <w:rPr>
                <w:rStyle w:val="14"/>
                <w:highlight w:val="none"/>
                <w:lang w:val="en-US" w:eastAsia="zh-CN" w:bidi="ar"/>
              </w:rPr>
              <w:t>11.▲支持以太网及WiFi接入；</w:t>
            </w:r>
          </w:p>
        </w:tc>
      </w:tr>
      <w:tr w14:paraId="5B813C3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4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C58BD37">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3</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92B13FF">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室内定位信标</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76E2BCA">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个</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8C28458">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2008</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6956FCB">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r>
              <w:rPr>
                <w:rStyle w:val="15"/>
                <w:rFonts w:eastAsia="宋体"/>
                <w:highlight w:val="none"/>
                <w:lang w:val="en-US" w:eastAsia="zh-CN" w:bidi="ar"/>
              </w:rPr>
              <w:t xml:space="preserve"> </w:t>
            </w:r>
            <w:r>
              <w:rPr>
                <w:rStyle w:val="14"/>
                <w:highlight w:val="none"/>
                <w:lang w:val="en-US" w:eastAsia="zh-CN" w:bidi="ar"/>
              </w:rPr>
              <w:t>要求为国产品牌，生产商拥有完全的自主知识产权，非OEM产品；</w:t>
            </w:r>
            <w:r>
              <w:rPr>
                <w:rStyle w:val="14"/>
                <w:highlight w:val="none"/>
                <w:lang w:val="en-US" w:eastAsia="zh-CN" w:bidi="ar"/>
              </w:rPr>
              <w:br w:type="textWrapping"/>
            </w:r>
            <w:r>
              <w:rPr>
                <w:rStyle w:val="14"/>
                <w:highlight w:val="none"/>
                <w:lang w:val="en-US" w:eastAsia="zh-CN" w:bidi="ar"/>
              </w:rPr>
              <w:t>2.</w:t>
            </w:r>
            <w:r>
              <w:rPr>
                <w:rStyle w:val="15"/>
                <w:rFonts w:eastAsia="宋体"/>
                <w:highlight w:val="none"/>
                <w:lang w:val="en-US" w:eastAsia="zh-CN" w:bidi="ar"/>
              </w:rPr>
              <w:t xml:space="preserve"> </w:t>
            </w:r>
            <w:r>
              <w:rPr>
                <w:rStyle w:val="14"/>
                <w:highlight w:val="none"/>
                <w:lang w:val="en-US" w:eastAsia="zh-CN" w:bidi="ar"/>
              </w:rPr>
              <w:t>支持BluetoothBLE4.0和iBeacon协议，工作于2.4GHz频段；</w:t>
            </w:r>
            <w:r>
              <w:rPr>
                <w:rStyle w:val="14"/>
                <w:highlight w:val="none"/>
                <w:lang w:val="en-US" w:eastAsia="zh-CN" w:bidi="ar"/>
              </w:rPr>
              <w:br w:type="textWrapping"/>
            </w:r>
            <w:r>
              <w:rPr>
                <w:rStyle w:val="14"/>
                <w:highlight w:val="none"/>
                <w:lang w:val="en-US" w:eastAsia="zh-CN" w:bidi="ar"/>
              </w:rPr>
              <w:t>3.</w:t>
            </w:r>
            <w:r>
              <w:rPr>
                <w:rStyle w:val="15"/>
                <w:rFonts w:eastAsia="宋体"/>
                <w:highlight w:val="none"/>
                <w:lang w:val="en-US" w:eastAsia="zh-CN" w:bidi="ar"/>
              </w:rPr>
              <w:t xml:space="preserve"> </w:t>
            </w:r>
            <w:r>
              <w:rPr>
                <w:rStyle w:val="14"/>
                <w:highlight w:val="none"/>
                <w:lang w:val="en-US" w:eastAsia="zh-CN" w:bidi="ar"/>
              </w:rPr>
              <w:t>尺寸直径≤70mm，厚度≤25mm；</w:t>
            </w:r>
            <w:r>
              <w:rPr>
                <w:rStyle w:val="14"/>
                <w:highlight w:val="none"/>
                <w:lang w:val="en-US" w:eastAsia="zh-CN" w:bidi="ar"/>
              </w:rPr>
              <w:br w:type="textWrapping"/>
            </w:r>
            <w:r>
              <w:rPr>
                <w:rStyle w:val="14"/>
                <w:highlight w:val="none"/>
                <w:lang w:val="en-US" w:eastAsia="zh-CN" w:bidi="ar"/>
              </w:rPr>
              <w:t>4.</w:t>
            </w:r>
            <w:r>
              <w:rPr>
                <w:rStyle w:val="15"/>
                <w:rFonts w:eastAsia="宋体"/>
                <w:highlight w:val="none"/>
                <w:lang w:val="en-US" w:eastAsia="zh-CN" w:bidi="ar"/>
              </w:rPr>
              <w:t xml:space="preserve"> </w:t>
            </w:r>
            <w:r>
              <w:rPr>
                <w:rStyle w:val="14"/>
                <w:highlight w:val="none"/>
                <w:lang w:val="en-US" w:eastAsia="zh-CN" w:bidi="ar"/>
              </w:rPr>
              <w:t>重量≤60g；</w:t>
            </w:r>
            <w:r>
              <w:rPr>
                <w:rStyle w:val="14"/>
                <w:highlight w:val="none"/>
                <w:lang w:val="en-US" w:eastAsia="zh-CN" w:bidi="ar"/>
              </w:rPr>
              <w:br w:type="textWrapping"/>
            </w:r>
            <w:r>
              <w:rPr>
                <w:rStyle w:val="14"/>
                <w:highlight w:val="none"/>
                <w:lang w:val="en-US" w:eastAsia="zh-CN" w:bidi="ar"/>
              </w:rPr>
              <w:t>5.</w:t>
            </w:r>
            <w:r>
              <w:rPr>
                <w:rStyle w:val="15"/>
                <w:rFonts w:eastAsia="宋体"/>
                <w:highlight w:val="none"/>
                <w:lang w:val="en-US" w:eastAsia="zh-CN" w:bidi="ar"/>
              </w:rPr>
              <w:t xml:space="preserve"> </w:t>
            </w:r>
            <w:r>
              <w:rPr>
                <w:rStyle w:val="14"/>
                <w:highlight w:val="none"/>
                <w:lang w:val="en-US" w:eastAsia="zh-CN" w:bidi="ar"/>
              </w:rPr>
              <w:t>内置锂电池，续航时间≥4年；</w:t>
            </w:r>
            <w:r>
              <w:rPr>
                <w:rStyle w:val="14"/>
                <w:highlight w:val="none"/>
                <w:lang w:val="en-US" w:eastAsia="zh-CN" w:bidi="ar"/>
              </w:rPr>
              <w:br w:type="textWrapping"/>
            </w:r>
            <w:r>
              <w:rPr>
                <w:rStyle w:val="14"/>
                <w:highlight w:val="none"/>
                <w:lang w:val="en-US" w:eastAsia="zh-CN" w:bidi="ar"/>
              </w:rPr>
              <w:t>6.</w:t>
            </w:r>
            <w:r>
              <w:rPr>
                <w:rStyle w:val="15"/>
                <w:rFonts w:eastAsia="宋体"/>
                <w:highlight w:val="none"/>
                <w:lang w:val="en-US" w:eastAsia="zh-CN" w:bidi="ar"/>
              </w:rPr>
              <w:t xml:space="preserve"> </w:t>
            </w:r>
            <w:r>
              <w:rPr>
                <w:rStyle w:val="14"/>
                <w:highlight w:val="none"/>
                <w:lang w:val="en-US" w:eastAsia="zh-CN" w:bidi="ar"/>
              </w:rPr>
              <w:t>支持VHB背胶固定安装，同时支持螺丝固定安装方式，安装效果稳定可靠；</w:t>
            </w:r>
            <w:r>
              <w:rPr>
                <w:rStyle w:val="14"/>
                <w:highlight w:val="none"/>
                <w:lang w:val="en-US" w:eastAsia="zh-CN" w:bidi="ar"/>
              </w:rPr>
              <w:br w:type="textWrapping"/>
            </w:r>
            <w:r>
              <w:rPr>
                <w:rStyle w:val="14"/>
                <w:highlight w:val="none"/>
                <w:lang w:val="en-US" w:eastAsia="zh-CN" w:bidi="ar"/>
              </w:rPr>
              <w:t>7.</w:t>
            </w:r>
            <w:r>
              <w:rPr>
                <w:rStyle w:val="15"/>
                <w:rFonts w:eastAsia="宋体"/>
                <w:highlight w:val="none"/>
                <w:lang w:val="en-US" w:eastAsia="zh-CN" w:bidi="ar"/>
              </w:rPr>
              <w:t xml:space="preserve"> </w:t>
            </w:r>
            <w:r>
              <w:rPr>
                <w:rStyle w:val="14"/>
                <w:highlight w:val="none"/>
                <w:lang w:val="en-US" w:eastAsia="zh-CN" w:bidi="ar"/>
              </w:rPr>
              <w:t>定位信标频率范围：2400-2483.5MHz；</w:t>
            </w:r>
            <w:r>
              <w:rPr>
                <w:rStyle w:val="14"/>
                <w:highlight w:val="none"/>
                <w:lang w:val="en-US" w:eastAsia="zh-CN" w:bidi="ar"/>
              </w:rPr>
              <w:br w:type="textWrapping"/>
            </w:r>
            <w:r>
              <w:rPr>
                <w:rStyle w:val="14"/>
                <w:highlight w:val="none"/>
                <w:lang w:val="en-US" w:eastAsia="zh-CN" w:bidi="ar"/>
              </w:rPr>
              <w:t>8.</w:t>
            </w:r>
            <w:r>
              <w:rPr>
                <w:rStyle w:val="15"/>
                <w:rFonts w:eastAsia="宋体"/>
                <w:highlight w:val="none"/>
                <w:lang w:val="en-US" w:eastAsia="zh-CN" w:bidi="ar"/>
              </w:rPr>
              <w:t xml:space="preserve"> </w:t>
            </w:r>
            <w:r>
              <w:rPr>
                <w:rStyle w:val="14"/>
                <w:highlight w:val="none"/>
                <w:lang w:val="en-US" w:eastAsia="zh-CN" w:bidi="ar"/>
              </w:rPr>
              <w:t>防水防尘，防护等级达到IP64；</w:t>
            </w:r>
            <w:r>
              <w:rPr>
                <w:rStyle w:val="14"/>
                <w:highlight w:val="none"/>
                <w:lang w:val="en-US" w:eastAsia="zh-CN" w:bidi="ar"/>
              </w:rPr>
              <w:br w:type="textWrapping"/>
            </w:r>
            <w:r>
              <w:rPr>
                <w:rStyle w:val="14"/>
                <w:highlight w:val="none"/>
                <w:lang w:val="en-US" w:eastAsia="zh-CN" w:bidi="ar"/>
              </w:rPr>
              <w:t>9.</w:t>
            </w:r>
            <w:r>
              <w:rPr>
                <w:rStyle w:val="15"/>
                <w:rFonts w:eastAsia="宋体"/>
                <w:highlight w:val="none"/>
                <w:lang w:val="en-US" w:eastAsia="zh-CN" w:bidi="ar"/>
              </w:rPr>
              <w:t xml:space="preserve"> </w:t>
            </w:r>
            <w:r>
              <w:rPr>
                <w:rStyle w:val="14"/>
                <w:highlight w:val="none"/>
                <w:lang w:val="en-US" w:eastAsia="zh-CN" w:bidi="ar"/>
              </w:rPr>
              <w:t>产品符合国家电磁兼容标准；</w:t>
            </w:r>
            <w:r>
              <w:rPr>
                <w:rStyle w:val="14"/>
                <w:highlight w:val="none"/>
                <w:lang w:val="en-US" w:eastAsia="zh-CN" w:bidi="ar"/>
              </w:rPr>
              <w:br w:type="textWrapping"/>
            </w:r>
            <w:r>
              <w:rPr>
                <w:rStyle w:val="14"/>
                <w:highlight w:val="none"/>
                <w:lang w:val="en-US" w:eastAsia="zh-CN" w:bidi="ar"/>
              </w:rPr>
              <w:t>10.</w:t>
            </w:r>
            <w:r>
              <w:rPr>
                <w:rStyle w:val="15"/>
                <w:rFonts w:eastAsia="宋体"/>
                <w:highlight w:val="none"/>
                <w:lang w:val="en-US" w:eastAsia="zh-CN" w:bidi="ar"/>
              </w:rPr>
              <w:t xml:space="preserve"> </w:t>
            </w:r>
            <w:r>
              <w:rPr>
                <w:rStyle w:val="14"/>
                <w:highlight w:val="none"/>
                <w:lang w:val="en-US" w:eastAsia="zh-CN" w:bidi="ar"/>
              </w:rPr>
              <w:t>底座采取"旋钮式"设计,方便电池更换。</w:t>
            </w:r>
          </w:p>
        </w:tc>
      </w:tr>
      <w:tr w14:paraId="1F5582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6FED850">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4</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4C42685">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安装杆</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FA5FC66">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个</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4D69EAD">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2</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90F1A00">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用于安装室内定位信标</w:t>
            </w:r>
          </w:p>
        </w:tc>
      </w:tr>
      <w:tr w14:paraId="552860F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E8804A1">
            <w:pPr>
              <w:keepNext w:val="0"/>
              <w:keepLines w:val="0"/>
              <w:widowControl/>
              <w:suppressLineNumbers w:val="0"/>
              <w:jc w:val="center"/>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B</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20834D0">
            <w:pPr>
              <w:keepNext w:val="0"/>
              <w:keepLines w:val="0"/>
              <w:widowControl/>
              <w:suppressLineNumbers w:val="0"/>
              <w:jc w:val="left"/>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物联网平台</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82415AE">
            <w:pPr>
              <w:jc w:val="left"/>
              <w:rPr>
                <w:rFonts w:hint="eastAsia" w:ascii="宋体" w:hAnsi="宋体" w:eastAsia="宋体" w:cs="宋体"/>
                <w:i w:val="0"/>
                <w:iCs w:val="0"/>
                <w:color w:val="000000"/>
                <w:sz w:val="20"/>
                <w:szCs w:val="20"/>
                <w:highlight w:val="none"/>
                <w:u w:val="none"/>
              </w:rPr>
            </w:pP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CDCF028">
            <w:pPr>
              <w:jc w:val="left"/>
              <w:rPr>
                <w:rFonts w:hint="eastAsia" w:ascii="宋体" w:hAnsi="宋体" w:eastAsia="宋体" w:cs="宋体"/>
                <w:i w:val="0"/>
                <w:iCs w:val="0"/>
                <w:color w:val="000000"/>
                <w:sz w:val="20"/>
                <w:szCs w:val="20"/>
                <w:highlight w:val="none"/>
                <w:u w:val="none"/>
              </w:rPr>
            </w:pP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D1EE5A2">
            <w:pPr>
              <w:jc w:val="left"/>
              <w:rPr>
                <w:rFonts w:hint="eastAsia" w:ascii="宋体" w:hAnsi="宋体" w:eastAsia="宋体" w:cs="宋体"/>
                <w:i w:val="0"/>
                <w:iCs w:val="0"/>
                <w:color w:val="000000"/>
                <w:sz w:val="20"/>
                <w:szCs w:val="20"/>
                <w:highlight w:val="none"/>
                <w:u w:val="none"/>
              </w:rPr>
            </w:pPr>
          </w:p>
        </w:tc>
      </w:tr>
      <w:tr w14:paraId="12A8A5D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72"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7C6A0D5">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5</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A2E91F8">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定位引擎</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4324DC2">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套</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EE3DB7C">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9777542">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r>
              <w:rPr>
                <w:rStyle w:val="15"/>
                <w:rFonts w:eastAsia="宋体"/>
                <w:highlight w:val="none"/>
                <w:lang w:val="en-US" w:eastAsia="zh-CN" w:bidi="ar"/>
              </w:rPr>
              <w:t xml:space="preserve"> </w:t>
            </w:r>
            <w:r>
              <w:rPr>
                <w:rStyle w:val="14"/>
                <w:highlight w:val="none"/>
                <w:lang w:val="en-US" w:eastAsia="zh-CN" w:bidi="ar"/>
              </w:rPr>
              <w:t>支持厘米级定位能力，支持蓝牙RSSI定位、AOA定位、UWB定位、PDR辅助定位等多种定位技术，支持主被动定位模式；实现了高精度定位算法及高并发数据结构的软件封装；</w:t>
            </w:r>
            <w:r>
              <w:rPr>
                <w:rStyle w:val="14"/>
                <w:highlight w:val="none"/>
                <w:lang w:val="en-US" w:eastAsia="zh-CN" w:bidi="ar"/>
              </w:rPr>
              <w:br w:type="textWrapping"/>
            </w:r>
            <w:r>
              <w:rPr>
                <w:rStyle w:val="14"/>
                <w:highlight w:val="none"/>
                <w:lang w:val="en-US" w:eastAsia="zh-CN" w:bidi="ar"/>
              </w:rPr>
              <w:t>2.</w:t>
            </w:r>
            <w:r>
              <w:rPr>
                <w:rStyle w:val="15"/>
                <w:rFonts w:eastAsia="宋体"/>
                <w:highlight w:val="none"/>
                <w:lang w:val="en-US" w:eastAsia="zh-CN" w:bidi="ar"/>
              </w:rPr>
              <w:t xml:space="preserve"> </w:t>
            </w:r>
            <w:r>
              <w:rPr>
                <w:rStyle w:val="14"/>
                <w:highlight w:val="none"/>
                <w:lang w:val="en-US" w:eastAsia="zh-CN" w:bidi="ar"/>
              </w:rPr>
              <w:t>支持对时延、到达角、信号强度等多源数据进行独立或联合处理，对复杂场景认知与去噪，实现高精度实时定位；</w:t>
            </w:r>
            <w:r>
              <w:rPr>
                <w:rStyle w:val="14"/>
                <w:highlight w:val="none"/>
                <w:lang w:val="en-US" w:eastAsia="zh-CN" w:bidi="ar"/>
              </w:rPr>
              <w:br w:type="textWrapping"/>
            </w:r>
            <w:r>
              <w:rPr>
                <w:rStyle w:val="14"/>
                <w:highlight w:val="none"/>
                <w:lang w:val="en-US" w:eastAsia="zh-CN" w:bidi="ar"/>
              </w:rPr>
              <w:t>3.</w:t>
            </w:r>
            <w:r>
              <w:rPr>
                <w:rStyle w:val="15"/>
                <w:rFonts w:eastAsia="宋体"/>
                <w:highlight w:val="none"/>
                <w:lang w:val="en-US" w:eastAsia="zh-CN" w:bidi="ar"/>
              </w:rPr>
              <w:t xml:space="preserve"> </w:t>
            </w:r>
            <w:r>
              <w:rPr>
                <w:rStyle w:val="14"/>
                <w:highlight w:val="none"/>
                <w:lang w:val="en-US" w:eastAsia="zh-CN" w:bidi="ar"/>
              </w:rPr>
              <w:t>可根据用户需求，灵活、便捷的对不同区域进行定位精度增强。用户可根据自身需求，进行系统的模块化配置，进行不同定位技术的组合。</w:t>
            </w:r>
          </w:p>
        </w:tc>
      </w:tr>
      <w:tr w14:paraId="1956BC0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92"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77D356D">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6</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733573B">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地图引擎</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94D40EA">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套</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59D8E2F">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7794E46">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r>
              <w:rPr>
                <w:rStyle w:val="15"/>
                <w:rFonts w:eastAsia="宋体"/>
                <w:highlight w:val="none"/>
                <w:lang w:val="en-US" w:eastAsia="zh-CN" w:bidi="ar"/>
              </w:rPr>
              <w:t xml:space="preserve"> </w:t>
            </w:r>
            <w:r>
              <w:rPr>
                <w:rStyle w:val="14"/>
                <w:highlight w:val="none"/>
                <w:lang w:val="en-US" w:eastAsia="zh-CN" w:bidi="ar"/>
              </w:rPr>
              <w:t>支持WGS_1984_Web_Mercator_Auxiliary_Sphere坐标系；</w:t>
            </w:r>
            <w:r>
              <w:rPr>
                <w:rStyle w:val="14"/>
                <w:highlight w:val="none"/>
                <w:lang w:val="en-US" w:eastAsia="zh-CN" w:bidi="ar"/>
              </w:rPr>
              <w:br w:type="textWrapping"/>
            </w:r>
            <w:r>
              <w:rPr>
                <w:rStyle w:val="14"/>
                <w:highlight w:val="none"/>
                <w:lang w:val="en-US" w:eastAsia="zh-CN" w:bidi="ar"/>
              </w:rPr>
              <w:t>2.</w:t>
            </w:r>
            <w:r>
              <w:rPr>
                <w:rStyle w:val="15"/>
                <w:rFonts w:eastAsia="宋体"/>
                <w:highlight w:val="none"/>
                <w:lang w:val="en-US" w:eastAsia="zh-CN" w:bidi="ar"/>
              </w:rPr>
              <w:t xml:space="preserve"> </w:t>
            </w:r>
            <w:r>
              <w:rPr>
                <w:rStyle w:val="14"/>
                <w:highlight w:val="none"/>
                <w:lang w:val="en-US" w:eastAsia="zh-CN" w:bidi="ar"/>
              </w:rPr>
              <w:t>具有数字地图预览等操作，包括放大、缩小，平移、旋转、能够实现单/多楼层同时展示等；</w:t>
            </w:r>
            <w:r>
              <w:rPr>
                <w:rStyle w:val="14"/>
                <w:highlight w:val="none"/>
                <w:lang w:val="en-US" w:eastAsia="zh-CN" w:bidi="ar"/>
              </w:rPr>
              <w:br w:type="textWrapping"/>
            </w:r>
            <w:r>
              <w:rPr>
                <w:rStyle w:val="14"/>
                <w:highlight w:val="none"/>
                <w:lang w:val="en-US" w:eastAsia="zh-CN" w:bidi="ar"/>
              </w:rPr>
              <w:t>3.</w:t>
            </w:r>
            <w:r>
              <w:rPr>
                <w:rStyle w:val="15"/>
                <w:rFonts w:eastAsia="宋体"/>
                <w:highlight w:val="none"/>
                <w:lang w:val="en-US" w:eastAsia="zh-CN" w:bidi="ar"/>
              </w:rPr>
              <w:t xml:space="preserve"> </w:t>
            </w:r>
            <w:r>
              <w:rPr>
                <w:rStyle w:val="14"/>
                <w:highlight w:val="none"/>
                <w:lang w:val="en-US" w:eastAsia="zh-CN" w:bidi="ar"/>
              </w:rPr>
              <w:t>地图内的结构或科室均有符合医院标准的名称标注，可点击查看具体模型信息，且名称与详细内容可以通过系统后台进行设置；</w:t>
            </w:r>
            <w:r>
              <w:rPr>
                <w:rStyle w:val="14"/>
                <w:highlight w:val="none"/>
                <w:lang w:val="en-US" w:eastAsia="zh-CN" w:bidi="ar"/>
              </w:rPr>
              <w:br w:type="textWrapping"/>
            </w:r>
            <w:r>
              <w:rPr>
                <w:rStyle w:val="14"/>
                <w:highlight w:val="none"/>
                <w:lang w:val="en-US" w:eastAsia="zh-CN" w:bidi="ar"/>
              </w:rPr>
              <w:t>4.</w:t>
            </w:r>
            <w:r>
              <w:rPr>
                <w:rStyle w:val="15"/>
                <w:rFonts w:eastAsia="宋体"/>
                <w:highlight w:val="none"/>
                <w:lang w:val="en-US" w:eastAsia="zh-CN" w:bidi="ar"/>
              </w:rPr>
              <w:t xml:space="preserve"> </w:t>
            </w:r>
            <w:r>
              <w:rPr>
                <w:rStyle w:val="14"/>
                <w:highlight w:val="none"/>
                <w:lang w:val="en-US" w:eastAsia="zh-CN" w:bidi="ar"/>
              </w:rPr>
              <w:t>地图可360度旋转，地图旋转时，保持字体正向显示；</w:t>
            </w:r>
            <w:r>
              <w:rPr>
                <w:rStyle w:val="14"/>
                <w:highlight w:val="none"/>
                <w:lang w:val="en-US" w:eastAsia="zh-CN" w:bidi="ar"/>
              </w:rPr>
              <w:br w:type="textWrapping"/>
            </w:r>
            <w:r>
              <w:rPr>
                <w:rStyle w:val="14"/>
                <w:highlight w:val="none"/>
                <w:lang w:val="en-US" w:eastAsia="zh-CN" w:bidi="ar"/>
              </w:rPr>
              <w:t>5.</w:t>
            </w:r>
            <w:r>
              <w:rPr>
                <w:rStyle w:val="15"/>
                <w:rFonts w:eastAsia="宋体"/>
                <w:highlight w:val="none"/>
                <w:lang w:val="en-US" w:eastAsia="zh-CN" w:bidi="ar"/>
              </w:rPr>
              <w:t xml:space="preserve"> </w:t>
            </w:r>
            <w:r>
              <w:rPr>
                <w:rStyle w:val="14"/>
                <w:highlight w:val="none"/>
                <w:lang w:val="en-US" w:eastAsia="zh-CN" w:bidi="ar"/>
              </w:rPr>
              <w:t>具有开放的地图生态，提供丰富的地图SDK接口，具有很强的扩展性；</w:t>
            </w:r>
            <w:r>
              <w:rPr>
                <w:rStyle w:val="14"/>
                <w:highlight w:val="none"/>
                <w:lang w:val="en-US" w:eastAsia="zh-CN" w:bidi="ar"/>
              </w:rPr>
              <w:br w:type="textWrapping"/>
            </w:r>
            <w:r>
              <w:rPr>
                <w:rStyle w:val="14"/>
                <w:highlight w:val="none"/>
                <w:lang w:val="en-US" w:eastAsia="zh-CN" w:bidi="ar"/>
              </w:rPr>
              <w:t>6.</w:t>
            </w:r>
            <w:r>
              <w:rPr>
                <w:rStyle w:val="15"/>
                <w:rFonts w:eastAsia="宋体"/>
                <w:highlight w:val="none"/>
                <w:lang w:val="en-US" w:eastAsia="zh-CN" w:bidi="ar"/>
              </w:rPr>
              <w:t xml:space="preserve"> </w:t>
            </w:r>
            <w:r>
              <w:rPr>
                <w:rStyle w:val="14"/>
                <w:highlight w:val="none"/>
                <w:lang w:val="en-US" w:eastAsia="zh-CN" w:bidi="ar"/>
              </w:rPr>
              <w:t>地图标绘高度集成，支持定制化，样式丰富，开发简单；</w:t>
            </w:r>
            <w:r>
              <w:rPr>
                <w:rStyle w:val="14"/>
                <w:highlight w:val="none"/>
                <w:lang w:val="en-US" w:eastAsia="zh-CN" w:bidi="ar"/>
              </w:rPr>
              <w:br w:type="textWrapping"/>
            </w:r>
            <w:r>
              <w:rPr>
                <w:rStyle w:val="14"/>
                <w:highlight w:val="none"/>
                <w:lang w:val="en-US" w:eastAsia="zh-CN" w:bidi="ar"/>
              </w:rPr>
              <w:t>7.</w:t>
            </w:r>
            <w:r>
              <w:rPr>
                <w:rStyle w:val="15"/>
                <w:rFonts w:eastAsia="宋体"/>
                <w:highlight w:val="none"/>
                <w:lang w:val="en-US" w:eastAsia="zh-CN" w:bidi="ar"/>
              </w:rPr>
              <w:t xml:space="preserve"> </w:t>
            </w:r>
            <w:r>
              <w:rPr>
                <w:rStyle w:val="14"/>
                <w:highlight w:val="none"/>
                <w:lang w:val="en-US" w:eastAsia="zh-CN" w:bidi="ar"/>
              </w:rPr>
              <w:t>可根据地图大小，自动调整默认显示放大级别；</w:t>
            </w:r>
            <w:r>
              <w:rPr>
                <w:rStyle w:val="14"/>
                <w:highlight w:val="none"/>
                <w:lang w:val="en-US" w:eastAsia="zh-CN" w:bidi="ar"/>
              </w:rPr>
              <w:br w:type="textWrapping"/>
            </w:r>
            <w:r>
              <w:rPr>
                <w:rStyle w:val="14"/>
                <w:highlight w:val="none"/>
                <w:lang w:val="en-US" w:eastAsia="zh-CN" w:bidi="ar"/>
              </w:rPr>
              <w:t>8.</w:t>
            </w:r>
            <w:r>
              <w:rPr>
                <w:rStyle w:val="15"/>
                <w:rFonts w:eastAsia="宋体"/>
                <w:highlight w:val="none"/>
                <w:lang w:val="en-US" w:eastAsia="zh-CN" w:bidi="ar"/>
              </w:rPr>
              <w:t xml:space="preserve"> </w:t>
            </w:r>
            <w:r>
              <w:rPr>
                <w:rStyle w:val="14"/>
                <w:highlight w:val="none"/>
                <w:lang w:val="en-US" w:eastAsia="zh-CN" w:bidi="ar"/>
              </w:rPr>
              <w:t>具有地图引擎模块，支持2.5D地图引擎、倾斜摄影地图引擎、三维建模地图引擎，支持多数据源的地图引擎；支持天地融合一图通地图效果展示，结合卫星地图、倾斜摄影地图、3D建模地图实现天地一体化地图效果展示；</w:t>
            </w:r>
          </w:p>
        </w:tc>
      </w:tr>
      <w:tr w14:paraId="5CA5615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48"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D5C738E">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7</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7E8AF58">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规则引擎</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28814C6">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套</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6F06D67">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C4844C7">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r>
              <w:rPr>
                <w:rStyle w:val="15"/>
                <w:rFonts w:eastAsia="宋体"/>
                <w:highlight w:val="none"/>
                <w:lang w:val="en-US" w:eastAsia="zh-CN" w:bidi="ar"/>
              </w:rPr>
              <w:t xml:space="preserve"> </w:t>
            </w:r>
            <w:r>
              <w:rPr>
                <w:rStyle w:val="14"/>
                <w:highlight w:val="none"/>
                <w:lang w:val="en-US" w:eastAsia="zh-CN" w:bidi="ar"/>
              </w:rPr>
              <w:t>数据订阅：业务应用可动态订阅设备数据，支持订阅设备实时数据、历史数据、设备事件、实时位置、进出围栏事件、下发命令结果、定位设备信息等；</w:t>
            </w:r>
            <w:r>
              <w:rPr>
                <w:rStyle w:val="14"/>
                <w:highlight w:val="none"/>
                <w:lang w:val="en-US" w:eastAsia="zh-CN" w:bidi="ar"/>
              </w:rPr>
              <w:br w:type="textWrapping"/>
            </w:r>
            <w:r>
              <w:rPr>
                <w:rStyle w:val="14"/>
                <w:highlight w:val="none"/>
                <w:lang w:val="en-US" w:eastAsia="zh-CN" w:bidi="ar"/>
              </w:rPr>
              <w:t>2.</w:t>
            </w:r>
            <w:r>
              <w:rPr>
                <w:rStyle w:val="15"/>
                <w:rFonts w:eastAsia="宋体"/>
                <w:highlight w:val="none"/>
                <w:lang w:val="en-US" w:eastAsia="zh-CN" w:bidi="ar"/>
              </w:rPr>
              <w:t xml:space="preserve"> </w:t>
            </w:r>
            <w:r>
              <w:rPr>
                <w:rStyle w:val="14"/>
                <w:highlight w:val="none"/>
                <w:lang w:val="en-US" w:eastAsia="zh-CN" w:bidi="ar"/>
              </w:rPr>
              <w:t>场景联动：可基于业务场景动态配置数据规则，实现平台与业务系统、多个业务系统之间的联动，支持多个触发器、执行条件、执行动作组合配置；支持结合定位引擎及电子围栏联动指定地理位置的设备，执行动作应包括应用通知、短信通知、微信推送等。</w:t>
            </w:r>
          </w:p>
        </w:tc>
      </w:tr>
      <w:tr w14:paraId="673BC9F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C59410A">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8</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B516D4E">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平台接口</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315916D">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套</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41F13A7">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ADFDEBA">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提供统一的平台接口管理，配置接口 API、维护接口 API 参数说明、管理接口 API 授权和调用限制等</w:t>
            </w:r>
          </w:p>
        </w:tc>
      </w:tr>
      <w:tr w14:paraId="27E08B1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A61694F">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9</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4412249">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监控运维</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08A00A5">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套</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FD83F24">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1431C0B">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支持设备、消息、物模型和规则引擎相关指标数据的实时监控功能，方便第一时间了解、场景或设备运行状态</w:t>
            </w:r>
          </w:p>
        </w:tc>
      </w:tr>
      <w:tr w14:paraId="1E723C4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96"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07CAE19">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10</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5694641">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可视化看板</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12CF475">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套</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163570E">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848BCAB">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r>
              <w:rPr>
                <w:rStyle w:val="15"/>
                <w:rFonts w:eastAsia="宋体"/>
                <w:highlight w:val="none"/>
                <w:lang w:val="en-US" w:eastAsia="zh-CN" w:bidi="ar"/>
              </w:rPr>
              <w:t xml:space="preserve"> </w:t>
            </w:r>
            <w:r>
              <w:rPr>
                <w:rStyle w:val="14"/>
                <w:highlight w:val="none"/>
                <w:lang w:val="en-US" w:eastAsia="zh-CN" w:bidi="ar"/>
              </w:rPr>
              <w:t>提供标准的物联网数据可视化展示，并支持针对不同展示需求拓展定制可视化看板；</w:t>
            </w:r>
            <w:r>
              <w:rPr>
                <w:rStyle w:val="14"/>
                <w:highlight w:val="none"/>
                <w:lang w:val="en-US" w:eastAsia="zh-CN" w:bidi="ar"/>
              </w:rPr>
              <w:br w:type="textWrapping"/>
            </w:r>
            <w:r>
              <w:rPr>
                <w:rStyle w:val="14"/>
                <w:highlight w:val="none"/>
                <w:lang w:val="en-US" w:eastAsia="zh-CN" w:bidi="ar"/>
              </w:rPr>
              <w:t>2.</w:t>
            </w:r>
            <w:r>
              <w:rPr>
                <w:rStyle w:val="15"/>
                <w:rFonts w:eastAsia="宋体"/>
                <w:highlight w:val="none"/>
                <w:lang w:val="en-US" w:eastAsia="zh-CN" w:bidi="ar"/>
              </w:rPr>
              <w:t xml:space="preserve"> </w:t>
            </w:r>
            <w:r>
              <w:rPr>
                <w:rStyle w:val="14"/>
                <w:highlight w:val="none"/>
                <w:lang w:val="en-US" w:eastAsia="zh-CN" w:bidi="ar"/>
              </w:rPr>
              <w:t>可集成第三方看板在平台统一展示；</w:t>
            </w:r>
            <w:r>
              <w:rPr>
                <w:rStyle w:val="14"/>
                <w:highlight w:val="none"/>
                <w:lang w:val="en-US" w:eastAsia="zh-CN" w:bidi="ar"/>
              </w:rPr>
              <w:br w:type="textWrapping"/>
            </w:r>
            <w:r>
              <w:rPr>
                <w:rStyle w:val="14"/>
                <w:highlight w:val="none"/>
                <w:lang w:val="en-US" w:eastAsia="zh-CN" w:bidi="ar"/>
              </w:rPr>
              <w:t>3.</w:t>
            </w:r>
            <w:r>
              <w:rPr>
                <w:rStyle w:val="15"/>
                <w:rFonts w:eastAsia="宋体"/>
                <w:highlight w:val="none"/>
                <w:lang w:val="en-US" w:eastAsia="zh-CN" w:bidi="ar"/>
              </w:rPr>
              <w:t xml:space="preserve"> </w:t>
            </w:r>
            <w:r>
              <w:rPr>
                <w:rStyle w:val="14"/>
                <w:highlight w:val="none"/>
                <w:lang w:val="en-US" w:eastAsia="zh-CN" w:bidi="ar"/>
              </w:rPr>
              <w:t>终端看板功能：物联网平台具有终端看板模块，可以查看接入物联网平台的终端设备实时数据，包括设备的图片、名称、厂商信息、设备连接状态、通讯时间等信息，同一类型设备支持聚合到一个模块中集中展示；</w:t>
            </w:r>
            <w:r>
              <w:rPr>
                <w:rStyle w:val="14"/>
                <w:highlight w:val="none"/>
                <w:lang w:val="en-US" w:eastAsia="zh-CN" w:bidi="ar"/>
              </w:rPr>
              <w:br w:type="textWrapping"/>
            </w:r>
            <w:r>
              <w:rPr>
                <w:rStyle w:val="14"/>
                <w:highlight w:val="none"/>
                <w:lang w:val="en-US" w:eastAsia="zh-CN" w:bidi="ar"/>
              </w:rPr>
              <w:t>4.</w:t>
            </w:r>
            <w:r>
              <w:rPr>
                <w:rStyle w:val="15"/>
                <w:rFonts w:eastAsia="宋体"/>
                <w:highlight w:val="none"/>
                <w:lang w:val="en-US" w:eastAsia="zh-CN" w:bidi="ar"/>
              </w:rPr>
              <w:t xml:space="preserve"> </w:t>
            </w:r>
            <w:r>
              <w:rPr>
                <w:rStyle w:val="14"/>
                <w:highlight w:val="none"/>
                <w:lang w:val="en-US" w:eastAsia="zh-CN" w:bidi="ar"/>
              </w:rPr>
              <w:t>在可视化看板中，可以查看当前接入的物联网子系统，点击应用图标，可以跳转到对应的应用系统内。</w:t>
            </w:r>
          </w:p>
        </w:tc>
      </w:tr>
      <w:tr w14:paraId="5F06395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19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09674F5">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11</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6D53B3F">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物联网平台</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1B150BC">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套</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AEC0D52">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E32F668">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r>
              <w:rPr>
                <w:rStyle w:val="15"/>
                <w:rFonts w:eastAsia="宋体"/>
                <w:highlight w:val="none"/>
                <w:lang w:val="en-US" w:eastAsia="zh-CN" w:bidi="ar"/>
              </w:rPr>
              <w:t xml:space="preserve"> </w:t>
            </w:r>
            <w:r>
              <w:rPr>
                <w:rStyle w:val="14"/>
                <w:highlight w:val="none"/>
                <w:lang w:val="en-US" w:eastAsia="zh-CN" w:bidi="ar"/>
              </w:rPr>
              <w:t>设备管理组件：支持网关设备、网关子设备、直连设备、定位设备等的综合管理。支持设备注册、鉴权、分组、状态展示、下行指令等；支持设备结构及配置组自定义，支持基于地理位置管理设备；</w:t>
            </w:r>
            <w:r>
              <w:rPr>
                <w:rStyle w:val="14"/>
                <w:highlight w:val="none"/>
                <w:lang w:val="en-US" w:eastAsia="zh-CN" w:bidi="ar"/>
              </w:rPr>
              <w:br w:type="textWrapping"/>
            </w:r>
            <w:r>
              <w:rPr>
                <w:rStyle w:val="14"/>
                <w:highlight w:val="none"/>
                <w:lang w:val="en-US" w:eastAsia="zh-CN" w:bidi="ar"/>
              </w:rPr>
              <w:t>2.</w:t>
            </w:r>
            <w:r>
              <w:rPr>
                <w:rStyle w:val="15"/>
                <w:rFonts w:eastAsia="宋体"/>
                <w:highlight w:val="none"/>
                <w:lang w:val="en-US" w:eastAsia="zh-CN" w:bidi="ar"/>
              </w:rPr>
              <w:t xml:space="preserve"> </w:t>
            </w:r>
            <w:r>
              <w:rPr>
                <w:rStyle w:val="14"/>
                <w:highlight w:val="none"/>
                <w:lang w:val="en-US" w:eastAsia="zh-CN" w:bidi="ar"/>
              </w:rPr>
              <w:t>连接管理组件：管理设备连接，动态配置连接，实时展示网络拓扑；</w:t>
            </w:r>
            <w:r>
              <w:rPr>
                <w:rStyle w:val="14"/>
                <w:highlight w:val="none"/>
                <w:lang w:val="en-US" w:eastAsia="zh-CN" w:bidi="ar"/>
              </w:rPr>
              <w:br w:type="textWrapping"/>
            </w:r>
            <w:r>
              <w:rPr>
                <w:rStyle w:val="14"/>
                <w:highlight w:val="none"/>
                <w:lang w:val="en-US" w:eastAsia="zh-CN" w:bidi="ar"/>
              </w:rPr>
              <w:t>3.</w:t>
            </w:r>
            <w:r>
              <w:rPr>
                <w:rStyle w:val="15"/>
                <w:rFonts w:eastAsia="宋体"/>
                <w:highlight w:val="none"/>
                <w:lang w:val="en-US" w:eastAsia="zh-CN" w:bidi="ar"/>
              </w:rPr>
              <w:t xml:space="preserve"> </w:t>
            </w:r>
            <w:r>
              <w:rPr>
                <w:rStyle w:val="14"/>
                <w:highlight w:val="none"/>
                <w:lang w:val="en-US" w:eastAsia="zh-CN" w:bidi="ar"/>
              </w:rPr>
              <w:t>物模型组件：建立设备的功能性描述，含属性、事件及服务，具备标准物模型库，可直接使用标准库及基于标准库自定义设备功能属性；</w:t>
            </w:r>
            <w:r>
              <w:rPr>
                <w:rStyle w:val="14"/>
                <w:highlight w:val="none"/>
                <w:lang w:val="en-US" w:eastAsia="zh-CN" w:bidi="ar"/>
              </w:rPr>
              <w:br w:type="textWrapping"/>
            </w:r>
            <w:r>
              <w:rPr>
                <w:rStyle w:val="14"/>
                <w:highlight w:val="none"/>
                <w:lang w:val="en-US" w:eastAsia="zh-CN" w:bidi="ar"/>
              </w:rPr>
              <w:t>4.</w:t>
            </w:r>
            <w:r>
              <w:rPr>
                <w:rStyle w:val="15"/>
                <w:rFonts w:eastAsia="宋体"/>
                <w:highlight w:val="none"/>
                <w:lang w:val="en-US" w:eastAsia="zh-CN" w:bidi="ar"/>
              </w:rPr>
              <w:t xml:space="preserve"> </w:t>
            </w:r>
            <w:r>
              <w:rPr>
                <w:rStyle w:val="14"/>
                <w:highlight w:val="none"/>
                <w:lang w:val="en-US" w:eastAsia="zh-CN" w:bidi="ar"/>
              </w:rPr>
              <w:t>解析引擎组件：支持设备数据解析器及解析脚本动态配置；</w:t>
            </w:r>
            <w:r>
              <w:rPr>
                <w:rStyle w:val="14"/>
                <w:highlight w:val="none"/>
                <w:lang w:val="en-US" w:eastAsia="zh-CN" w:bidi="ar"/>
              </w:rPr>
              <w:br w:type="textWrapping"/>
            </w:r>
            <w:r>
              <w:rPr>
                <w:rStyle w:val="14"/>
                <w:highlight w:val="none"/>
                <w:lang w:val="en-US" w:eastAsia="zh-CN" w:bidi="ar"/>
              </w:rPr>
              <w:t>5.</w:t>
            </w:r>
            <w:r>
              <w:rPr>
                <w:rStyle w:val="15"/>
                <w:rFonts w:eastAsia="宋体"/>
                <w:highlight w:val="none"/>
                <w:lang w:val="en-US" w:eastAsia="zh-CN" w:bidi="ar"/>
              </w:rPr>
              <w:t xml:space="preserve"> </w:t>
            </w:r>
            <w:r>
              <w:rPr>
                <w:rStyle w:val="14"/>
                <w:highlight w:val="none"/>
                <w:lang w:val="en-US" w:eastAsia="zh-CN" w:bidi="ar"/>
              </w:rPr>
              <w:t>具有数据订阅功能，基于物联网平台强大的接入能力，可以提前将标准化数据封装好，对于已经接入物联网平台的应用，可以直接订阅封装好的数据，提升对接效率；</w:t>
            </w:r>
            <w:r>
              <w:rPr>
                <w:rStyle w:val="14"/>
                <w:highlight w:val="none"/>
                <w:lang w:val="en-US" w:eastAsia="zh-CN" w:bidi="ar"/>
              </w:rPr>
              <w:br w:type="textWrapping"/>
            </w:r>
            <w:r>
              <w:rPr>
                <w:rStyle w:val="14"/>
                <w:highlight w:val="none"/>
                <w:lang w:val="en-US" w:eastAsia="zh-CN" w:bidi="ar"/>
              </w:rPr>
              <w:t>6.</w:t>
            </w:r>
            <w:r>
              <w:rPr>
                <w:rStyle w:val="15"/>
                <w:rFonts w:eastAsia="宋体"/>
                <w:highlight w:val="none"/>
                <w:lang w:val="en-US" w:eastAsia="zh-CN" w:bidi="ar"/>
              </w:rPr>
              <w:t xml:space="preserve"> </w:t>
            </w:r>
            <w:r>
              <w:rPr>
                <w:rStyle w:val="14"/>
                <w:highlight w:val="none"/>
                <w:lang w:val="en-US" w:eastAsia="zh-CN" w:bidi="ar"/>
              </w:rPr>
              <w:t>▲具有设备管理功能：支持将物联网网关设备、终端设备、直连设备接入物联网平台统一管理，可以查询设备的通信状态、所在位置、电池电量、MAC地址、IP地址、固件版本等信息；支持以拓扑结构图的形式展示各个通信节点的情况，可以查询网关设备历史连接的终端情况，便于运维人员分析某一网关离线后可能影响的终端设备；对于定位类终端设备，可以在地图上查看设备的实时位置和历史轨迹；</w:t>
            </w:r>
            <w:r>
              <w:rPr>
                <w:rStyle w:val="14"/>
                <w:highlight w:val="none"/>
                <w:lang w:val="en-US" w:eastAsia="zh-CN" w:bidi="ar"/>
              </w:rPr>
              <w:br w:type="textWrapping"/>
            </w:r>
            <w:r>
              <w:rPr>
                <w:rStyle w:val="14"/>
                <w:highlight w:val="none"/>
                <w:lang w:val="en-US" w:eastAsia="zh-CN" w:bidi="ar"/>
              </w:rPr>
              <w:t>7.</w:t>
            </w:r>
            <w:r>
              <w:rPr>
                <w:rStyle w:val="15"/>
                <w:rFonts w:eastAsia="宋体"/>
                <w:highlight w:val="none"/>
                <w:lang w:val="en-US" w:eastAsia="zh-CN" w:bidi="ar"/>
              </w:rPr>
              <w:t xml:space="preserve"> </w:t>
            </w:r>
            <w:r>
              <w:rPr>
                <w:rStyle w:val="14"/>
                <w:highlight w:val="none"/>
                <w:lang w:val="en-US" w:eastAsia="zh-CN" w:bidi="ar"/>
              </w:rPr>
              <w:t>具备设备自主接入能力，用户可以根据接入网关的实际情况，配置网关的基本信息，包括加密方式、通信协议、卡槽数量、支持拓展的物联网协议等；基于物联网平台的物模型定义和数据解析工具，快速完成第三方设备的自主接入，用户可以基于终端的属性、事件、服务定义物模型，编写解析脚本对上报的数据进行解析；</w:t>
            </w:r>
            <w:r>
              <w:rPr>
                <w:rStyle w:val="14"/>
                <w:highlight w:val="none"/>
                <w:lang w:val="en-US" w:eastAsia="zh-CN" w:bidi="ar"/>
              </w:rPr>
              <w:br w:type="textWrapping"/>
            </w:r>
            <w:r>
              <w:rPr>
                <w:rStyle w:val="14"/>
                <w:highlight w:val="none"/>
                <w:lang w:val="en-US" w:eastAsia="zh-CN" w:bidi="ar"/>
              </w:rPr>
              <w:t>8.</w:t>
            </w:r>
            <w:r>
              <w:rPr>
                <w:rStyle w:val="15"/>
                <w:rFonts w:eastAsia="宋体"/>
                <w:highlight w:val="none"/>
                <w:lang w:val="en-US" w:eastAsia="zh-CN" w:bidi="ar"/>
              </w:rPr>
              <w:t xml:space="preserve"> </w:t>
            </w:r>
            <w:r>
              <w:rPr>
                <w:rStyle w:val="14"/>
                <w:highlight w:val="none"/>
                <w:lang w:val="en-US" w:eastAsia="zh-CN" w:bidi="ar"/>
              </w:rPr>
              <w:t>数据清洗：对于终端上报的数据，用户可以在平台中自定义规则对数据进行筛选，只将符合要求的数据推送给上层应用系统，对于不满足条件的无用数据自动过滤，减轻应用层数据处理压力；</w:t>
            </w:r>
            <w:r>
              <w:rPr>
                <w:rStyle w:val="14"/>
                <w:highlight w:val="none"/>
                <w:lang w:val="en-US" w:eastAsia="zh-CN" w:bidi="ar"/>
              </w:rPr>
              <w:br w:type="textWrapping"/>
            </w:r>
            <w:r>
              <w:rPr>
                <w:rStyle w:val="14"/>
                <w:highlight w:val="none"/>
                <w:lang w:val="en-US" w:eastAsia="zh-CN" w:bidi="ar"/>
              </w:rPr>
              <w:t>9.</w:t>
            </w:r>
            <w:r>
              <w:rPr>
                <w:rStyle w:val="15"/>
                <w:rFonts w:eastAsia="宋体"/>
                <w:highlight w:val="none"/>
                <w:lang w:val="en-US" w:eastAsia="zh-CN" w:bidi="ar"/>
              </w:rPr>
              <w:t xml:space="preserve"> </w:t>
            </w:r>
            <w:r>
              <w:rPr>
                <w:rStyle w:val="14"/>
                <w:highlight w:val="none"/>
                <w:lang w:val="en-US" w:eastAsia="zh-CN" w:bidi="ar"/>
              </w:rPr>
              <w:t>▲具有压测分析组件，支持对平台性能进行测试。支持对测试的broker服务器、平台服务器、压测时长、预热时间、逐步加压时间、压测对象进行编辑；测试结果支持以图表形式直观呈现，包括任务积压、引擎定位TPS、平台处理TPS、平台处理延时、平台处理耗时、平台接收延时、设备上报TPS等；</w:t>
            </w:r>
            <w:r>
              <w:rPr>
                <w:rStyle w:val="14"/>
                <w:highlight w:val="none"/>
                <w:lang w:val="en-US" w:eastAsia="zh-CN" w:bidi="ar"/>
              </w:rPr>
              <w:br w:type="textWrapping"/>
            </w:r>
            <w:r>
              <w:rPr>
                <w:rStyle w:val="14"/>
                <w:highlight w:val="none"/>
                <w:lang w:val="en-US" w:eastAsia="zh-CN" w:bidi="ar"/>
              </w:rPr>
              <w:t>10.</w:t>
            </w:r>
            <w:r>
              <w:rPr>
                <w:rStyle w:val="15"/>
                <w:rFonts w:eastAsia="宋体"/>
                <w:highlight w:val="none"/>
                <w:lang w:val="en-US" w:eastAsia="zh-CN" w:bidi="ar"/>
              </w:rPr>
              <w:t xml:space="preserve"> </w:t>
            </w:r>
            <w:r>
              <w:rPr>
                <w:rStyle w:val="14"/>
                <w:highlight w:val="none"/>
                <w:lang w:val="en-US" w:eastAsia="zh-CN" w:bidi="ar"/>
              </w:rPr>
              <w:t>具有信号覆盖分析组件：可以查看物联网基站在各个点位的信号覆盖强度，支持设置信号等级、划分信号区域；支持通过图表的形式展示导向广播RSSI档位信息、基站接收RSSI档位信息、终端接收RSSI档位信息，支持导出测试报告；</w:t>
            </w:r>
            <w:r>
              <w:rPr>
                <w:rStyle w:val="14"/>
                <w:highlight w:val="none"/>
                <w:lang w:val="en-US" w:eastAsia="zh-CN" w:bidi="ar"/>
              </w:rPr>
              <w:br w:type="textWrapping"/>
            </w:r>
            <w:r>
              <w:rPr>
                <w:rStyle w:val="14"/>
                <w:highlight w:val="none"/>
                <w:lang w:val="en-US" w:eastAsia="zh-CN" w:bidi="ar"/>
              </w:rPr>
              <w:t>11.</w:t>
            </w:r>
            <w:r>
              <w:rPr>
                <w:rStyle w:val="15"/>
                <w:rFonts w:eastAsia="宋体"/>
                <w:highlight w:val="none"/>
                <w:lang w:val="en-US" w:eastAsia="zh-CN" w:bidi="ar"/>
              </w:rPr>
              <w:t xml:space="preserve"> </w:t>
            </w:r>
            <w:r>
              <w:rPr>
                <w:rStyle w:val="14"/>
                <w:highlight w:val="none"/>
                <w:lang w:val="en-US" w:eastAsia="zh-CN" w:bidi="ar"/>
              </w:rPr>
              <w:t>为了便于运维管理人员排查网关和终端设备通讯故障，物联网平台需要具备数测分析组件，可以对网关设备、终端设备的通讯情况进行分析，支持以时间轴的方式展示网络信号覆盖强度，通讯节点情况，可以查询网关设备连接的终端及终端设备与网关的通讯情况；支持以图表的形式展示设备通讯节点时间百分比，工作状态时间百分比等；</w:t>
            </w:r>
            <w:r>
              <w:rPr>
                <w:rStyle w:val="14"/>
                <w:highlight w:val="none"/>
                <w:lang w:val="en-US" w:eastAsia="zh-CN" w:bidi="ar"/>
              </w:rPr>
              <w:br w:type="textWrapping"/>
            </w:r>
            <w:r>
              <w:rPr>
                <w:rStyle w:val="14"/>
                <w:highlight w:val="none"/>
                <w:lang w:val="en-US" w:eastAsia="zh-CN" w:bidi="ar"/>
              </w:rPr>
              <w:t>12.</w:t>
            </w:r>
            <w:r>
              <w:rPr>
                <w:rStyle w:val="15"/>
                <w:rFonts w:eastAsia="宋体"/>
                <w:highlight w:val="none"/>
                <w:lang w:val="en-US" w:eastAsia="zh-CN" w:bidi="ar"/>
              </w:rPr>
              <w:t xml:space="preserve"> </w:t>
            </w:r>
            <w:r>
              <w:rPr>
                <w:rStyle w:val="14"/>
                <w:highlight w:val="none"/>
                <w:lang w:val="en-US" w:eastAsia="zh-CN" w:bidi="ar"/>
              </w:rPr>
              <w:t>具有设备地图功能，在设备地图模块中，可以查看所有接入物联网平台终端、网关的所在楼层、通讯状态、最后通讯时间，支持在医院电子地图上展示该设备的位置，为了便于管理人员维护，上述所有功能均在一个界面中呈现；</w:t>
            </w:r>
            <w:r>
              <w:rPr>
                <w:rStyle w:val="14"/>
                <w:highlight w:val="none"/>
                <w:lang w:val="en-US" w:eastAsia="zh-CN" w:bidi="ar"/>
              </w:rPr>
              <w:br w:type="textWrapping"/>
            </w:r>
            <w:r>
              <w:rPr>
                <w:rStyle w:val="14"/>
                <w:highlight w:val="none"/>
                <w:lang w:val="en-US" w:eastAsia="zh-CN" w:bidi="ar"/>
              </w:rPr>
              <w:t>13.</w:t>
            </w:r>
            <w:r>
              <w:rPr>
                <w:rStyle w:val="15"/>
                <w:rFonts w:eastAsia="宋体"/>
                <w:highlight w:val="none"/>
                <w:lang w:val="en-US" w:eastAsia="zh-CN" w:bidi="ar"/>
              </w:rPr>
              <w:t xml:space="preserve"> </w:t>
            </w:r>
            <w:r>
              <w:rPr>
                <w:rStyle w:val="14"/>
                <w:highlight w:val="none"/>
                <w:lang w:val="en-US" w:eastAsia="zh-CN" w:bidi="ar"/>
              </w:rPr>
              <w:t>监控运维组件：支持设备升级管理、版本控制；支持信号覆盖分析；支持定位分析，支持多种定位方式的终端轨迹分析，可查看扫描信标情况，作为调整信标配置参数的参考；支持数测分析，可查看设备实时及历史运行状态信息；支持拉距测试和基站并发测试，可查看设备的通信情况、基站并发情况；</w:t>
            </w:r>
            <w:r>
              <w:rPr>
                <w:rStyle w:val="14"/>
                <w:highlight w:val="none"/>
                <w:lang w:val="en-US" w:eastAsia="zh-CN" w:bidi="ar"/>
              </w:rPr>
              <w:br w:type="textWrapping"/>
            </w:r>
            <w:r>
              <w:rPr>
                <w:rStyle w:val="14"/>
                <w:highlight w:val="none"/>
                <w:lang w:val="en-US" w:eastAsia="zh-CN" w:bidi="ar"/>
              </w:rPr>
              <w:t>14.</w:t>
            </w:r>
            <w:r>
              <w:rPr>
                <w:rStyle w:val="15"/>
                <w:rFonts w:eastAsia="宋体"/>
                <w:highlight w:val="none"/>
                <w:lang w:val="en-US" w:eastAsia="zh-CN" w:bidi="ar"/>
              </w:rPr>
              <w:t xml:space="preserve"> </w:t>
            </w:r>
            <w:r>
              <w:rPr>
                <w:rStyle w:val="14"/>
                <w:highlight w:val="none"/>
                <w:lang w:val="en-US" w:eastAsia="zh-CN" w:bidi="ar"/>
              </w:rPr>
              <w:t>边缘计算组件：系统可弹性部署，支持部署在云端和边缘测，支持解析引擎、定位引擎、围栏引擎、规则引擎在边缘侧运行；</w:t>
            </w:r>
            <w:r>
              <w:rPr>
                <w:rStyle w:val="14"/>
                <w:highlight w:val="none"/>
                <w:lang w:val="en-US" w:eastAsia="zh-CN" w:bidi="ar"/>
              </w:rPr>
              <w:br w:type="textWrapping"/>
            </w:r>
            <w:r>
              <w:rPr>
                <w:rStyle w:val="14"/>
                <w:highlight w:val="none"/>
                <w:lang w:val="en-US" w:eastAsia="zh-CN" w:bidi="ar"/>
              </w:rPr>
              <w:t>15.</w:t>
            </w:r>
            <w:r>
              <w:rPr>
                <w:rStyle w:val="15"/>
                <w:rFonts w:eastAsia="宋体"/>
                <w:highlight w:val="none"/>
                <w:lang w:val="en-US" w:eastAsia="zh-CN" w:bidi="ar"/>
              </w:rPr>
              <w:t xml:space="preserve"> </w:t>
            </w:r>
            <w:r>
              <w:rPr>
                <w:rStyle w:val="14"/>
                <w:highlight w:val="none"/>
                <w:lang w:val="en-US" w:eastAsia="zh-CN" w:bidi="ar"/>
              </w:rPr>
              <w:t>权限管理组件：可进行账号权限管理、数据权限管理、应用权限管理；</w:t>
            </w:r>
            <w:r>
              <w:rPr>
                <w:rStyle w:val="14"/>
                <w:highlight w:val="none"/>
                <w:lang w:val="en-US" w:eastAsia="zh-CN" w:bidi="ar"/>
              </w:rPr>
              <w:br w:type="textWrapping"/>
            </w:r>
            <w:r>
              <w:rPr>
                <w:rStyle w:val="14"/>
                <w:highlight w:val="none"/>
                <w:lang w:val="en-US" w:eastAsia="zh-CN" w:bidi="ar"/>
              </w:rPr>
              <w:t>16.</w:t>
            </w:r>
            <w:r>
              <w:rPr>
                <w:rStyle w:val="15"/>
                <w:rFonts w:eastAsia="宋体"/>
                <w:highlight w:val="none"/>
                <w:lang w:val="en-US" w:eastAsia="zh-CN" w:bidi="ar"/>
              </w:rPr>
              <w:t xml:space="preserve"> </w:t>
            </w:r>
            <w:r>
              <w:rPr>
                <w:rStyle w:val="14"/>
                <w:highlight w:val="none"/>
                <w:lang w:val="en-US" w:eastAsia="zh-CN" w:bidi="ar"/>
              </w:rPr>
              <w:t>数据库组件：支持弹性扩容，支持自动备份数据，数据保留期限不低于1年；</w:t>
            </w:r>
            <w:r>
              <w:rPr>
                <w:rStyle w:val="14"/>
                <w:highlight w:val="none"/>
                <w:lang w:val="en-US" w:eastAsia="zh-CN" w:bidi="ar"/>
              </w:rPr>
              <w:br w:type="textWrapping"/>
            </w:r>
            <w:r>
              <w:rPr>
                <w:rStyle w:val="14"/>
                <w:highlight w:val="none"/>
                <w:lang w:val="en-US" w:eastAsia="zh-CN" w:bidi="ar"/>
              </w:rPr>
              <w:t>17.</w:t>
            </w:r>
            <w:r>
              <w:rPr>
                <w:rStyle w:val="15"/>
                <w:rFonts w:eastAsia="宋体"/>
                <w:highlight w:val="none"/>
                <w:lang w:val="en-US" w:eastAsia="zh-CN" w:bidi="ar"/>
              </w:rPr>
              <w:t xml:space="preserve"> </w:t>
            </w:r>
            <w:r>
              <w:rPr>
                <w:rStyle w:val="14"/>
                <w:highlight w:val="none"/>
                <w:lang w:val="en-US" w:eastAsia="zh-CN" w:bidi="ar"/>
              </w:rPr>
              <w:t>▲数据处理能力：平台数据处理能力不小于3000TPS。</w:t>
            </w:r>
          </w:p>
        </w:tc>
      </w:tr>
      <w:tr w14:paraId="75FA42E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C5FBE0C">
            <w:pPr>
              <w:keepNext w:val="0"/>
              <w:keepLines w:val="0"/>
              <w:widowControl/>
              <w:suppressLineNumbers w:val="0"/>
              <w:jc w:val="center"/>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C</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DB63263">
            <w:pPr>
              <w:keepNext w:val="0"/>
              <w:keepLines w:val="0"/>
              <w:widowControl/>
              <w:suppressLineNumbers w:val="0"/>
              <w:jc w:val="left"/>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人工服务</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04A3887">
            <w:pPr>
              <w:jc w:val="left"/>
              <w:rPr>
                <w:rFonts w:hint="eastAsia" w:ascii="宋体" w:hAnsi="宋体" w:eastAsia="宋体" w:cs="宋体"/>
                <w:i w:val="0"/>
                <w:iCs w:val="0"/>
                <w:color w:val="000000"/>
                <w:sz w:val="20"/>
                <w:szCs w:val="20"/>
                <w:highlight w:val="none"/>
                <w:u w:val="none"/>
              </w:rPr>
            </w:pP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794E01B">
            <w:pPr>
              <w:jc w:val="left"/>
              <w:rPr>
                <w:rFonts w:hint="eastAsia" w:ascii="宋体" w:hAnsi="宋体" w:eastAsia="宋体" w:cs="宋体"/>
                <w:i w:val="0"/>
                <w:iCs w:val="0"/>
                <w:color w:val="000000"/>
                <w:sz w:val="20"/>
                <w:szCs w:val="20"/>
                <w:highlight w:val="none"/>
                <w:u w:val="none"/>
              </w:rPr>
            </w:pP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E9D46AB">
            <w:pPr>
              <w:jc w:val="left"/>
              <w:rPr>
                <w:rFonts w:hint="eastAsia" w:ascii="宋体" w:hAnsi="宋体" w:eastAsia="宋体" w:cs="宋体"/>
                <w:i w:val="0"/>
                <w:iCs w:val="0"/>
                <w:color w:val="000000"/>
                <w:sz w:val="20"/>
                <w:szCs w:val="20"/>
                <w:highlight w:val="none"/>
                <w:u w:val="none"/>
              </w:rPr>
            </w:pPr>
          </w:p>
        </w:tc>
      </w:tr>
      <w:tr w14:paraId="4A23084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F147FF1">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11</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8760713">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地图绘制（2.5D）</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CC7A51D">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平米</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E4D4B13">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85440</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B417102">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根据项目CAD图纸进行面积测算及2.5D电子地图绘制</w:t>
            </w:r>
          </w:p>
        </w:tc>
      </w:tr>
      <w:tr w14:paraId="337A71D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DC23942">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12</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DDE6D99">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项目实施指导</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2DB0D43">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套</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F54B8AC">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035956B">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负责项目现场指导安装、调试等工作</w:t>
            </w:r>
          </w:p>
        </w:tc>
      </w:tr>
      <w:tr w14:paraId="68A9354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1898" w:type="pct"/>
            <w:gridSpan w:val="4"/>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ABCA0A9">
            <w:pPr>
              <w:keepNext w:val="0"/>
              <w:keepLines w:val="0"/>
              <w:widowControl/>
              <w:suppressLineNumbers w:val="0"/>
              <w:jc w:val="left"/>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12、背景音乐系统</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3A7D8D3">
            <w:pPr>
              <w:jc w:val="left"/>
              <w:rPr>
                <w:rFonts w:hint="eastAsia" w:ascii="宋体" w:hAnsi="宋体" w:eastAsia="宋体" w:cs="宋体"/>
                <w:b/>
                <w:bCs/>
                <w:i w:val="0"/>
                <w:iCs w:val="0"/>
                <w:color w:val="000000"/>
                <w:sz w:val="20"/>
                <w:szCs w:val="20"/>
                <w:highlight w:val="none"/>
                <w:u w:val="none"/>
              </w:rPr>
            </w:pPr>
          </w:p>
        </w:tc>
      </w:tr>
      <w:tr w14:paraId="685ADA9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595505C">
            <w:pPr>
              <w:keepNext w:val="0"/>
              <w:keepLines w:val="0"/>
              <w:widowControl/>
              <w:suppressLineNumbers w:val="0"/>
              <w:jc w:val="center"/>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序号</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97B8A71">
            <w:pPr>
              <w:keepNext w:val="0"/>
              <w:keepLines w:val="0"/>
              <w:widowControl/>
              <w:suppressLineNumbers w:val="0"/>
              <w:jc w:val="center"/>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货物名称</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453B649">
            <w:pPr>
              <w:keepNext w:val="0"/>
              <w:keepLines w:val="0"/>
              <w:widowControl/>
              <w:suppressLineNumbers w:val="0"/>
              <w:jc w:val="center"/>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单位</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058C76D">
            <w:pPr>
              <w:keepNext w:val="0"/>
              <w:keepLines w:val="0"/>
              <w:widowControl/>
              <w:suppressLineNumbers w:val="0"/>
              <w:jc w:val="center"/>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数量</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29B6F5B">
            <w:pPr>
              <w:keepNext w:val="0"/>
              <w:keepLines w:val="0"/>
              <w:widowControl/>
              <w:suppressLineNumbers w:val="0"/>
              <w:jc w:val="center"/>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主要技术参数</w:t>
            </w:r>
          </w:p>
        </w:tc>
      </w:tr>
      <w:tr w14:paraId="2CDF3A3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375CE3C">
            <w:pPr>
              <w:keepNext w:val="0"/>
              <w:keepLines w:val="0"/>
              <w:widowControl/>
              <w:suppressLineNumbers w:val="0"/>
              <w:jc w:val="center"/>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A</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ED349CB">
            <w:pPr>
              <w:keepNext w:val="0"/>
              <w:keepLines w:val="0"/>
              <w:widowControl/>
              <w:suppressLineNumbers w:val="0"/>
              <w:jc w:val="left"/>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中心机房主控设备</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9B3FF71">
            <w:pPr>
              <w:jc w:val="right"/>
              <w:rPr>
                <w:rFonts w:hint="eastAsia" w:ascii="宋体" w:hAnsi="宋体" w:eastAsia="宋体" w:cs="宋体"/>
                <w:b/>
                <w:bCs/>
                <w:i w:val="0"/>
                <w:iCs w:val="0"/>
                <w:color w:val="000000"/>
                <w:sz w:val="20"/>
                <w:szCs w:val="20"/>
                <w:highlight w:val="none"/>
                <w:u w:val="none"/>
              </w:rPr>
            </w:pP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4D89518">
            <w:pPr>
              <w:jc w:val="right"/>
              <w:rPr>
                <w:rFonts w:hint="eastAsia" w:ascii="宋体" w:hAnsi="宋体" w:eastAsia="宋体" w:cs="宋体"/>
                <w:b/>
                <w:bCs/>
                <w:i w:val="0"/>
                <w:iCs w:val="0"/>
                <w:color w:val="000000"/>
                <w:sz w:val="20"/>
                <w:szCs w:val="20"/>
                <w:highlight w:val="none"/>
                <w:u w:val="none"/>
              </w:rPr>
            </w:pP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001812C">
            <w:pPr>
              <w:rPr>
                <w:rFonts w:hint="eastAsia" w:ascii="宋体" w:hAnsi="宋体" w:eastAsia="宋体" w:cs="宋体"/>
                <w:b/>
                <w:bCs/>
                <w:i w:val="0"/>
                <w:iCs w:val="0"/>
                <w:color w:val="000000"/>
                <w:sz w:val="20"/>
                <w:szCs w:val="20"/>
                <w:highlight w:val="none"/>
                <w:u w:val="none"/>
              </w:rPr>
            </w:pPr>
          </w:p>
        </w:tc>
      </w:tr>
      <w:tr w14:paraId="317C985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92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6A4D8EB">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1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ADE9D37">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IP网络控制主机</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619F22C">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台</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B3F1DF0">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BC1EC5C">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1.采用工控机机箱设计，具有≥17英寸LED液晶显示屏，支持触摸控制屏；</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2.支持≥1路短路触发开机接口，用于实现定时驱动开机运行。</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 xml:space="preserve">3.具有≥8×USB接口、≥6×串口接口、≥2×千兆网口。 </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4.配置不低于四核处理器。</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5.设备支持≥1路VGA、≥1路HDMI输出接口，可将画面输出至大屏放大显示。</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6.支持操作系统配置通电自动开机、定时自动开机，定时自动关机功能。</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7.内置抽拉键盘、内置触控鼠标面板+左右按键设计，支持通过USB接口外接鼠标键盘。</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8.支持录音存储功能，可在后台自定义设置录音文件保存路径。</w:t>
            </w:r>
          </w:p>
        </w:tc>
      </w:tr>
      <w:tr w14:paraId="11BBC31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CAE4661">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2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545CB0A">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数字化IP网络广播客户端管理软件</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B70EE64">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套</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409B55C">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40E7BEC">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1.软件统一管理系统内所有音频终端，包括寻呼话筒、对讲终端、广播终端和消防接口设备，实时显示音频终端的IP地址、在线状态、任务状态、音量等运行状态。</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支撑各音频终端的运行，负责音频流传输管理，响应各音频终端播放请求和音频全双工交换，支持B/S架构，通过网页登陆可进行终端管理、用户管理、节目播放管理、音频文件管理、录音存贮、内部通讯调度处理等功能。</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3.管理节目库资源，为所有音频终端器提供定时播放和实时点播媒体服务，响应各终端的节目播放请求，为各音频工作站提供数据接口服务。</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4.支持终端短路输入联动触发，可任意设置联动触发方案和触发终端数量，触发方案包括短路输出、音乐播放、巡更警报等。</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5.编程定时任务，支持编程多套定时方案，支持选择任意终端和设置任意时间；支持定时任务执行测试、设置重复周期。支持定时任务多种音源选择（音乐播放、声卡采集、终端采集）。</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6.支持广播、对讲、实时采集、终端监听进行录音；支持文本广播功能，可实现将文本转成语音，支持后台调整语速。</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7.支持终端明细导出功能，支持通过表格方式导出当前系统终端的配置详情。支持批量修改定时任务的时间、执行终端。</w:t>
            </w:r>
          </w:p>
        </w:tc>
      </w:tr>
      <w:tr w14:paraId="251B3CA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6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779D9C7">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3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12045F3">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话筒</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B94993A">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台</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B4210A2">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41A8028">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1.钟声提示：带钟声提示功能</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2.线材配备≥10米（卡农母头转6.35音频线）</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3.咪杆长度 ≥400mm</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4.具备有灯环提示功能</w:t>
            </w:r>
          </w:p>
        </w:tc>
      </w:tr>
      <w:tr w14:paraId="587418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4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F4888E2">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4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1EC7B14">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CD播放器</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D9BF0EB">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台</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A255A27">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BC1636F">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1.自动播放控制，全数码伺服；</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2.可播放：CD/VCD/MP3/DVD碟片；</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3.内置宽频监听扬声器；</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4.内置MP3播放器，可读USB和SD卡；</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5.可通过面板按键或红外遥控器控制操作。</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6.支持上电自动播放功能。</w:t>
            </w:r>
          </w:p>
        </w:tc>
      </w:tr>
      <w:tr w14:paraId="196884E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0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64D9660">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5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148C3FB">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数字调谐器</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13AE95A">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台</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73352C3">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59D3384">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1.调频、调幅（AM/FM）立体声二波段接收可选，电台频率记忆存储≥99个；</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2.电台频率自动搜索存储功能，且有断电记忆功能；</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3.≥两组接收天线输入：AM接收天线输入；FM接收天线75Ω输入；</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4.≥1路音频信号左右声道（L /R）输出；</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5.可通过面板按键或红外遥控器控制操作。</w:t>
            </w:r>
          </w:p>
        </w:tc>
      </w:tr>
      <w:tr w14:paraId="3D8C36A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6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7A9CA34">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6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4380AC9">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前置放大器</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9A9D772">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台</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AEEA59D">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A1FF82A">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1具有≥5路话筒（MIC）输入，≥3路标准信号线路（AUX）输入，≥2路紧急线路（EMC）输入；</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2.紧急输入线路具有二级优先，强行切入优先功能；</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3.MIC输入和≥2路紧急输入（EMC）通道均附设有线路辅助输入接口功能；</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4.具有默音深度调节旋钮和EMC输入增益调节旋钮。</w:t>
            </w:r>
          </w:p>
        </w:tc>
      </w:tr>
      <w:tr w14:paraId="525ED75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E1B3296">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7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A88F6F5">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IP音频采集器</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5D972D7">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台</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082CDF0">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A9716E6">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1.采集设备支持将模拟音频采集编码成数字音频，具有≥1路RJ45网络接口，支持定时采播任务、临时采播任务功能。</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2.具有≥2组RCA音频输入接口，支持音量调节功能。</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3.采播任务支持3种采集音质可选，支持普通、中级、高级音质选择模式。</w:t>
            </w:r>
          </w:p>
        </w:tc>
      </w:tr>
      <w:tr w14:paraId="5334020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68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2F2D417">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8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2D135AB">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寻呼话筒</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0A24752">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台</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0D3A84B">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9591F88">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1.采用话筒桌面式设计，带有≥7英寸显示屏，带触摸控制功能；显示屏自带数字键、功能键，支持通过触摸呼叫广播，支持呼叫分区及多个分区，呼叫全区广播；</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2.内置≥1路网络硬件音频解码模块，具有≥1路RJ45网络接口，≥100Mbps传输速率。</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3.支持监听任意终端功能，内置≥2W全频扬声器，实现双向通话和网络监听。</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4.支持直接操作呼叫或对讲任意终端，支持通过话筒广播呼叫功能，广播延时低于100毫秒。</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5.支持多种呼叫策略，包括无响应转移、占线转移、关机转移；自动接听、手动接听，支持自定义接听提示音，支持转移时间、无人接听时间、呼叫等待时间自定义。</w:t>
            </w:r>
          </w:p>
        </w:tc>
      </w:tr>
      <w:tr w14:paraId="0C04ECF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68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4C01D9F">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9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D6BC251">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消防联动采集器</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03A7A96">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台</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DC1D75B">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9A3E72B">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1.机柜式设计，拉丝铝合金面板。</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2.设备采用嵌入式计算机技术和DSP音频处理技术设计。</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3.支持≥16路消防短路信号输入接口</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4.面板支持一键取消任务。</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5.支持后台设置报警策略，可为每路短路信号输入端口配置报警策略，关联联动的终端及播放曲目等功能。</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6.标配网络接口，全速率连接≥100M。</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7.短路接口：标准压线接线端子。</w:t>
            </w:r>
          </w:p>
        </w:tc>
      </w:tr>
      <w:tr w14:paraId="4822F47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05"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34EE611">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10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18F444A">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IP网络音箱</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19C1B9B">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对</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972CD63">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91B482B">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1.内置≥1路网络硬件音频解码模块,具有≥1路RJ45网络接口，100Mbps传输速率。</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2.支持≥1路音频线路输入接口，具有独立的音量调节功能。</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3.设备集成有数字功放，功率≥2×20W，具有1个主音箱和1个副音箱。</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4.内置≥2级优先级功能设计：(1)AUX与网路背景音乐信号同级，混音输出。(2)网络报警信号优先AUX与网络背景音乐信号。</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5.支持IPv6、IPv4网络协议</w:t>
            </w:r>
          </w:p>
        </w:tc>
      </w:tr>
      <w:tr w14:paraId="0BBD7CD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92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2D2D490">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11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8502191">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网络节目定时器</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8168F40">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台</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F6F899D">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F42D305">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1.设有船型开关，支持主从机设置，通过主设备电源锁可一键开启或关闭所有从设备。</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2.提供智能化电源控制管理，设置定时任务。支持顺序打开或关闭电源功能，支持设置电源的开关时序间隔。</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3.具备≥8路电源输出插座，其中≥4路10A的、≥4路16A的插座规格，总电流≥30A。支持实时监控插座功率。</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4.配备LCD显示屏，可显示温度信息，实时输入电压信息、时间信息、IP信息，定时任务信息等。</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5.支持PC客户端软件管理，支持三层网络协议，支持跨网关控制和管理。</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6.支持对每一路电源输出进行定时编程，实现全自动无人值守的电源管理。</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7.支持离线模式，本地自带定时程序，内置高精度时钟，在脱离服务器时，也能保证定时任务按时执行。</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8.具备≥2个10M/100M网口，≥2路RS485接口、≥1路外接传感器供电接口。</w:t>
            </w:r>
          </w:p>
        </w:tc>
      </w:tr>
      <w:tr w14:paraId="283595A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A66D1E1">
            <w:pPr>
              <w:keepNext w:val="0"/>
              <w:keepLines w:val="0"/>
              <w:widowControl/>
              <w:suppressLineNumbers w:val="0"/>
              <w:jc w:val="center"/>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B</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B207190">
            <w:pPr>
              <w:keepNext w:val="0"/>
              <w:keepLines w:val="0"/>
              <w:widowControl/>
              <w:suppressLineNumbers w:val="0"/>
              <w:jc w:val="left"/>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分控设备</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AB3D7C9">
            <w:pPr>
              <w:rPr>
                <w:rFonts w:hint="eastAsia" w:ascii="宋体" w:hAnsi="宋体" w:eastAsia="宋体" w:cs="宋体"/>
                <w:b/>
                <w:bCs/>
                <w:i w:val="0"/>
                <w:iCs w:val="0"/>
                <w:color w:val="000000"/>
                <w:sz w:val="20"/>
                <w:szCs w:val="20"/>
                <w:highlight w:val="none"/>
                <w:u w:val="none"/>
              </w:rPr>
            </w:pP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03EE180">
            <w:pPr>
              <w:rPr>
                <w:rFonts w:hint="eastAsia" w:ascii="宋体" w:hAnsi="宋体" w:eastAsia="宋体" w:cs="宋体"/>
                <w:b/>
                <w:bCs/>
                <w:i w:val="0"/>
                <w:iCs w:val="0"/>
                <w:color w:val="000000"/>
                <w:sz w:val="20"/>
                <w:szCs w:val="20"/>
                <w:highlight w:val="none"/>
                <w:u w:val="none"/>
              </w:rPr>
            </w:pP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4412A75">
            <w:pPr>
              <w:rPr>
                <w:rFonts w:hint="eastAsia" w:ascii="宋体" w:hAnsi="宋体" w:eastAsia="宋体" w:cs="宋体"/>
                <w:b/>
                <w:bCs/>
                <w:i w:val="0"/>
                <w:iCs w:val="0"/>
                <w:color w:val="000000"/>
                <w:sz w:val="20"/>
                <w:szCs w:val="20"/>
                <w:highlight w:val="none"/>
                <w:u w:val="none"/>
              </w:rPr>
            </w:pPr>
          </w:p>
        </w:tc>
      </w:tr>
      <w:tr w14:paraId="6FAD8C3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68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1414FB1">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12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9CD943F">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桌面式对讲寻呼话筒</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DDEBBE4">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台</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B88D6CF">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2</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0850187">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1.采用话筒桌面式设计，带有≥7英寸显示屏，带触摸控制功能；显示屏自带数字键、功能键，支持通过触摸呼叫广播，支持呼叫分区及多个分区，呼叫全区广播；</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2.内置≥1路网络硬件音频解码模块，具有≥1路RJ45网络接口，≥100Mbps传输速率。</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3.支持监听任意终端功能，内置≥2W全频扬声器，实现双向通话和网络监听。</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4.支持直接操作呼叫或对讲任意终端，支持通过话筒广播呼叫功能，广播延时低于100毫秒。</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5.支持多种呼叫策略，包括无响应转移、占线转移、关机转移；自动接听、手动接听，支持自定义接听提示音，支持转移时间、无人接听时间、呼叫等待时间自定义。</w:t>
            </w:r>
          </w:p>
        </w:tc>
      </w:tr>
      <w:tr w14:paraId="19AC5DE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675AEAD">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13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4D1992E">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分控软件</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656AC0F">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套</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66D45F7">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15</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F1C48CB">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分控工作站软件是利用IP网络（局域网、广域网）远程登录到服务器，实现远程音频播放，实时采播、会话管理、广播室讲话等功能。</w:t>
            </w:r>
          </w:p>
        </w:tc>
      </w:tr>
      <w:tr w14:paraId="6689D1E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6D8D72A">
            <w:pPr>
              <w:keepNext w:val="0"/>
              <w:keepLines w:val="0"/>
              <w:widowControl/>
              <w:suppressLineNumbers w:val="0"/>
              <w:jc w:val="center"/>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C</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53DC334">
            <w:pPr>
              <w:keepNext w:val="0"/>
              <w:keepLines w:val="0"/>
              <w:widowControl/>
              <w:suppressLineNumbers w:val="0"/>
              <w:jc w:val="left"/>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前端功放设备</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783A575">
            <w:pPr>
              <w:rPr>
                <w:rFonts w:hint="eastAsia" w:ascii="宋体" w:hAnsi="宋体" w:eastAsia="宋体" w:cs="宋体"/>
                <w:b/>
                <w:bCs/>
                <w:i w:val="0"/>
                <w:iCs w:val="0"/>
                <w:color w:val="000000"/>
                <w:sz w:val="20"/>
                <w:szCs w:val="20"/>
                <w:highlight w:val="none"/>
                <w:u w:val="none"/>
              </w:rPr>
            </w:pP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D29AC39">
            <w:pPr>
              <w:rPr>
                <w:rFonts w:hint="eastAsia" w:ascii="宋体" w:hAnsi="宋体" w:eastAsia="宋体" w:cs="宋体"/>
                <w:b/>
                <w:bCs/>
                <w:i w:val="0"/>
                <w:iCs w:val="0"/>
                <w:color w:val="000000"/>
                <w:sz w:val="20"/>
                <w:szCs w:val="20"/>
                <w:highlight w:val="none"/>
                <w:u w:val="none"/>
              </w:rPr>
            </w:pP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A94F45B">
            <w:pPr>
              <w:rPr>
                <w:rFonts w:hint="eastAsia" w:ascii="宋体" w:hAnsi="宋体" w:eastAsia="宋体" w:cs="宋体"/>
                <w:b/>
                <w:bCs/>
                <w:i w:val="0"/>
                <w:iCs w:val="0"/>
                <w:color w:val="000000"/>
                <w:sz w:val="20"/>
                <w:szCs w:val="20"/>
                <w:highlight w:val="none"/>
                <w:u w:val="none"/>
              </w:rPr>
            </w:pPr>
          </w:p>
        </w:tc>
      </w:tr>
      <w:tr w14:paraId="0AC638B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6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BB8A4C2">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14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9DCEB98">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网络功放（60W）</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48F9D3F">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台</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3A06311">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2</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BECF216">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1.设备采用标准19英寸机架设计。</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2.内置≥1路网络硬件音频解码模块。</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3.支持≥1路线路输入和1路话筒输入接口，可独立调节音量。</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4.支持高低音调节电位器控制。</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5.具有≥1路EMC输入接口，具有最高优先级。</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6.具有≥1路音频输出接口。</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7.具有≥1路三线制强切输出接口，无需强切电源。</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8.集成数字功放，功率≥60W；支持定压方式输出。</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9.支持通过后台软件对终端进行远程固件升级。</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10.具有≥1路RJ45网络接口，≥100Mbps传输速率。</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11.频率响应范围80Hz～16KHz。</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12.信噪比</w:t>
            </w:r>
            <w:r>
              <w:rPr>
                <w:rFonts w:hint="eastAsia" w:ascii="宋体" w:hAnsi="宋体" w:cs="宋体"/>
                <w:i w:val="0"/>
                <w:iCs w:val="0"/>
                <w:color w:val="000000"/>
                <w:kern w:val="0"/>
                <w:sz w:val="20"/>
                <w:szCs w:val="20"/>
                <w:highlight w:val="none"/>
                <w:u w:val="none"/>
                <w:lang w:val="en-US" w:eastAsia="zh-CN" w:bidi="ar"/>
              </w:rPr>
              <w:t>≥</w:t>
            </w:r>
            <w:r>
              <w:rPr>
                <w:rFonts w:hint="eastAsia" w:ascii="宋体" w:hAnsi="宋体" w:eastAsia="宋体" w:cs="宋体"/>
                <w:i w:val="0"/>
                <w:iCs w:val="0"/>
                <w:color w:val="000000"/>
                <w:kern w:val="0"/>
                <w:sz w:val="20"/>
                <w:szCs w:val="20"/>
                <w:highlight w:val="none"/>
                <w:u w:val="none"/>
                <w:lang w:val="en-US" w:eastAsia="zh-CN" w:bidi="ar"/>
              </w:rPr>
              <w:t>65dB</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13.设备内置有主备切换检测模块，在断网或断电的故障情况下，实现自动切换到100V定压备份通道，主备切换过程无卡顿、不掉字。</w:t>
            </w:r>
          </w:p>
        </w:tc>
      </w:tr>
      <w:tr w14:paraId="758947F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6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63EF4D9">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15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BAC495A">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网络功放（120W）</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9A572F0">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台</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3D7BDE9">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kern w:val="0"/>
                <w:sz w:val="20"/>
                <w:szCs w:val="20"/>
                <w:highlight w:val="none"/>
                <w:u w:val="none"/>
                <w:lang w:val="en-US" w:eastAsia="zh-CN" w:bidi="ar"/>
              </w:rPr>
              <w:t>6</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0A87BB2">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1.设备采用标准19英寸机架设计。</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2.内置≥1路网络硬件音频解码模块。</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3.支持≥1路线路输入和1路话筒输入接口，可独立调节音量。</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4.支持高低音调节电位器控制。</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5.具有≥1路EMC输入接口，具有最高优先级。</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6.具有≥1路音频输出接口。</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7.具有≥1路三线制强切输出接口，无需强切电源。</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8.集成数字功放，功率≥120W；支持定压方式输出。</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9.支持通过后台软件对终端进行远程固件升级。</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10.具有≥1路RJ45网络接口，≥100Mbps传输速率。</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11.频率响应范围80Hz～16KHz。</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12.信噪比</w:t>
            </w:r>
            <w:r>
              <w:rPr>
                <w:rFonts w:hint="default" w:ascii="宋体" w:hAnsi="宋体" w:cs="宋体"/>
                <w:i w:val="0"/>
                <w:iCs w:val="0"/>
                <w:color w:val="000000"/>
                <w:kern w:val="0"/>
                <w:sz w:val="20"/>
                <w:szCs w:val="20"/>
                <w:highlight w:val="none"/>
                <w:u w:val="none"/>
                <w:lang w:val="en-US" w:eastAsia="zh-CN" w:bidi="ar"/>
              </w:rPr>
              <w:t>≥</w:t>
            </w:r>
            <w:r>
              <w:rPr>
                <w:rFonts w:hint="eastAsia" w:ascii="宋体" w:hAnsi="宋体" w:eastAsia="宋体" w:cs="宋体"/>
                <w:i w:val="0"/>
                <w:iCs w:val="0"/>
                <w:color w:val="000000"/>
                <w:kern w:val="0"/>
                <w:sz w:val="20"/>
                <w:szCs w:val="20"/>
                <w:highlight w:val="none"/>
                <w:u w:val="none"/>
                <w:lang w:val="en-US" w:eastAsia="zh-CN" w:bidi="ar"/>
              </w:rPr>
              <w:t>65dB</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13.设备内置有主备切换检测模块，在断网或断电的故障情况下，实现自动切换到100V定压备份通道，主备切换过程无卡顿、不掉字。</w:t>
            </w:r>
          </w:p>
        </w:tc>
      </w:tr>
      <w:tr w14:paraId="7E45D62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88"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ECF2762">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16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9ECF887">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网络功放（240W）</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0374B2C">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台</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DBB0F80">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kern w:val="0"/>
                <w:sz w:val="20"/>
                <w:szCs w:val="20"/>
                <w:highlight w:val="none"/>
                <w:u w:val="none"/>
                <w:lang w:val="en-US" w:eastAsia="zh-CN" w:bidi="ar"/>
              </w:rPr>
              <w:t>8</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65D63E3">
            <w:pPr>
              <w:pStyle w:val="7"/>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1.设备采用标准19英寸机架设计。</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2.内置≥1路网络硬件音频解码模块。</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3.支持≥1路线路输入和1路话筒输入接口，可独立调节音量。</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4.支持高低音调节电位器控制。</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5.具有≥1路EMC输入接口，具有最高优先级。</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6.具有≥1路音频输出接口。</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7.具有≥1路三线制强切输出接口，无需强切电源。</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8.集成数字功放，功率≥240W；支持定压方式输出。</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9.支持通过后台软件对终端进行远程固件升级。</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10.具有≥1路RJ45网络接口，≥100Mbps传输速率。</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11.频率响应范围80Hz～16KHz。</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12.信噪比</w:t>
            </w:r>
            <w:r>
              <w:rPr>
                <w:rFonts w:hint="eastAsia"/>
                <w:highlight w:val="none"/>
                <w:lang w:val="en-US" w:eastAsia="zh-CN"/>
              </w:rPr>
              <w:t>≥</w:t>
            </w:r>
            <w:r>
              <w:rPr>
                <w:rFonts w:hint="eastAsia" w:ascii="宋体" w:hAnsi="宋体" w:eastAsia="宋体" w:cs="宋体"/>
                <w:i w:val="0"/>
                <w:iCs w:val="0"/>
                <w:color w:val="000000"/>
                <w:kern w:val="0"/>
                <w:sz w:val="20"/>
                <w:szCs w:val="20"/>
                <w:highlight w:val="none"/>
                <w:u w:val="none"/>
                <w:lang w:val="en-US" w:eastAsia="zh-CN" w:bidi="ar"/>
              </w:rPr>
              <w:t>65dB</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13.设备内置有主备切换检测模块，在断网或断电的故障情况下，实现自动切换到100V定压备份通道，主备切换过程无卡顿、不掉字。</w:t>
            </w:r>
          </w:p>
        </w:tc>
      </w:tr>
      <w:tr w14:paraId="01021E9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6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912EEDB">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17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2315635">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网络功放（350W）</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6E5DCE5">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台</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48906A4">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3</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A1FD5C3">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1.设备采用标准19英寸机架设计。</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2.内置≥1路网络硬件音频解码模块。</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3.支持≥1路线路输入和1路话筒输入接口，可独立调节音量。</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4.支持高低音调节电位器控制。</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5.具有≥1路EMC输入接口，具有最高优先级。</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6.具有≥1路音频输出接口。</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7.具有≥1路三线制强切输出接口，无需强切电源。</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8.集成数字功放，功率≥350W；支持定压方式输出。</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9.支持通过后台软件对终端进行远程固件升级。</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10.具有≥1路RJ45网络接口，≥100Mbps传输速率。</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11.频率响应范围80Hz～16KHz。</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12.信噪比</w:t>
            </w:r>
            <w:r>
              <w:rPr>
                <w:rFonts w:hint="eastAsia" w:ascii="宋体" w:hAnsi="宋体" w:cs="宋体"/>
                <w:i w:val="0"/>
                <w:iCs w:val="0"/>
                <w:color w:val="000000"/>
                <w:kern w:val="0"/>
                <w:sz w:val="20"/>
                <w:szCs w:val="20"/>
                <w:highlight w:val="none"/>
                <w:u w:val="none"/>
                <w:lang w:val="en-US" w:eastAsia="zh-CN" w:bidi="ar"/>
              </w:rPr>
              <w:t>≥</w:t>
            </w:r>
            <w:r>
              <w:rPr>
                <w:rFonts w:hint="eastAsia" w:ascii="宋体" w:hAnsi="宋体" w:eastAsia="宋体" w:cs="宋体"/>
                <w:i w:val="0"/>
                <w:iCs w:val="0"/>
                <w:color w:val="000000"/>
                <w:kern w:val="0"/>
                <w:sz w:val="20"/>
                <w:szCs w:val="20"/>
                <w:highlight w:val="none"/>
                <w:u w:val="none"/>
                <w:lang w:val="en-US" w:eastAsia="zh-CN" w:bidi="ar"/>
              </w:rPr>
              <w:t>65dB</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13.设备内置有主备切换检测模块，在断网或断电的故障情况下，实现自动切换到100V定压备份通道，主备切换过程无卡顿、不掉字。</w:t>
            </w:r>
          </w:p>
        </w:tc>
      </w:tr>
      <w:tr w14:paraId="53922A3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6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C9AA0B5">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18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1F3A426">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网络功放（500W）</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282CBC6">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台</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602709F">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6D4B642">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1.设备采用标准19英寸机架设计。</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2.内置≥1路网络硬件音频解码模块。</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3.支持≥1路线路输入和1路话筒输入接口，可独立调节音量。</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4.支持高低音调节电位器控制。</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5.具有≥1路EMC输入接口，具有最高优先级。</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6.具有≥1路音频输出接口。</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7.具有≥1路三线制强切输出接口，无需强切电源。</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8.集成数字功放，功率≥500W；支持定压方式输出。</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9.支持通过后台软件对终端进行远程固件升级。</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10.具有≥1路RJ45网络接口，≥100Mbps传输速率。</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11.频率响应范围80Hz～16KHz。</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12.信噪比</w:t>
            </w:r>
            <w:r>
              <w:rPr>
                <w:rFonts w:hint="eastAsia" w:ascii="宋体" w:hAnsi="宋体" w:cs="宋体"/>
                <w:i w:val="0"/>
                <w:iCs w:val="0"/>
                <w:color w:val="000000"/>
                <w:kern w:val="0"/>
                <w:sz w:val="20"/>
                <w:szCs w:val="20"/>
                <w:highlight w:val="none"/>
                <w:u w:val="none"/>
                <w:lang w:val="en-US" w:eastAsia="zh-CN" w:bidi="ar"/>
              </w:rPr>
              <w:t>≥</w:t>
            </w:r>
            <w:r>
              <w:rPr>
                <w:rFonts w:hint="eastAsia" w:ascii="宋体" w:hAnsi="宋体" w:eastAsia="宋体" w:cs="宋体"/>
                <w:i w:val="0"/>
                <w:iCs w:val="0"/>
                <w:color w:val="000000"/>
                <w:kern w:val="0"/>
                <w:sz w:val="20"/>
                <w:szCs w:val="20"/>
                <w:highlight w:val="none"/>
                <w:u w:val="none"/>
                <w:lang w:val="en-US" w:eastAsia="zh-CN" w:bidi="ar"/>
              </w:rPr>
              <w:t>65dB</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13.设备内置有主备切换检测模块，在断网或断电的故障情况下，实现自动切换到100V定压备份通道，主备切换过程无卡顿、不掉字。</w:t>
            </w:r>
          </w:p>
        </w:tc>
      </w:tr>
      <w:tr w14:paraId="3F1338E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6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D92E601">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19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F3D476F">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8分区网络功放（240W）</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0287E94">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台</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DC60D45">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D36F0AC">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1.设备采用标准19英寸机架设计。</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2.内置≥1路网络硬件音频解码模块。</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3.支持≥1路线路输入和1路话筒输入接口，可独立调节音量。</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4.支持高低音调节电位器控制。</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5.具有≥1路EMC输入接口，具有最高优先级。</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6.具有≥1路音频输出接口。</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7.具有≥1路三线制强切输出接口，无需强切电源。</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8.集成数字功放，具有240W的8分区独立控制定压100V功率输出选择。</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9.支持通过后台软件对终端进行远程固件升级。</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10.具有≥1路RJ45网络接口，≥100Mbps传输速率。</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11.频率响应范围80Hz～16KHz。</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12.信噪比</w:t>
            </w:r>
            <w:r>
              <w:rPr>
                <w:rFonts w:hint="eastAsia" w:ascii="宋体" w:hAnsi="宋体" w:cs="宋体"/>
                <w:i w:val="0"/>
                <w:iCs w:val="0"/>
                <w:color w:val="000000"/>
                <w:kern w:val="0"/>
                <w:sz w:val="20"/>
                <w:szCs w:val="20"/>
                <w:highlight w:val="none"/>
                <w:u w:val="none"/>
                <w:lang w:val="en-US" w:eastAsia="zh-CN" w:bidi="ar"/>
              </w:rPr>
              <w:t>≥</w:t>
            </w:r>
            <w:r>
              <w:rPr>
                <w:rFonts w:hint="eastAsia" w:ascii="宋体" w:hAnsi="宋体" w:eastAsia="宋体" w:cs="宋体"/>
                <w:i w:val="0"/>
                <w:iCs w:val="0"/>
                <w:color w:val="000000"/>
                <w:kern w:val="0"/>
                <w:sz w:val="20"/>
                <w:szCs w:val="20"/>
                <w:highlight w:val="none"/>
                <w:u w:val="none"/>
                <w:lang w:val="en-US" w:eastAsia="zh-CN" w:bidi="ar"/>
              </w:rPr>
              <w:t>65dB</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13.设备内置有主备切换检测模块，在断网或断电的故障情况下，实现自动切换到100V定压备份通道，主备切换过程无卡顿、不掉字。</w:t>
            </w:r>
          </w:p>
        </w:tc>
      </w:tr>
      <w:tr w14:paraId="047567A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6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AE3B993">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20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89427C7">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8分区网络功放（500W）</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F90DAC8">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台</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65DDEA7">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32ADF0E">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1.设备采用标准19英寸机架设计。</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2.内置≥1路网络硬件音频解码模块。</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3.支持≥1路线路输入和1路话筒输入接口，可独立调节音量。</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4.支持高低音调节电位器控制。</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5.具有≥1路EMC输入接口，具有最高优先级。</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6.具有≥1路音频输出接口。</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7.具有≥1路三线制强切输出接口，无需强切电源。</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8.集成数字功放，具有500W的8分区独立控制定压100V功率输出选择。</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9.支持通过后台软件对终端进行远程固件升级。</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10.具有≥1路RJ45网络接口，≥100Mbps传输速率。</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11.频率响应范围80Hz～16KHz。</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12.信噪比</w:t>
            </w:r>
            <w:r>
              <w:rPr>
                <w:rFonts w:hint="eastAsia" w:ascii="宋体" w:hAnsi="宋体" w:cs="宋体"/>
                <w:i w:val="0"/>
                <w:iCs w:val="0"/>
                <w:color w:val="000000"/>
                <w:kern w:val="0"/>
                <w:sz w:val="20"/>
                <w:szCs w:val="20"/>
                <w:highlight w:val="none"/>
                <w:u w:val="none"/>
                <w:lang w:val="en-US" w:eastAsia="zh-CN" w:bidi="ar"/>
              </w:rPr>
              <w:t>≥</w:t>
            </w:r>
            <w:r>
              <w:rPr>
                <w:rFonts w:hint="eastAsia" w:ascii="宋体" w:hAnsi="宋体" w:eastAsia="宋体" w:cs="宋体"/>
                <w:i w:val="0"/>
                <w:iCs w:val="0"/>
                <w:color w:val="000000"/>
                <w:kern w:val="0"/>
                <w:sz w:val="20"/>
                <w:szCs w:val="20"/>
                <w:highlight w:val="none"/>
                <w:u w:val="none"/>
                <w:lang w:val="en-US" w:eastAsia="zh-CN" w:bidi="ar"/>
              </w:rPr>
              <w:t>65dB</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13.设备内置有主备切换检测模块，在断网或断电的故障情况下，实现自动切换到100V定压备份通道，主备切换过程无卡顿、不掉字。</w:t>
            </w:r>
          </w:p>
        </w:tc>
      </w:tr>
      <w:tr w14:paraId="250FC99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4271C8D">
            <w:pPr>
              <w:keepNext w:val="0"/>
              <w:keepLines w:val="0"/>
              <w:widowControl/>
              <w:suppressLineNumbers w:val="0"/>
              <w:jc w:val="center"/>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D</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599C13A">
            <w:pPr>
              <w:keepNext w:val="0"/>
              <w:keepLines w:val="0"/>
              <w:widowControl/>
              <w:suppressLineNumbers w:val="0"/>
              <w:jc w:val="left"/>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音箱设备</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6AC9D95">
            <w:pPr>
              <w:rPr>
                <w:rFonts w:hint="eastAsia" w:ascii="宋体" w:hAnsi="宋体" w:eastAsia="宋体" w:cs="宋体"/>
                <w:b/>
                <w:bCs/>
                <w:i w:val="0"/>
                <w:iCs w:val="0"/>
                <w:color w:val="000000"/>
                <w:sz w:val="20"/>
                <w:szCs w:val="20"/>
                <w:highlight w:val="none"/>
                <w:u w:val="none"/>
              </w:rPr>
            </w:pP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5760FA1">
            <w:pPr>
              <w:rPr>
                <w:rFonts w:hint="eastAsia" w:ascii="宋体" w:hAnsi="宋体" w:eastAsia="宋体" w:cs="宋体"/>
                <w:b/>
                <w:bCs/>
                <w:i w:val="0"/>
                <w:iCs w:val="0"/>
                <w:color w:val="000000"/>
                <w:sz w:val="20"/>
                <w:szCs w:val="20"/>
                <w:highlight w:val="none"/>
                <w:u w:val="none"/>
              </w:rPr>
            </w:pP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EDA23B6">
            <w:pPr>
              <w:rPr>
                <w:rFonts w:hint="eastAsia" w:ascii="宋体" w:hAnsi="宋体" w:eastAsia="宋体" w:cs="宋体"/>
                <w:b/>
                <w:bCs/>
                <w:i w:val="0"/>
                <w:iCs w:val="0"/>
                <w:color w:val="000000"/>
                <w:sz w:val="20"/>
                <w:szCs w:val="20"/>
                <w:highlight w:val="none"/>
                <w:u w:val="none"/>
              </w:rPr>
            </w:pPr>
          </w:p>
        </w:tc>
      </w:tr>
      <w:tr w14:paraId="225CBB3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68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00C231F">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21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9B7587B">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吸顶喇叭</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FB84CD1">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只</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C11A8CB">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19</w:t>
            </w:r>
            <w:r>
              <w:rPr>
                <w:rFonts w:hint="eastAsia" w:ascii="宋体" w:hAnsi="宋体" w:cs="宋体"/>
                <w:i w:val="0"/>
                <w:iCs w:val="0"/>
                <w:color w:val="000000"/>
                <w:kern w:val="0"/>
                <w:sz w:val="20"/>
                <w:szCs w:val="20"/>
                <w:highlight w:val="none"/>
                <w:u w:val="none"/>
                <w:lang w:val="en-US" w:eastAsia="zh-CN" w:bidi="ar"/>
              </w:rPr>
              <w:t>2</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179AE60">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1.额定功率（100V）：6W</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2.额定功率（70V）：3W</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3.阻抗：Com/1.7KΩ</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4.灵敏度 (1W/1M)：≥96dB</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5.频率响应 (-10dB)：110Hz-18KHz</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 xml:space="preserve">6.喇叭单元：≥5"x1    1.5"x1   </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7.室内带阻燃铁后盖全音频天花喇叭。</w:t>
            </w:r>
          </w:p>
        </w:tc>
      </w:tr>
      <w:tr w14:paraId="0CB8A62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4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B4AA1FB">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22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9539B59">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壁挂音箱</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5CCFD71">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只</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0FC4CB9">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17</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091D5CC">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1.额定功率（100V）：3W,6W,10W</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2.额定功率（70V）：1.5W,3W,5W</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3.灵敏度：≥91dBdB</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4.阻抗：COM/3.3KΩ/1.7KΩ/1KΩ</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5.频率响应：130Hz-18kHz</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6.喇叭单元：≥6.5"×1</w:t>
            </w:r>
          </w:p>
        </w:tc>
      </w:tr>
      <w:tr w14:paraId="4CCA3AD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92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4F2A492">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23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EF389A2">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室外草地音箱</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242D7D4">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只</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46E50A5">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49</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C7B968E">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1.额定功率（100V）：15W,30W</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2.额定功率（70V）：7.5W,15W</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3.灵敏度：93dB±3dB</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4.阻抗：黑:Com绿:660Ω白:330Ω</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5.频率响应：130-16KHz</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6.喇叭单元：≥4"x3</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7.材料：铝质</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8.防护等级：≥IP66</w:t>
            </w:r>
          </w:p>
        </w:tc>
      </w:tr>
      <w:tr w14:paraId="48A3449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32F3D73">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24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D493897">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音箱基础</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7638101">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只</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8413C76">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49</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A9B453E">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室外混泥土基础</w:t>
            </w:r>
          </w:p>
        </w:tc>
      </w:tr>
      <w:tr w14:paraId="656A9D6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8FFDC23">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25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2F7FDCA">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音控控制器</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27382E5">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只</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96DF2D6">
            <w:pPr>
              <w:keepNext w:val="0"/>
              <w:keepLines w:val="0"/>
              <w:widowControl/>
              <w:suppressLineNumbers w:val="0"/>
              <w:jc w:val="center"/>
              <w:textAlignment w:val="center"/>
              <w:rPr>
                <w:rFonts w:hint="default" w:ascii="宋体" w:hAnsi="宋体" w:eastAsia="宋体" w:cs="宋体"/>
                <w:i w:val="0"/>
                <w:iCs w:val="0"/>
                <w:color w:val="000000"/>
                <w:sz w:val="20"/>
                <w:szCs w:val="20"/>
                <w:highlight w:val="none"/>
                <w:u w:val="none"/>
                <w:lang w:val="en-US"/>
              </w:rPr>
            </w:pPr>
            <w:r>
              <w:rPr>
                <w:rFonts w:hint="eastAsia" w:ascii="宋体" w:hAnsi="宋体" w:cs="宋体"/>
                <w:i w:val="0"/>
                <w:iCs w:val="0"/>
                <w:color w:val="000000"/>
                <w:kern w:val="0"/>
                <w:sz w:val="20"/>
                <w:szCs w:val="20"/>
                <w:highlight w:val="none"/>
                <w:u w:val="none"/>
                <w:lang w:val="en-US" w:eastAsia="zh-CN" w:bidi="ar"/>
              </w:rPr>
              <w:t>63</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7030EB9">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6W~120W，带强切,需根据图纸回路所带喇叭选择   </w:t>
            </w:r>
          </w:p>
        </w:tc>
      </w:tr>
      <w:tr w14:paraId="0E65B3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1898" w:type="pct"/>
            <w:gridSpan w:val="4"/>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D4393D8">
            <w:pPr>
              <w:keepNext w:val="0"/>
              <w:keepLines w:val="0"/>
              <w:widowControl/>
              <w:suppressLineNumbers w:val="0"/>
              <w:jc w:val="left"/>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13、多媒体会议系统</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8EC5DCE">
            <w:pPr>
              <w:jc w:val="left"/>
              <w:rPr>
                <w:rFonts w:hint="eastAsia" w:ascii="宋体" w:hAnsi="宋体" w:eastAsia="宋体" w:cs="宋体"/>
                <w:b/>
                <w:bCs/>
                <w:i w:val="0"/>
                <w:iCs w:val="0"/>
                <w:color w:val="000000"/>
                <w:sz w:val="20"/>
                <w:szCs w:val="20"/>
                <w:highlight w:val="none"/>
                <w:u w:val="none"/>
              </w:rPr>
            </w:pPr>
          </w:p>
        </w:tc>
      </w:tr>
      <w:tr w14:paraId="4A030D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FAF9EA6">
            <w:pPr>
              <w:keepNext w:val="0"/>
              <w:keepLines w:val="0"/>
              <w:widowControl/>
              <w:suppressLineNumbers w:val="0"/>
              <w:jc w:val="center"/>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序号</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7BC77F4">
            <w:pPr>
              <w:keepNext w:val="0"/>
              <w:keepLines w:val="0"/>
              <w:widowControl/>
              <w:suppressLineNumbers w:val="0"/>
              <w:jc w:val="center"/>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货物名称</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F0C6215">
            <w:pPr>
              <w:keepNext w:val="0"/>
              <w:keepLines w:val="0"/>
              <w:widowControl/>
              <w:suppressLineNumbers w:val="0"/>
              <w:jc w:val="center"/>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单位</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ED832DE">
            <w:pPr>
              <w:keepNext w:val="0"/>
              <w:keepLines w:val="0"/>
              <w:widowControl/>
              <w:suppressLineNumbers w:val="0"/>
              <w:jc w:val="center"/>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数量</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8FC1ED5">
            <w:pPr>
              <w:keepNext w:val="0"/>
              <w:keepLines w:val="0"/>
              <w:widowControl/>
              <w:suppressLineNumbers w:val="0"/>
              <w:jc w:val="center"/>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主要技术参数</w:t>
            </w:r>
          </w:p>
        </w:tc>
      </w:tr>
      <w:tr w14:paraId="71FC915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1149" w:type="pct"/>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BF83AA8">
            <w:pPr>
              <w:keepNext w:val="0"/>
              <w:keepLines w:val="0"/>
              <w:widowControl/>
              <w:suppressLineNumbers w:val="0"/>
              <w:jc w:val="left"/>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科研2F 可分合教室（146㎡）AVC设备清单</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C2C645A">
            <w:pPr>
              <w:jc w:val="center"/>
              <w:rPr>
                <w:rFonts w:hint="eastAsia" w:ascii="宋体" w:hAnsi="宋体" w:eastAsia="宋体" w:cs="宋体"/>
                <w:b/>
                <w:bCs/>
                <w:i w:val="0"/>
                <w:iCs w:val="0"/>
                <w:color w:val="000000"/>
                <w:sz w:val="20"/>
                <w:szCs w:val="20"/>
                <w:highlight w:val="none"/>
                <w:u w:val="none"/>
              </w:rPr>
            </w:pP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57E024F">
            <w:pPr>
              <w:jc w:val="center"/>
              <w:rPr>
                <w:rFonts w:hint="eastAsia" w:ascii="宋体" w:hAnsi="宋体" w:eastAsia="宋体" w:cs="宋体"/>
                <w:b/>
                <w:bCs/>
                <w:i w:val="0"/>
                <w:iCs w:val="0"/>
                <w:color w:val="000000"/>
                <w:sz w:val="20"/>
                <w:szCs w:val="20"/>
                <w:highlight w:val="none"/>
                <w:u w:val="none"/>
              </w:rPr>
            </w:pP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74EE611">
            <w:pPr>
              <w:jc w:val="left"/>
              <w:rPr>
                <w:rFonts w:hint="eastAsia" w:ascii="宋体" w:hAnsi="宋体" w:eastAsia="宋体" w:cs="宋体"/>
                <w:b/>
                <w:bCs/>
                <w:i w:val="0"/>
                <w:iCs w:val="0"/>
                <w:color w:val="000000"/>
                <w:sz w:val="20"/>
                <w:szCs w:val="20"/>
                <w:highlight w:val="none"/>
                <w:u w:val="none"/>
              </w:rPr>
            </w:pPr>
          </w:p>
        </w:tc>
      </w:tr>
      <w:tr w14:paraId="730379A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B4EC1F4">
            <w:pPr>
              <w:keepNext w:val="0"/>
              <w:keepLines w:val="0"/>
              <w:widowControl/>
              <w:suppressLineNumbers w:val="0"/>
              <w:jc w:val="center"/>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A</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5EC8634">
            <w:pPr>
              <w:keepNext w:val="0"/>
              <w:keepLines w:val="0"/>
              <w:widowControl/>
              <w:suppressLineNumbers w:val="0"/>
              <w:jc w:val="left"/>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扩声系统</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6F11719">
            <w:pPr>
              <w:jc w:val="center"/>
              <w:rPr>
                <w:rFonts w:hint="eastAsia" w:ascii="宋体" w:hAnsi="宋体" w:eastAsia="宋体" w:cs="宋体"/>
                <w:i w:val="0"/>
                <w:iCs w:val="0"/>
                <w:color w:val="000000"/>
                <w:sz w:val="20"/>
                <w:szCs w:val="20"/>
                <w:highlight w:val="none"/>
                <w:u w:val="none"/>
              </w:rPr>
            </w:pP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FBB0261">
            <w:pPr>
              <w:jc w:val="center"/>
              <w:rPr>
                <w:rFonts w:hint="eastAsia" w:ascii="宋体" w:hAnsi="宋体" w:eastAsia="宋体" w:cs="宋体"/>
                <w:i w:val="0"/>
                <w:iCs w:val="0"/>
                <w:color w:val="000000"/>
                <w:sz w:val="20"/>
                <w:szCs w:val="20"/>
                <w:highlight w:val="none"/>
                <w:u w:val="none"/>
              </w:rPr>
            </w:pP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5A371A3">
            <w:pPr>
              <w:jc w:val="left"/>
              <w:rPr>
                <w:rFonts w:hint="eastAsia" w:ascii="宋体" w:hAnsi="宋体" w:eastAsia="宋体" w:cs="宋体"/>
                <w:i w:val="0"/>
                <w:iCs w:val="0"/>
                <w:color w:val="000000"/>
                <w:sz w:val="20"/>
                <w:szCs w:val="20"/>
                <w:highlight w:val="none"/>
                <w:u w:val="none"/>
              </w:rPr>
            </w:pPr>
          </w:p>
        </w:tc>
      </w:tr>
      <w:tr w14:paraId="03C7EA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92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AA926E8">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09610B5">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天花吸顶扬声器</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5E8D24D">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只</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461F00E">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24</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C0FE972">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1、低频部分：不低于6.5”</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2、高频部分：不低于1〞高音，采用可变角度高音设计</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3、频率响应：80-20kHz/-10dB</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 xml:space="preserve">4、灵敏度≥88dB/m/w±3db  </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5、阻抗≥8Ω</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6、功率≥50W@8Ω</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7、覆盖角度（H × V）≥90°× 90°</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8、最大声压级：≥108dB 连续，≥114dB峰值</w:t>
            </w:r>
          </w:p>
        </w:tc>
      </w:tr>
      <w:tr w14:paraId="77CA278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68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9643CA0">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2</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96A39B7">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四通道数字功率放大器</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ECD2063">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台</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53D8708">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3</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0F6688E">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1、四通道；额定功率：不低于4×2Ω：1301W（@ 1 kHz &lt;1% T.H.D.四通道驱动）；4×4Ω：765W（@ 1 kHz &lt;1% T.H.D.四通道驱动）；4×8Ω：450W（@ 1 kHz &lt;1% T.H.D.四通道驱动）；</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2、总谐波失真&lt;0.01%；频率响应：20Hz – 20 kHz；</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3、输入阻抗（平衡/非平衡）：20K/10K；</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4、串扰抑制：&gt;90 dB；</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5、电源欠压保护、功放输出直流保护、过热保护、温度功率控制、过载功率控制；DDT™/削波，信号指示，状态指示灯；</w:t>
            </w:r>
          </w:p>
        </w:tc>
      </w:tr>
      <w:tr w14:paraId="46BA619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C25611B">
            <w:pPr>
              <w:keepNext w:val="0"/>
              <w:keepLines w:val="0"/>
              <w:widowControl/>
              <w:suppressLineNumbers w:val="0"/>
              <w:jc w:val="center"/>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B</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C8DF028">
            <w:pPr>
              <w:keepNext w:val="0"/>
              <w:keepLines w:val="0"/>
              <w:widowControl/>
              <w:suppressLineNumbers w:val="0"/>
              <w:jc w:val="left"/>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数字信号处理系统</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5252C3C">
            <w:pPr>
              <w:jc w:val="center"/>
              <w:rPr>
                <w:rFonts w:hint="eastAsia" w:ascii="宋体" w:hAnsi="宋体" w:eastAsia="宋体" w:cs="宋体"/>
                <w:i w:val="0"/>
                <w:iCs w:val="0"/>
                <w:color w:val="000000"/>
                <w:sz w:val="20"/>
                <w:szCs w:val="20"/>
                <w:highlight w:val="none"/>
                <w:u w:val="none"/>
              </w:rPr>
            </w:pP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84B1DD5">
            <w:pPr>
              <w:jc w:val="center"/>
              <w:rPr>
                <w:rFonts w:hint="eastAsia" w:ascii="宋体" w:hAnsi="宋体" w:eastAsia="宋体" w:cs="宋体"/>
                <w:i w:val="0"/>
                <w:iCs w:val="0"/>
                <w:color w:val="000000"/>
                <w:sz w:val="20"/>
                <w:szCs w:val="20"/>
                <w:highlight w:val="none"/>
                <w:u w:val="none"/>
              </w:rPr>
            </w:pP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6715D0A">
            <w:pPr>
              <w:jc w:val="left"/>
              <w:rPr>
                <w:rFonts w:hint="eastAsia" w:ascii="宋体" w:hAnsi="宋体" w:eastAsia="宋体" w:cs="宋体"/>
                <w:i w:val="0"/>
                <w:iCs w:val="0"/>
                <w:color w:val="000000"/>
                <w:sz w:val="20"/>
                <w:szCs w:val="20"/>
                <w:highlight w:val="none"/>
                <w:u w:val="none"/>
              </w:rPr>
            </w:pPr>
          </w:p>
        </w:tc>
      </w:tr>
      <w:tr w14:paraId="78D89C6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6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6881E38">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951FB1A">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数字音频处理器</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2118E28">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台</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9450B80">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top"/>
          </w:tcPr>
          <w:p w14:paraId="5973A5DD">
            <w:pPr>
              <w:keepNext w:val="0"/>
              <w:keepLines w:val="0"/>
              <w:widowControl/>
              <w:suppressLineNumbers w:val="0"/>
              <w:jc w:val="left"/>
              <w:textAlignment w:val="top"/>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1、不低于16路本地平衡输入，支持幻相电源，可切换MIC/LINE输入，带独立话放调节，不低于16路本地平衡输出；</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2、可扩展不低于32x32Dante音频通道（前16路Dante/模拟二选一，后16路为Dante）；不低于一个内部混音通道；</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3、不低于24bit AD/DA转换，96KHz采样频率；RS232&amp;RS485控制端口、以太网远程控制RJ45端口；</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4、DSP音频处理芯片，可实现多点对多点的数字交换，数字路由；</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5、输入通道处理部分包含低切，参量均衡，噪声门，增益，静音，相位，连动调节，音量编组调节等处理功能；输出通道处理部分包含分频，参量均衡，增益，静音，压缩/限幅器，相位，延时，连动调节，音量编组调节等处理单元；</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6、AUTOMIX通道具有自动混音处理功能，≥12个用户预设。频率响应：20Hz-20kHz,-0.3dB</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7、动态范围≥110dBu；失真度：&lt; 0.005% at 1kHz 0dBu；串音：&gt;70dBu，20Hz-20kHz；共模抑制比：&gt;75dBu 1KHz；</w:t>
            </w:r>
          </w:p>
        </w:tc>
      </w:tr>
      <w:tr w14:paraId="0A3F0FA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0437A06">
            <w:pPr>
              <w:keepNext w:val="0"/>
              <w:keepLines w:val="0"/>
              <w:widowControl/>
              <w:suppressLineNumbers w:val="0"/>
              <w:jc w:val="center"/>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C</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600F1D0">
            <w:pPr>
              <w:keepNext w:val="0"/>
              <w:keepLines w:val="0"/>
              <w:widowControl/>
              <w:suppressLineNumbers w:val="0"/>
              <w:jc w:val="left"/>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音源</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B1591A7">
            <w:pPr>
              <w:jc w:val="center"/>
              <w:rPr>
                <w:rFonts w:hint="eastAsia" w:ascii="宋体" w:hAnsi="宋体" w:eastAsia="宋体" w:cs="宋体"/>
                <w:i w:val="0"/>
                <w:iCs w:val="0"/>
                <w:color w:val="000000"/>
                <w:sz w:val="20"/>
                <w:szCs w:val="20"/>
                <w:highlight w:val="none"/>
                <w:u w:val="none"/>
              </w:rPr>
            </w:pP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718E113">
            <w:pPr>
              <w:jc w:val="center"/>
              <w:rPr>
                <w:rFonts w:hint="eastAsia" w:ascii="宋体" w:hAnsi="宋体" w:eastAsia="宋体" w:cs="宋体"/>
                <w:i w:val="0"/>
                <w:iCs w:val="0"/>
                <w:color w:val="000000"/>
                <w:sz w:val="20"/>
                <w:szCs w:val="20"/>
                <w:highlight w:val="none"/>
                <w:u w:val="none"/>
              </w:rPr>
            </w:pP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8E437E4">
            <w:pPr>
              <w:jc w:val="left"/>
              <w:rPr>
                <w:rFonts w:hint="eastAsia" w:ascii="宋体" w:hAnsi="宋体" w:eastAsia="宋体" w:cs="宋体"/>
                <w:i w:val="0"/>
                <w:iCs w:val="0"/>
                <w:color w:val="000000"/>
                <w:sz w:val="20"/>
                <w:szCs w:val="20"/>
                <w:highlight w:val="none"/>
                <w:u w:val="none"/>
              </w:rPr>
            </w:pPr>
          </w:p>
        </w:tc>
      </w:tr>
      <w:tr w14:paraId="67D3A2B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68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B85DF9F">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CE7AFED">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双通道无线手持话筒套装</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6203388">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套</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9F9E9C2">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3</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top"/>
          </w:tcPr>
          <w:p w14:paraId="746D2AC4">
            <w:pPr>
              <w:pStyle w:val="7"/>
              <w:keepNext w:val="0"/>
              <w:keepLines w:val="0"/>
              <w:widowControl/>
              <w:suppressLineNumbers w:val="0"/>
              <w:jc w:val="left"/>
              <w:textAlignment w:val="top"/>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1、不低于15MHz开关带宽</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2、自带频率扫描功能，自动选择及锁定无干扰频率</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 红外数据自动同步功能（SYNC），一键红外自动对频</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4、采用超宽频不低于120MHz，</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5、载波频段：602-699MHz，超宽频段设计，可自动变频设计，内置≥2400个可调频段；</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6、 谐波辐射：</w:t>
            </w:r>
            <w:r>
              <w:rPr>
                <w:rFonts w:hint="eastAsia"/>
                <w:highlight w:val="none"/>
                <w:lang w:val="en-US" w:eastAsia="zh-CN"/>
              </w:rPr>
              <w:t>≤</w:t>
            </w:r>
            <w:r>
              <w:rPr>
                <w:rFonts w:hint="eastAsia" w:ascii="宋体" w:hAnsi="宋体" w:eastAsia="宋体" w:cs="宋体"/>
                <w:i w:val="0"/>
                <w:iCs w:val="0"/>
                <w:color w:val="000000"/>
                <w:kern w:val="0"/>
                <w:sz w:val="20"/>
                <w:szCs w:val="20"/>
                <w:highlight w:val="none"/>
                <w:u w:val="none"/>
                <w:lang w:val="en-US" w:eastAsia="zh-CN" w:bidi="ar"/>
              </w:rPr>
              <w:t>-65dBm</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7、动圈式, 心型指向性</w:t>
            </w:r>
          </w:p>
        </w:tc>
      </w:tr>
      <w:tr w14:paraId="62DCC11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4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712F49B">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2</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51FE1E4">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头戴无线话筒(接收机+腰包)</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8C7EDD0">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套</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EB0FFDA">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3</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top"/>
          </w:tcPr>
          <w:p w14:paraId="5724201E">
            <w:pPr>
              <w:keepNext w:val="0"/>
              <w:keepLines w:val="0"/>
              <w:widowControl/>
              <w:suppressLineNumbers w:val="0"/>
              <w:jc w:val="left"/>
              <w:textAlignment w:val="top"/>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 不低于30MHz开关带宽</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2、发射器具有不低于120MHz的射频带宽</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3、红外数据自动同步功能（SYNC），一键红外自动对频</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4、 采用超宽频不低于120MHz，</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5、载波频段：602-699MHz，超宽频段设计，可自动变频设计，内置≥2400可调频段；</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6、动圈式, 心型指向性</w:t>
            </w:r>
          </w:p>
        </w:tc>
      </w:tr>
      <w:tr w14:paraId="10190CC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0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877041D">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4</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7BDBB64">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天放系统（含天线）</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E2C0901">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套</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BC532B4">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2</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top"/>
          </w:tcPr>
          <w:p w14:paraId="59A0D7E4">
            <w:pPr>
              <w:keepNext w:val="0"/>
              <w:keepLines w:val="0"/>
              <w:widowControl/>
              <w:suppressLineNumbers w:val="0"/>
              <w:jc w:val="left"/>
              <w:textAlignment w:val="top"/>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1、宽频带、低噪声及低互调失真设计，提供多频道接收系统同时使用时排除混频干扰；</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2、四个带有隔离的独立输出直流电源（DC12V/1A）可供给4台接收机同时使用；</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3、UHF 频段发射及接收两用的定向天线；</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4、附带天线信号放大器，可以弥补长距离的电缆对信号造成的损耗</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5、输出增益可调，避免过高的增益造成接收机的内调失真</w:t>
            </w:r>
          </w:p>
        </w:tc>
      </w:tr>
      <w:tr w14:paraId="779ECC4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68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2DBE2E8">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6</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4359A11">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天线合并器</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7955A50">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个</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CFA222F">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kern w:val="0"/>
                <w:sz w:val="20"/>
                <w:szCs w:val="20"/>
                <w:highlight w:val="none"/>
                <w:u w:val="none"/>
                <w:lang w:val="en-US" w:eastAsia="zh-CN" w:bidi="ar"/>
              </w:rPr>
              <w:t>2</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top"/>
          </w:tcPr>
          <w:p w14:paraId="029AE7B4">
            <w:pPr>
              <w:keepNext w:val="0"/>
              <w:keepLines w:val="0"/>
              <w:widowControl/>
              <w:suppressLineNumbers w:val="0"/>
              <w:jc w:val="left"/>
              <w:textAlignment w:val="top"/>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1、可将1个射频信号分配成2个射频信号输出，也可将2个射频信号集合成1个射频信号使用。</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2、可以将12V增幅电压通过线缆传送到前面的天线、中继放大器等使用，是一个理想的天线系统辅助器。</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3、BNC接口不仅能传输射频信号，也可以传送增幅电压；</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 xml:space="preserve">4、采用无源设计    </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5、频率范围：450～970MHZ</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6、增益≥-3dB</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7、阻抗≥50Ω</w:t>
            </w:r>
          </w:p>
        </w:tc>
      </w:tr>
      <w:tr w14:paraId="27B4375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60D3B5B">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7</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F53BCCE">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DI盒</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79E9849">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台</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C31C153">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2</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FEA0E67">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1.降低设备间的地线环流干扰</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2.非平衡转平衡设计</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3.不少于两组立体声输入</w:t>
            </w:r>
          </w:p>
        </w:tc>
      </w:tr>
      <w:tr w14:paraId="06236A2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C757D56">
            <w:pPr>
              <w:keepNext w:val="0"/>
              <w:keepLines w:val="0"/>
              <w:widowControl/>
              <w:suppressLineNumbers w:val="0"/>
              <w:jc w:val="center"/>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D</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005EA9E">
            <w:pPr>
              <w:keepNext w:val="0"/>
              <w:keepLines w:val="0"/>
              <w:widowControl/>
              <w:suppressLineNumbers w:val="0"/>
              <w:jc w:val="left"/>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视频系统</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CB0F229">
            <w:pPr>
              <w:jc w:val="center"/>
              <w:rPr>
                <w:rFonts w:hint="eastAsia" w:ascii="宋体" w:hAnsi="宋体" w:eastAsia="宋体" w:cs="宋体"/>
                <w:i w:val="0"/>
                <w:iCs w:val="0"/>
                <w:color w:val="000000"/>
                <w:sz w:val="20"/>
                <w:szCs w:val="20"/>
                <w:highlight w:val="none"/>
                <w:u w:val="none"/>
              </w:rPr>
            </w:pP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5FF2E32">
            <w:pPr>
              <w:jc w:val="center"/>
              <w:rPr>
                <w:rFonts w:hint="eastAsia" w:ascii="宋体" w:hAnsi="宋体" w:eastAsia="宋体" w:cs="宋体"/>
                <w:i w:val="0"/>
                <w:iCs w:val="0"/>
                <w:color w:val="000000"/>
                <w:sz w:val="20"/>
                <w:szCs w:val="20"/>
                <w:highlight w:val="none"/>
                <w:u w:val="none"/>
              </w:rPr>
            </w:pP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AD93131">
            <w:pPr>
              <w:jc w:val="left"/>
              <w:rPr>
                <w:rFonts w:hint="eastAsia" w:ascii="宋体" w:hAnsi="宋体" w:eastAsia="宋体" w:cs="宋体"/>
                <w:i w:val="0"/>
                <w:iCs w:val="0"/>
                <w:color w:val="000000"/>
                <w:sz w:val="20"/>
                <w:szCs w:val="20"/>
                <w:highlight w:val="none"/>
                <w:u w:val="none"/>
              </w:rPr>
            </w:pPr>
          </w:p>
        </w:tc>
      </w:tr>
      <w:tr w14:paraId="310C03A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4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492E96F">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1D71BAC">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高清激光投影机</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952D1CD">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套</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D90C820">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top"/>
          </w:tcPr>
          <w:p w14:paraId="382734D1">
            <w:pPr>
              <w:keepNext w:val="0"/>
              <w:keepLines w:val="0"/>
              <w:widowControl/>
              <w:suppressLineNumbers w:val="0"/>
              <w:jc w:val="left"/>
              <w:textAlignment w:val="top"/>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1.标准亮度：≥10500流明；中心亮度:≥11500流明</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2.液晶显板尺寸：≥0.76英寸;标准分辨率：1920×1200；</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3.激光光源，寿命:≥20000小时.</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4.中心边角比:≥90%</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5.端口不低于：HDMI输入端口×2；HDBaseT输入×1；D-SUB15针输入×1；DisplayPort输入×1；HDBaseT输出×1；带音频输入、输出；RJ-45网络接口；控制串口；3D SYNC端口；</w:t>
            </w:r>
          </w:p>
        </w:tc>
      </w:tr>
      <w:tr w14:paraId="49050C4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D03F7C7">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2</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6612A84">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投影机吊架</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2C179BD">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台</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A26C7CD">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top"/>
          </w:tcPr>
          <w:p w14:paraId="06D48635">
            <w:pPr>
              <w:keepNext w:val="0"/>
              <w:keepLines w:val="0"/>
              <w:widowControl/>
              <w:suppressLineNumbers w:val="0"/>
              <w:jc w:val="left"/>
              <w:textAlignment w:val="top"/>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1、行程≥1.5M，负重大于5KG小于15kg,，</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2、杆内预设有穿线空间，如VGA、视频、电源、网线等均可通过，行程可调，升降控制精度≤1mm，</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3、定位设置：电子定位，控制模式：遥控、中控RS-485、线控，</w:t>
            </w:r>
          </w:p>
        </w:tc>
      </w:tr>
      <w:tr w14:paraId="6651CDA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6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3B39DA7">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3</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6DCF78C">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200寸电动投影幕</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1B661F4">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套</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16C5018">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top"/>
          </w:tcPr>
          <w:p w14:paraId="0453A5EF">
            <w:pPr>
              <w:keepNext w:val="0"/>
              <w:keepLines w:val="0"/>
              <w:widowControl/>
              <w:suppressLineNumbers w:val="0"/>
              <w:jc w:val="left"/>
              <w:textAlignment w:val="top"/>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1、采用静噪音电机。 </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 xml:space="preserve">2、幕面有效可视角度≥80度，增益≥2.8 </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 xml:space="preserve">3、外置遥控控制系统，由发射器和外置接收器组成。外置接收器位于银幕的电源线上。 </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4、产品规格200寸，16:10</w:t>
            </w:r>
          </w:p>
        </w:tc>
      </w:tr>
      <w:tr w14:paraId="7A63EF1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2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EACFC30">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4</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F656CDB">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98寸流动辅助显示屏</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54FE1B4">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台</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63F8634">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2</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top"/>
          </w:tcPr>
          <w:p w14:paraId="445AF5D4">
            <w:pPr>
              <w:keepNext w:val="0"/>
              <w:keepLines w:val="0"/>
              <w:widowControl/>
              <w:suppressLineNumbers w:val="0"/>
              <w:jc w:val="left"/>
              <w:textAlignment w:val="top"/>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整机屏幕采用≥98英寸UHD超高清LCD液晶屏，显示比例16:9，屏幕显示分辨率3840*2160，刷新频率≥60Hz，≥256级灰阶显示，色彩度≥1.07B（10bit），可视角度≥178°，动态对比度≥5000：1，亮度≥350cd/m2，显示响应时间≤8ms，全高清4K图标显示</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色域≥90%NTSC，可显示更真实更鲜艳的色彩；提供≥3种图像模式，提供≥6种色彩空间模式，在色彩空间sRGB模式下达到△E≤1.5，液晶屏幕前内置≤3.2mm防眩光玻璃，硬度≥9H，玻璃雾度5%±2，屏体采用防蓝光设计，无需通过任何设置，默认实现硬件低蓝光，达到护眼效果</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3.整机正面上居中内置单颗≥5000W像素高清摄像头，清晰度≥2000线，可拍摄不低于4K 30fps高清视频画面，支持手动取景模式，在此模式下支持设置摄像头预设位，支持预设≥9个机位</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4.内置≥8阵列麦克风，支持前向≥180°拾音，有效拾音距离≥15米，内置≥4核高性能独立DSP，AI降噪+混响抑制，声音清晰通透，支持智能音幕，根据选定角度调节收音范围，隔绝选定范围外的噪音，音幕范围可选择30°、60°、90°等，并支持任意调整音幕方向</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5.无线传屏器与电脑软件投屏，最大支持4k@30的分辨率投屏。</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6、带OPS：内存不低于16GB；硬盘采用M.2固态硬盘不低于256GB</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7、含红外智能笔</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8、支持标准的H.323/SIP协议</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9.用户电脑支持通过无线传屏器，或者传屏软件客户端，调用大屏的麦克风/摄像头/扬声器，作为电脑上视频会议软件的外设接入视频会议中，投屏前支持二次确认，通过输入验证码等方式，避免投错屏。</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10.支持智能识别书写笔，实现书写笔下笔自动进入批注模式，无需手动点击批注模式，更贴合真实使用体验。</w:t>
            </w:r>
          </w:p>
        </w:tc>
      </w:tr>
      <w:tr w14:paraId="7E8FFF6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F9DE73D">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5</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B75545C">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98寸显示屏支架</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526CB7E">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套</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AB5E9F6">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2</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A4A847C">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可放置≥98寸会议平板</w:t>
            </w:r>
          </w:p>
        </w:tc>
      </w:tr>
      <w:tr w14:paraId="68C992B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9C705BE">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5</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9B3966C">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高清会议摄像机</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745FB7F">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台</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3E13CBE">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BB79ECC">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1、采用全新不低于1/1.8 英寸、 ≥840 万像素 CMOS 传感器 , 最大可输出 4KP60超高分辨率的优质图像。并且向下兼容1080P、720P等多种分辨率。  </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2、采用≥4K长焦镜头，水平视场角≥60°，光学变焦≥20倍，数字变焦≥16倍。</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3、支持3D降噪，降低图像噪声，图像信噪比≥55dB。</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4、支持不低于HDMI2.0 高清输出，另配备 3G-SDI 接口，有效传输距离最高长达 ≥150 米（1080p30）。HDMI或3G-SDI、USB3.0、LAN 三路可同时输出 ≥3 路高清数字信号。</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5、内置重力传感器，支持图像自动翻转功能，方便工程安装使用</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6、云台转动范围，水平不低于±162.5°，垂直：-30°~+90°。转动速度范围，水平：1.8° ~ 800°/s，垂直1.5° ~ 49°/s</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7、支持多种方式控制摄像机，可通过RS232、RS485、网络以及USB对摄像机进行控制，支持VISCA、网络VISCA协议、PELCO-D/P、NDI® PTZ多种协议的对摄像机进行控制。</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8、可支持PoE供电，控制、供电、视频、音频仅需一条网线即可完成。</w:t>
            </w:r>
          </w:p>
        </w:tc>
      </w:tr>
      <w:tr w14:paraId="118E355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48AA991">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6</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EF0FBAC">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摄像机伸缩支架</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B117C3F">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套</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18A0B6E">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2146C3A">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1.摄像机伸缩支架</w:t>
            </w:r>
          </w:p>
        </w:tc>
      </w:tr>
      <w:tr w14:paraId="33B60DE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92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A85CD28">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7</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2CE6809">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智能会议终端</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E59CA4C">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台</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27858C3">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C9E4E2E">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1、最高支持4K/60FPS视频编解码，兼容多种操作系统；</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2、支持多种原生投屏协议；</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3、最多可支持 4 台设备同时投屏与协作；</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4、支持注释、白板、反向控制等互动协作功能；</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5、支持PoE 供电和防盗锁孔；</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6、支持通过云端对设备进行远程管理和远程诊断；</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7、支持AES 128 位数据加密；</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8、支持超声波频段通信；</w:t>
            </w:r>
          </w:p>
        </w:tc>
      </w:tr>
      <w:tr w14:paraId="513AEF0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9BB7FAB">
            <w:pPr>
              <w:keepNext w:val="0"/>
              <w:keepLines w:val="0"/>
              <w:widowControl/>
              <w:suppressLineNumbers w:val="0"/>
              <w:jc w:val="center"/>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E</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7AD8818">
            <w:pPr>
              <w:keepNext w:val="0"/>
              <w:keepLines w:val="0"/>
              <w:widowControl/>
              <w:suppressLineNumbers w:val="0"/>
              <w:jc w:val="left"/>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视频会议系统</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A4F5644">
            <w:pPr>
              <w:jc w:val="center"/>
              <w:rPr>
                <w:rFonts w:hint="eastAsia" w:ascii="宋体" w:hAnsi="宋体" w:eastAsia="宋体" w:cs="宋体"/>
                <w:i w:val="0"/>
                <w:iCs w:val="0"/>
                <w:color w:val="000000"/>
                <w:sz w:val="20"/>
                <w:szCs w:val="20"/>
                <w:highlight w:val="none"/>
                <w:u w:val="none"/>
              </w:rPr>
            </w:pP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7B2B709">
            <w:pPr>
              <w:jc w:val="center"/>
              <w:rPr>
                <w:rFonts w:hint="eastAsia" w:ascii="宋体" w:hAnsi="宋体" w:eastAsia="宋体" w:cs="宋体"/>
                <w:i w:val="0"/>
                <w:iCs w:val="0"/>
                <w:color w:val="000000"/>
                <w:sz w:val="20"/>
                <w:szCs w:val="20"/>
                <w:highlight w:val="none"/>
                <w:u w:val="none"/>
              </w:rPr>
            </w:pP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053345B">
            <w:pPr>
              <w:jc w:val="left"/>
              <w:rPr>
                <w:rFonts w:hint="eastAsia" w:ascii="宋体" w:hAnsi="宋体" w:eastAsia="宋体" w:cs="宋体"/>
                <w:i w:val="0"/>
                <w:iCs w:val="0"/>
                <w:color w:val="000000"/>
                <w:sz w:val="20"/>
                <w:szCs w:val="20"/>
                <w:highlight w:val="none"/>
                <w:u w:val="none"/>
              </w:rPr>
            </w:pPr>
          </w:p>
        </w:tc>
      </w:tr>
      <w:tr w14:paraId="14B14A9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CDA45CE">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B197BA5">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视频会议终端</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336B361">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台</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942AE3B">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461EAE2">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1、采用硬件分体式结构，嵌入式操作系统，采用标准机架尺寸设计；</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2、编解码器会议速率至少支持6Mb/s；</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3、支持H.323和SIP等通信协议；</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4、▲支持国产自主芯片/模块/模组：音频/视频编解码芯片、CPU处理单元、视频输出芯片、电源模块、PCB主板；</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 xml:space="preserve">5、支持H.263、H.263+、H.264、H.264HP、H.265视频编解码协议； </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6、支持Opus、G.722.1C、G.722.1、G.722、G.711等音频编解码协议；</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7、支持不少于2个RCA线性输入接口，2个RCA线性输出接口；</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 xml:space="preserve">8、整套支持不少于3路HDMI输出接口，不少于2路HDMI输入接口； </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9、整套终端支持不少于1个1000M带屏蔽RJ45网口，支持不少于2个1000M带屏蔽RJ45作为扩展接口；</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10、视频会议主流最大支持4K@30fps，辅流4K@15fps；</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11、终端支持通过自带RJ45网口扩展辅流接口盒、麦克风、扬声器、控制设备终端；</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12、支持基本的通话统计功能，包括音视频编解码、带宽、丢包率；</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13、支持外接视频会议话机，视频会议话机支持全向至少6米拾音距离，集成不少于5英寸电容触摸屏；</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 xml:space="preserve">14、支持噪声抑制、智能消噪，支持智能识别出非人声，并可完全消除高达90分贝的噪声； </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15、支持对接会议阵列麦克风，单个麦克风拾音范围不少于3米，支持不少于4个会议阵列麦克风；</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16、▲原生支持多会议平台，包含ZOOM、腾讯会议、钉钉会议等会议，各会议平台之间切换时设备无需重启。</w:t>
            </w:r>
          </w:p>
        </w:tc>
      </w:tr>
      <w:tr w14:paraId="79052BB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192206D">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2</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F13E18D">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有线辅流盒子</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FC595B3">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套</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B6A8987">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7379CD3">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1、支持4Kp30/1080p60的投屏质量</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2、支持USB-C和HDMI视频输入</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3、不低于1个USB2.0接口</w:t>
            </w:r>
          </w:p>
        </w:tc>
      </w:tr>
      <w:tr w14:paraId="76F3784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DC8246B">
            <w:pPr>
              <w:keepNext w:val="0"/>
              <w:keepLines w:val="0"/>
              <w:widowControl/>
              <w:suppressLineNumbers w:val="0"/>
              <w:jc w:val="center"/>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F</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A56CCC6">
            <w:pPr>
              <w:keepNext w:val="0"/>
              <w:keepLines w:val="0"/>
              <w:widowControl/>
              <w:suppressLineNumbers w:val="0"/>
              <w:jc w:val="left"/>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中控系统</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F5099A1">
            <w:pPr>
              <w:jc w:val="center"/>
              <w:rPr>
                <w:rFonts w:hint="eastAsia" w:ascii="宋体" w:hAnsi="宋体" w:eastAsia="宋体" w:cs="宋体"/>
                <w:i w:val="0"/>
                <w:iCs w:val="0"/>
                <w:color w:val="000000"/>
                <w:sz w:val="20"/>
                <w:szCs w:val="20"/>
                <w:highlight w:val="none"/>
                <w:u w:val="none"/>
              </w:rPr>
            </w:pP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9265E38">
            <w:pPr>
              <w:jc w:val="center"/>
              <w:rPr>
                <w:rFonts w:hint="eastAsia" w:ascii="宋体" w:hAnsi="宋体" w:eastAsia="宋体" w:cs="宋体"/>
                <w:i w:val="0"/>
                <w:iCs w:val="0"/>
                <w:color w:val="000000"/>
                <w:sz w:val="20"/>
                <w:szCs w:val="20"/>
                <w:highlight w:val="none"/>
                <w:u w:val="none"/>
              </w:rPr>
            </w:pP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02243D3">
            <w:pPr>
              <w:jc w:val="left"/>
              <w:rPr>
                <w:rFonts w:hint="eastAsia" w:ascii="宋体" w:hAnsi="宋体" w:eastAsia="宋体" w:cs="宋体"/>
                <w:i w:val="0"/>
                <w:iCs w:val="0"/>
                <w:color w:val="000000"/>
                <w:sz w:val="20"/>
                <w:szCs w:val="20"/>
                <w:highlight w:val="none"/>
                <w:u w:val="none"/>
              </w:rPr>
            </w:pPr>
          </w:p>
        </w:tc>
      </w:tr>
      <w:tr w14:paraId="5BA6189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3693EAD">
            <w:pPr>
              <w:keepNext w:val="0"/>
              <w:keepLines w:val="0"/>
              <w:widowControl/>
              <w:suppressLineNumbers w:val="0"/>
              <w:jc w:val="center"/>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1</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E8DA2D1">
            <w:pPr>
              <w:keepNext w:val="0"/>
              <w:keepLines w:val="0"/>
              <w:widowControl/>
              <w:suppressLineNumbers w:val="0"/>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多功能智慧IOT主机（含录播）</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35F8C5B">
            <w:pPr>
              <w:keepNext w:val="0"/>
              <w:keepLines w:val="0"/>
              <w:widowControl/>
              <w:suppressLineNumbers w:val="0"/>
              <w:jc w:val="center"/>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台</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8A9B1EA">
            <w:pPr>
              <w:keepNext w:val="0"/>
              <w:keepLines w:val="0"/>
              <w:widowControl/>
              <w:suppressLineNumbers w:val="0"/>
              <w:jc w:val="center"/>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1</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8CFCEB3">
            <w:pPr>
              <w:jc w:val="left"/>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1、▲设备接口应具备不低于：RS-232</w:t>
            </w:r>
            <w:r>
              <w:rPr>
                <w:rFonts w:hint="eastAsia" w:ascii="宋体" w:hAnsi="宋体" w:cs="宋体"/>
                <w:color w:val="000000"/>
                <w:kern w:val="0"/>
                <w:sz w:val="20"/>
                <w:szCs w:val="20"/>
                <w:highlight w:val="none"/>
                <w:u w:val="none"/>
                <w:lang w:bidi="ar"/>
              </w:rPr>
              <w:t>串</w:t>
            </w:r>
            <w:r>
              <w:rPr>
                <w:rFonts w:hint="eastAsia" w:ascii="宋体" w:hAnsi="宋体" w:eastAsia="宋体" w:cs="宋体"/>
                <w:i w:val="0"/>
                <w:iCs w:val="0"/>
                <w:color w:val="000000"/>
                <w:kern w:val="0"/>
                <w:sz w:val="20"/>
                <w:szCs w:val="20"/>
                <w:highlight w:val="none"/>
                <w:u w:val="none"/>
                <w:lang w:val="en-US" w:eastAsia="zh-CN" w:bidi="ar"/>
              </w:rPr>
              <w:t>口10路、HDMI 4K输入接口8路、HDMI 4K输出接口4路、HDMI 2K输出接口4路、3.5mm立体声输入接口4路、3.5mm立体声输出接口4路、RJ-45千兆网口8路；</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2、具备≥10路RS-232控制端口，用于控制接入对应的摄像头、窗帘、功放、PLC、灯控等设备，同时支持≥1路RS-485、1路RS-422全功能接口；</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3、支持≥1个38K载波的红外接收器，直接学习红外并且从≥4路38K的红外IR接口进行发码控制红外设备；</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4、具备4G物联网功能，实现远程状态查询、周边环境控制；</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5、兼容分布式系统输入输出节点混接入，可使用自带≥8口交换机进行便捷快速拓展；</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6、支持≥四路4K@30Hz、四路1080@60Hz YUV4:4:4视频同时输出，分辨率和帧率向下兼容标准分辨率；</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7、具备无需外加编、解码器及服务器，即可实现IPC接入及控制，最高可同时支持8路网络接入功能；</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8、支持定制化开发中央控制界面，支持对灯光、窗帘、投影机、投影幕、摄像头、会议设备、音频系统等周边环境设备进行实时控制管理及双向反馈；</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9、支持标准的LCD、DLP、DID拼接功能，并支持任意分辨率的LED拼接且进行LED同步，支持无需额外增加拼控或者第三方设备即可进行上屏操作；</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10、平均无故障运行时间不少于100000小时。</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11、▲前面板具备一个≥5寸显示屏，可同步显示合并录播画面；</w:t>
            </w:r>
            <w:r>
              <w:rPr>
                <w:rFonts w:hint="eastAsia" w:ascii="宋体" w:hAnsi="宋体" w:cs="宋体"/>
                <w:i w:val="0"/>
                <w:iCs w:val="0"/>
                <w:color w:val="000000"/>
                <w:kern w:val="0"/>
                <w:sz w:val="20"/>
                <w:szCs w:val="20"/>
                <w:highlight w:val="none"/>
                <w:u w:val="none"/>
                <w:lang w:val="en-US" w:eastAsia="zh-CN" w:bidi="ar"/>
              </w:rPr>
              <w:t>支持</w:t>
            </w:r>
            <w:r>
              <w:rPr>
                <w:rFonts w:hint="eastAsia" w:ascii="宋体" w:hAnsi="宋体" w:eastAsia="宋体" w:cs="宋体"/>
                <w:i w:val="0"/>
                <w:iCs w:val="0"/>
                <w:color w:val="000000"/>
                <w:kern w:val="0"/>
                <w:sz w:val="20"/>
                <w:szCs w:val="20"/>
                <w:highlight w:val="none"/>
                <w:u w:val="none"/>
                <w:lang w:val="en-US" w:eastAsia="zh-CN" w:bidi="ar"/>
              </w:rPr>
              <w:t>重点部分进行马赛克及变声处理，防止出现视频资料外泄；需至少具备矩阵、拼接、交换机、中控、4G物联、多画面录播等功能；</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12、▲支持多种开源大模型接入，</w:t>
            </w:r>
            <w:r>
              <w:rPr>
                <w:rFonts w:hint="eastAsia" w:ascii="宋体" w:hAnsi="宋体" w:cs="宋体"/>
                <w:i w:val="0"/>
                <w:iCs w:val="0"/>
                <w:color w:val="000000"/>
                <w:kern w:val="0"/>
                <w:sz w:val="20"/>
                <w:szCs w:val="20"/>
                <w:highlight w:val="none"/>
                <w:u w:val="none"/>
                <w:lang w:val="en-US" w:eastAsia="zh-CN" w:bidi="ar"/>
              </w:rPr>
              <w:t>兼容</w:t>
            </w:r>
            <w:r>
              <w:rPr>
                <w:rFonts w:hint="eastAsia" w:ascii="宋体" w:hAnsi="宋体" w:eastAsia="宋体" w:cs="宋体"/>
                <w:i w:val="0"/>
                <w:iCs w:val="0"/>
                <w:color w:val="000000"/>
                <w:kern w:val="0"/>
                <w:sz w:val="20"/>
                <w:szCs w:val="20"/>
                <w:highlight w:val="none"/>
                <w:u w:val="none"/>
                <w:lang w:val="en-US" w:eastAsia="zh-CN" w:bidi="ar"/>
              </w:rPr>
              <w:t>14B、32B参数量模型，同时支持业务语言与AI能力的无缝对接，实现专业领域深度理解；</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13、▲支持设备深度管控和数据采集能力，包括设备控制、设备参数监测、设备参数调试等功能，支持内置视频质量评估引擎，可自动检测模糊、灰暗、遮挡等</w:t>
            </w:r>
            <w:r>
              <w:rPr>
                <w:rFonts w:hint="eastAsia" w:ascii="宋体" w:hAnsi="宋体" w:cs="宋体"/>
                <w:i w:val="0"/>
                <w:iCs w:val="0"/>
                <w:color w:val="000000"/>
                <w:kern w:val="0"/>
                <w:sz w:val="20"/>
                <w:szCs w:val="20"/>
                <w:highlight w:val="none"/>
                <w:u w:val="none"/>
                <w:lang w:val="en-US" w:eastAsia="zh-CN" w:bidi="ar"/>
              </w:rPr>
              <w:t>不少于</w:t>
            </w:r>
            <w:r>
              <w:rPr>
                <w:rFonts w:hint="eastAsia" w:ascii="宋体" w:hAnsi="宋体" w:eastAsia="宋体" w:cs="宋体"/>
                <w:i w:val="0"/>
                <w:iCs w:val="0"/>
                <w:color w:val="000000"/>
                <w:kern w:val="0"/>
                <w:sz w:val="20"/>
                <w:szCs w:val="20"/>
                <w:highlight w:val="none"/>
                <w:u w:val="none"/>
                <w:lang w:val="en-US" w:eastAsia="zh-CN" w:bidi="ar"/>
              </w:rPr>
              <w:t>20种画面质量问题；</w:t>
            </w:r>
          </w:p>
        </w:tc>
      </w:tr>
      <w:tr w14:paraId="46C761E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4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F59F76E">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2</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B797669">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分布式输入节点（含软件）</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2D9813B">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台</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7F32EC1">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8</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6D92832">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▲1、具备≥1路HDMI视频输入接口、≥1路HDMI环出接口、≥1路5针凤凰端子平衡立体声输入接口、≥1路3.5音频接口、≥1个KVM USB接口、≥1个USB 3.0接口、≥1个RJ-45千兆网口、≥1个SFP fiber接口；</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2、前面板具备≥1个电源指示灯、≥1个视频信号指示灯、≥1个网络状态及信号信号状态灯、≥1个恢复出厂设置按键；</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3、坐席系统支持全域扩展，系统可以通过专线、专网、广域网有效扩展，规模无上限；</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▲4、支持KVM座席管理功能，不少于全面控制、仅可观看、及不可访问和控制三种权限；</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5、信号源编码延时≤0.002ms；</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6、KVM功能具备0SD菜单支持快速接管方式，支持可视化预览信号源画面及信息；</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7、操作终端可支持国产操作系统；</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▲8、</w:t>
            </w:r>
            <w:r>
              <w:rPr>
                <w:rFonts w:hint="eastAsia" w:ascii="宋体" w:hAnsi="宋体" w:cs="宋体"/>
                <w:color w:val="000000"/>
                <w:kern w:val="0"/>
                <w:sz w:val="20"/>
                <w:szCs w:val="20"/>
                <w:highlight w:val="none"/>
                <w:u w:val="none"/>
                <w:lang w:bidi="ar"/>
              </w:rPr>
              <w:t>支持4K@60Hz、YUV4:4:4\RGB888视频的输入，支持最高120帧实时编解码处理，分辨率和帧率向下兼容</w:t>
            </w:r>
            <w:r>
              <w:rPr>
                <w:rFonts w:hint="eastAsia" w:ascii="宋体" w:hAnsi="宋体" w:cs="宋体"/>
                <w:i w:val="0"/>
                <w:iCs w:val="0"/>
                <w:color w:val="000000"/>
                <w:kern w:val="0"/>
                <w:sz w:val="20"/>
                <w:szCs w:val="20"/>
                <w:highlight w:val="none"/>
                <w:u w:val="none"/>
                <w:lang w:val="en-US" w:eastAsia="zh-CN" w:bidi="ar"/>
              </w:rPr>
              <w:t>；</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9、支持中控功能，满足控制接口不少于：2路继电器RELAY接口、4路电平I/O接口、2个RS-232串口、1个RS-485串口、4路红外IR接口；</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10、具备远程KVM控制，支持多屏间跨屏、漫游，支持多屏间放大缩小，支持多权限管理，支持坐席信号源任意投到大屏上显示。</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▲11</w:t>
            </w:r>
            <w:r>
              <w:rPr>
                <w:rFonts w:hint="eastAsia" w:ascii="宋体" w:hAnsi="宋体" w:cs="宋体"/>
                <w:color w:val="000000"/>
                <w:kern w:val="0"/>
                <w:sz w:val="20"/>
                <w:szCs w:val="20"/>
                <w:highlight w:val="none"/>
                <w:u w:val="none"/>
                <w:lang w:bidi="ar"/>
              </w:rPr>
              <w:t>保证物理隔离，从物理接口上防止不同密集电脑之间因USB设备发生数据泄露，同时避免U盘、USB摄像头、UKey、USB打印机等设备的连接；</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▲12、支持同屏镜像功能，无需对辅屏进行控制，只需控制主屏，主屏的任意动作都完全同步至副屏显示；</w:t>
            </w:r>
          </w:p>
        </w:tc>
      </w:tr>
      <w:tr w14:paraId="200768A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8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86200B9">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3</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316FEBB">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分布式4K输出节点（含软件）</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35A7DA3">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台</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7FBB64A">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8</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7519658">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▲1、具备≥1路HDMI视频输出接口、≥1路5针凤凰端子平衡立体声输出接口、≥1个USB 3.0接口、≥2个USB 2.0接口、≥1个RJ-45千兆网口、≥1个SFP fiber接口；</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2、前面板具备≥1个电源指示灯、≥1个视频信号指示灯、≥1个网络状态及信号信号状态灯、≥1个恢复出厂设置按键；</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▲3、信号源解码延时≤0.002ms；</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4、具备大屏拼接管理功能，可实现大屏信号源开窗、拼接、叠加，漫游等功能；</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5、支持1套鼠标键盘控制多个不同业务平台系统，实现跨网段、跨系统极速编辑操作；</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6、支持单台显示器同时查看并跨屏操控不少于128个不同业务系统的画面，鼠标滑动到任意一个分割区域都可对相应的主机进行KVM控制；</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▲7、端到端无缝传输延时为≤8ms，信号切换、开窗响应、预案调取的间隔时间为≤8ms；</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8、实时回显拼墙画面，调整任意拼墙的画面布局、信号源拼接方式，控制信号源放大、缩小、移动；</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9、支持信号协同推送，支持用户通过快捷键，将本地信号进行画面推送至其他席位，也可将当前接管画面直接推送到大屏幕上；</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10、支持4K@60Hz、YUV4:4:4视频输出，支持最高120帧实时编解码处理，分辨率和帧率向下兼容；</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▲11、</w:t>
            </w:r>
            <w:r>
              <w:rPr>
                <w:rFonts w:hint="eastAsia" w:ascii="宋体" w:hAnsi="宋体" w:cs="宋体"/>
                <w:color w:val="000000"/>
                <w:kern w:val="0"/>
                <w:sz w:val="20"/>
                <w:szCs w:val="20"/>
                <w:highlight w:val="none"/>
                <w:u w:val="none"/>
                <w:lang w:bidi="ar"/>
              </w:rPr>
              <w:t>节点采用双芯片架构，包含编解码芯片和高性能FPGA处理芯片，可以解决编解码芯片无法支持特殊分辨率问题，以及解决420编解码像素丢失的问题；</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▲12、</w:t>
            </w:r>
            <w:r>
              <w:rPr>
                <w:rFonts w:hint="eastAsia" w:ascii="宋体" w:hAnsi="宋体" w:cs="宋体"/>
                <w:color w:val="000000"/>
                <w:kern w:val="0"/>
                <w:sz w:val="20"/>
                <w:szCs w:val="20"/>
                <w:highlight w:val="none"/>
                <w:u w:val="none"/>
                <w:lang w:bidi="ar"/>
              </w:rPr>
              <w:t>满足在1 条千兆网线上传输内容各不相同的50路1080P@60视频流（即单路1080P@60 编码后码率≤20Mbps），或者不低于20路4K@30视频流，或者不低于10路4K@60视频流；</w:t>
            </w:r>
          </w:p>
        </w:tc>
      </w:tr>
      <w:tr w14:paraId="7A407AC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012A7B2">
            <w:pPr>
              <w:keepNext w:val="0"/>
              <w:keepLines w:val="0"/>
              <w:widowControl/>
              <w:suppressLineNumbers w:val="0"/>
              <w:jc w:val="center"/>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4</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7F76A38">
            <w:pPr>
              <w:keepNext w:val="0"/>
              <w:keepLines w:val="0"/>
              <w:widowControl/>
              <w:suppressLineNumbers w:val="0"/>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综合交互管理主机</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8BFE02A">
            <w:pPr>
              <w:keepNext w:val="0"/>
              <w:keepLines w:val="0"/>
              <w:widowControl/>
              <w:suppressLineNumbers w:val="0"/>
              <w:jc w:val="center"/>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台</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CAAD7B1">
            <w:pPr>
              <w:keepNext w:val="0"/>
              <w:keepLines w:val="0"/>
              <w:widowControl/>
              <w:suppressLineNumbers w:val="0"/>
              <w:jc w:val="center"/>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1</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D90F8F3">
            <w:pPr>
              <w:keepNext w:val="0"/>
              <w:keepLines w:val="0"/>
              <w:widowControl/>
              <w:suppressLineNumbers w:val="0"/>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1、采用机架式设计，采用B/S架构，支持内嵌服务器软件及web管理系统，支持通过浏览器管理整个分布式系统；</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▲2、具备≥48路RJ-45千兆网口、≥4路万兆光纤接口，≥1路USB AF2.0接口、≥1路RJ45接口console配置接口、≥1路DC 24V电源适配器接口；</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3、前面板具备≥1个电源指示灯、≥1个数据传输指示灯、1路恢复出厂设置按键；</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4、需支持双机热备功能，当主管理主机宕机后，马上切换至备用管理主机进行工作，任何一台主/备设备的故障均不影响管理整体平台的正常工作；</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5、内置分布式节点管理模块，支持对节点、用户等信息的增、删、查、改；</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6、具备≥1万个用户帐号权限管理控制功能，支持设置每个账号的操作控制权限，包括对信号调取、鼠标、键盘操作、大屏控制、U盘操作、U盘屏蔽等权限控制；</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▲7、支持基于上下级的级联权限管理功能，支持上级平台用户</w:t>
            </w:r>
            <w:r>
              <w:rPr>
                <w:rFonts w:hint="eastAsia" w:ascii="宋体" w:hAnsi="宋体" w:cs="宋体"/>
                <w:i w:val="0"/>
                <w:iCs w:val="0"/>
                <w:color w:val="000000"/>
                <w:kern w:val="0"/>
                <w:sz w:val="20"/>
                <w:szCs w:val="20"/>
                <w:highlight w:val="none"/>
                <w:u w:val="none"/>
                <w:lang w:val="en-US" w:eastAsia="zh-CN" w:bidi="ar"/>
              </w:rPr>
              <w:t>无需</w:t>
            </w:r>
            <w:r>
              <w:rPr>
                <w:rFonts w:hint="eastAsia" w:ascii="宋体" w:hAnsi="宋体" w:eastAsia="宋体" w:cs="宋体"/>
                <w:i w:val="0"/>
                <w:iCs w:val="0"/>
                <w:color w:val="000000"/>
                <w:kern w:val="0"/>
                <w:sz w:val="20"/>
                <w:szCs w:val="20"/>
                <w:highlight w:val="none"/>
                <w:u w:val="none"/>
                <w:lang w:val="en-US" w:eastAsia="zh-CN" w:bidi="ar"/>
              </w:rPr>
              <w:t>下级平台用户配合的情况下，</w:t>
            </w:r>
            <w:r>
              <w:rPr>
                <w:rFonts w:hint="eastAsia" w:ascii="宋体" w:hAnsi="宋体" w:cs="宋体"/>
                <w:i w:val="0"/>
                <w:iCs w:val="0"/>
                <w:color w:val="000000"/>
                <w:kern w:val="0"/>
                <w:sz w:val="20"/>
                <w:szCs w:val="20"/>
                <w:highlight w:val="none"/>
                <w:u w:val="none"/>
                <w:lang w:val="en-US" w:eastAsia="zh-CN" w:bidi="ar"/>
              </w:rPr>
              <w:t>即</w:t>
            </w:r>
            <w:r>
              <w:rPr>
                <w:rFonts w:hint="eastAsia" w:ascii="宋体" w:hAnsi="宋体" w:eastAsia="宋体" w:cs="宋体"/>
                <w:i w:val="0"/>
                <w:iCs w:val="0"/>
                <w:color w:val="000000"/>
                <w:kern w:val="0"/>
                <w:sz w:val="20"/>
                <w:szCs w:val="20"/>
                <w:highlight w:val="none"/>
                <w:u w:val="none"/>
                <w:lang w:val="en-US" w:eastAsia="zh-CN" w:bidi="ar"/>
              </w:rPr>
              <w:t>可一键把下级平台的视频源上本地大屏显示；</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▲8、无须额外增加配置服务器硬件，本主机即可实现分布式系统的管控，实现交互平台即是服务器；</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9、支持≥4路万兆光纤接口，支持SFP+，单模、多模光模块，可用于网络组网的上联接口；</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10、支持划VLAN功能，支持BGPEVPN、分布式Anycast网关和VLAN的自动化部署；同时支持静态路由、RIPV1/2、OSPF、IS-IS、BGP、RIPng、OSPFv3等功能；</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▲11、</w:t>
            </w:r>
            <w:r>
              <w:rPr>
                <w:rFonts w:hint="eastAsia" w:ascii="宋体" w:hAnsi="宋体" w:cs="宋体"/>
                <w:color w:val="000000"/>
                <w:kern w:val="0"/>
                <w:sz w:val="20"/>
                <w:szCs w:val="20"/>
                <w:highlight w:val="none"/>
                <w:u w:val="none"/>
                <w:lang w:bidi="ar"/>
              </w:rPr>
              <w:t>支持≥5寸LCD显示</w:t>
            </w:r>
            <w:r>
              <w:rPr>
                <w:rFonts w:hint="eastAsia" w:ascii="宋体" w:hAnsi="宋体" w:eastAsia="宋体" w:cs="宋体"/>
                <w:i w:val="0"/>
                <w:iCs w:val="0"/>
                <w:color w:val="000000"/>
                <w:kern w:val="0"/>
                <w:sz w:val="20"/>
                <w:szCs w:val="20"/>
                <w:highlight w:val="none"/>
                <w:u w:val="none"/>
                <w:lang w:val="en-US" w:eastAsia="zh-CN" w:bidi="ar"/>
              </w:rPr>
              <w:t>，支持预览分布式信号及网络接口信息占用详情，实现对主机内部运行情况的监测，实时掌握网络运行状态；</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▲12、</w:t>
            </w:r>
            <w:r>
              <w:rPr>
                <w:rFonts w:hint="eastAsia" w:ascii="宋体" w:hAnsi="宋体" w:cs="宋体"/>
                <w:color w:val="000000"/>
                <w:kern w:val="0"/>
                <w:sz w:val="20"/>
                <w:szCs w:val="20"/>
                <w:highlight w:val="none"/>
                <w:u w:val="none"/>
                <w:lang w:bidi="ar"/>
              </w:rPr>
              <w:t>内置</w:t>
            </w:r>
            <w:r>
              <w:rPr>
                <w:rFonts w:hint="eastAsia" w:ascii="宋体" w:hAnsi="宋体" w:eastAsia="宋体" w:cs="宋体"/>
                <w:i w:val="0"/>
                <w:iCs w:val="0"/>
                <w:color w:val="000000"/>
                <w:kern w:val="0"/>
                <w:sz w:val="20"/>
                <w:szCs w:val="20"/>
                <w:highlight w:val="none"/>
                <w:u w:val="none"/>
                <w:lang w:val="en-US" w:eastAsia="zh-CN" w:bidi="ar"/>
              </w:rPr>
              <w:t>向量数据库，可实现千万级文档片段的高效检索，</w:t>
            </w:r>
            <w:r>
              <w:rPr>
                <w:rFonts w:hint="eastAsia" w:ascii="宋体" w:hAnsi="宋体" w:cs="宋体"/>
                <w:color w:val="000000"/>
                <w:kern w:val="0"/>
                <w:sz w:val="20"/>
                <w:szCs w:val="20"/>
                <w:highlight w:val="none"/>
                <w:u w:val="none"/>
                <w:lang w:bidi="ar"/>
              </w:rPr>
              <w:t>检索</w:t>
            </w:r>
            <w:r>
              <w:rPr>
                <w:rFonts w:hint="eastAsia" w:ascii="宋体" w:hAnsi="宋体" w:eastAsia="宋体" w:cs="宋体"/>
                <w:i w:val="0"/>
                <w:iCs w:val="0"/>
                <w:color w:val="000000"/>
                <w:kern w:val="0"/>
                <w:sz w:val="20"/>
                <w:szCs w:val="20"/>
                <w:highlight w:val="none"/>
                <w:u w:val="none"/>
                <w:lang w:val="en-US" w:eastAsia="zh-CN" w:bidi="ar"/>
              </w:rPr>
              <w:t>延迟低于100毫秒；</w:t>
            </w:r>
          </w:p>
        </w:tc>
      </w:tr>
      <w:tr w14:paraId="1B415E9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8410DE5">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5</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C8C8FBB">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电源控制器</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7A52CB6">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台</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4812D8B">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831B370">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1、T-BUS，串口，网络控制；</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2、最多可以同时使用8路；</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3、T-BUS总线控制，可以通过ID拨码设定ID。</w:t>
            </w:r>
          </w:p>
        </w:tc>
      </w:tr>
      <w:tr w14:paraId="462779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32F411A">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6</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8734E17">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无线触摸屏</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AA757A4">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台</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40B19E3">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66FCA86">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1、≥10英寸</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2、≥6G内存，≥128GB存储</w:t>
            </w:r>
          </w:p>
        </w:tc>
      </w:tr>
      <w:tr w14:paraId="10FD40C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49F023E">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7</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65C8A66">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嵌墙式控制终端(含软件)</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0AB2BF7">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台</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7D5EB7E">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3</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E6B231B">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1、≥10.1寸高分辨率全视角显示、钢化防爆触摸玻璃，全铝型材外框；触摸方式：电容触摸；显示屏：IPS全视角1080P高清显示；</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3、CPU:≥ 6核，主频：≥1.8GHz;内存：≥4G  存储：≥16G;千M网口；</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4、可显示设备控制、环境参数、环境控制、录播控制、二维码（微信扫码开设备、报修、预约、资产查询管理）；</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5、AI智能神经元深度学习功能，自动调节灯光照度、空调温度、功放音响话筒的音量大小；</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6、支持触控屏操作界面自定义设计:风格自定义，按键样式自定义，logo自定义等；</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7、支持实时接收系统下发的通知公告信息并自动弹窗显示通知内容；</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8、内置高清人脸识别摄像机；人脸识别认证；语音视频广播；</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9、内置麦克风，集成可视化IP对讲模块；</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10、语音识别智能控制；</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11、支持RS232串口/IO控制；</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12、USB文件读取</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13、支持对录播系统录制、暂停、停止等操作的控制，支持实时预览录制的画面并可查看相关录制信息；</w:t>
            </w:r>
          </w:p>
        </w:tc>
      </w:tr>
      <w:tr w14:paraId="1B1F2BA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5FAE387">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8</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F1AB28D">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系统编程调试</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BFC665D">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项</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BAB8FD7">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1C66F48">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1，现场技术人员编程调试；</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2，售后培训</w:t>
            </w:r>
          </w:p>
        </w:tc>
      </w:tr>
      <w:tr w14:paraId="1BCFFAA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6198BA2">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9</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3AC95FE">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无线路由器</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8A66265">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台</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05ED3C0">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3</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1579B93">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1.Wan口数量（无线路由）≥ 1个 </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 xml:space="preserve">2.Lan口数量（无线路由）≥ 4个 </w:t>
            </w:r>
          </w:p>
        </w:tc>
      </w:tr>
      <w:tr w14:paraId="1591433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1087A32">
            <w:pPr>
              <w:keepNext w:val="0"/>
              <w:keepLines w:val="0"/>
              <w:widowControl/>
              <w:suppressLineNumbers w:val="0"/>
              <w:jc w:val="center"/>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G</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F4DA6A8">
            <w:pPr>
              <w:keepNext w:val="0"/>
              <w:keepLines w:val="0"/>
              <w:widowControl/>
              <w:suppressLineNumbers w:val="0"/>
              <w:jc w:val="left"/>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辅材辅料</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579D33F">
            <w:pPr>
              <w:jc w:val="center"/>
              <w:rPr>
                <w:rFonts w:hint="eastAsia" w:ascii="宋体" w:hAnsi="宋体" w:eastAsia="宋体" w:cs="宋体"/>
                <w:i w:val="0"/>
                <w:iCs w:val="0"/>
                <w:color w:val="000000"/>
                <w:sz w:val="20"/>
                <w:szCs w:val="20"/>
                <w:highlight w:val="none"/>
                <w:u w:val="none"/>
              </w:rPr>
            </w:pP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684CA93">
            <w:pPr>
              <w:jc w:val="center"/>
              <w:rPr>
                <w:rFonts w:hint="eastAsia" w:ascii="宋体" w:hAnsi="宋体" w:eastAsia="宋体" w:cs="宋体"/>
                <w:i w:val="0"/>
                <w:iCs w:val="0"/>
                <w:color w:val="000000"/>
                <w:sz w:val="20"/>
                <w:szCs w:val="20"/>
                <w:highlight w:val="none"/>
                <w:u w:val="none"/>
              </w:rPr>
            </w:pP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3A34994">
            <w:pPr>
              <w:jc w:val="left"/>
              <w:rPr>
                <w:rFonts w:hint="eastAsia" w:ascii="宋体" w:hAnsi="宋体" w:eastAsia="宋体" w:cs="宋体"/>
                <w:i w:val="0"/>
                <w:iCs w:val="0"/>
                <w:color w:val="000000"/>
                <w:sz w:val="20"/>
                <w:szCs w:val="20"/>
                <w:highlight w:val="none"/>
                <w:u w:val="none"/>
              </w:rPr>
            </w:pPr>
          </w:p>
        </w:tc>
      </w:tr>
      <w:tr w14:paraId="57D0098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6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99F357A">
            <w:pPr>
              <w:keepNext w:val="0"/>
              <w:keepLines w:val="0"/>
              <w:widowControl/>
              <w:suppressLineNumbers w:val="0"/>
              <w:jc w:val="center"/>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1</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C5C9EA2">
            <w:pPr>
              <w:keepNext w:val="0"/>
              <w:keepLines w:val="0"/>
              <w:widowControl/>
              <w:suppressLineNumbers w:val="0"/>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8路电源时序器</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73867C8">
            <w:pPr>
              <w:keepNext w:val="0"/>
              <w:keepLines w:val="0"/>
              <w:widowControl/>
              <w:suppressLineNumbers w:val="0"/>
              <w:jc w:val="center"/>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台</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D7C47B6">
            <w:pPr>
              <w:keepNext w:val="0"/>
              <w:keepLines w:val="0"/>
              <w:widowControl/>
              <w:suppressLineNumbers w:val="0"/>
              <w:jc w:val="center"/>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 xml:space="preserve">2 </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top"/>
          </w:tcPr>
          <w:p w14:paraId="3FD39020">
            <w:pPr>
              <w:keepNext w:val="0"/>
              <w:keepLines w:val="0"/>
              <w:widowControl/>
              <w:suppressLineNumbers w:val="0"/>
              <w:jc w:val="left"/>
              <w:textAlignment w:val="top"/>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1、配备≥3.5寸彩色TFT-LCD可触控显示屏，可实时显示当前电压，日期时间，信道开关状态；</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2、≥8路开关通道输出，每路延时开启和关闭时间可自由设置（范围0~999秒）；</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3、每通道可以独立设置开启/关闭；</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4、每通道独立滤波器，提供稳定，无干忧电流;</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5、内置时钟芯片，可根据日期时间定时设置自动开启/关闭每一通道；</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6、欠压、过压保护，可自定义设置保护值；</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7、配置RS232/485接口，支持级联、中央设备控制；</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8、额定输出总电流≥40A，单路输出电流≥20A</w:t>
            </w:r>
            <w:r>
              <w:rPr>
                <w:rFonts w:hint="eastAsia" w:ascii="宋体" w:hAnsi="宋体" w:cs="宋体"/>
                <w:i w:val="0"/>
                <w:iCs w:val="0"/>
                <w:color w:val="000000"/>
                <w:kern w:val="0"/>
                <w:sz w:val="20"/>
                <w:szCs w:val="20"/>
                <w:highlight w:val="none"/>
                <w:u w:val="none"/>
                <w:lang w:val="en-US" w:eastAsia="zh-CN" w:bidi="ar"/>
              </w:rPr>
              <w:t>。</w:t>
            </w:r>
          </w:p>
        </w:tc>
      </w:tr>
      <w:tr w14:paraId="5D70EB8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6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587479A">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2</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1ADB8BC">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信号机柜</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504DB92">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台</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4702DAC">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2 </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B77A17E">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1、42U高、600mm*600mm*2000mm；前门为单开带锁钢制嵌边式玻璃门，侧门和后门为快速拆卸式钢制门。配置不低于：2条垂直束线槽/1块固定层板/1条标准10A五插电源插座/2把220V交流散热风扇/50套M6安装套件。</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2、全模块化快捷组装结构，框架与顶、底部加固，配搭六折加强型横梁，整体提升机柜载重能力；机柜底部应配置地平调整支架脚及万向活动轮。</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3、前门应为钢制嵌边式玻璃门，采用≥5.0mm高强度钢化玻璃，全通透视窗。</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4、机柜层板材料厚度≥1.2mm，单层承重140KG以上</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5、机柜及其附属部件、涂覆层、标志、饰物等均应采用阻燃或不燃材料，阻燃特性应符合 UL94-VO标准</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6、承重要求：机柜直接落地加载重量≥1200kg，静置48h,卸去载重后机柜无松动，无破坏。同时机柜底部安装调节支撑脚和滑动轮加载重量≥1050kg，静置48h,卸去载重后机柜无松动，无破坏</w:t>
            </w:r>
          </w:p>
        </w:tc>
      </w:tr>
      <w:tr w14:paraId="750025F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89DC8B5">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3</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BEB3B71">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多媒体信息插盒</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BA80BE7">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批</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2738286">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5120F5B">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多媒体信息插盒</w:t>
            </w:r>
          </w:p>
        </w:tc>
      </w:tr>
      <w:tr w14:paraId="3A4BFDD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5E191F3">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4</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CA4569D">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设备接插头</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FC802C0">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批</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60EA935">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B410E7A">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设备接插头</w:t>
            </w:r>
          </w:p>
        </w:tc>
      </w:tr>
      <w:tr w14:paraId="4A88A54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39B75B2">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5</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B29B4B2">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其它辅材</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1161FA7">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批</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8315A55">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4483345">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其它辅材</w:t>
            </w:r>
          </w:p>
        </w:tc>
      </w:tr>
      <w:tr w14:paraId="15DCA75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1149" w:type="pct"/>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A4410B3">
            <w:pPr>
              <w:keepNext w:val="0"/>
              <w:keepLines w:val="0"/>
              <w:widowControl/>
              <w:suppressLineNumbers w:val="0"/>
              <w:jc w:val="left"/>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bdr w:val="single" w:color="000000" w:sz="4" w:space="0"/>
                <w:shd w:val="clear" w:color="auto" w:fill="FFFFFF"/>
                <w:lang w:val="en-US" w:eastAsia="zh-CN" w:bidi="ar"/>
              </w:rPr>
              <w:drawing>
                <wp:anchor distT="0" distB="0" distL="114300" distR="114300" simplePos="0" relativeHeight="251660288" behindDoc="0" locked="0" layoutInCell="1" allowOverlap="1">
                  <wp:simplePos x="0" y="0"/>
                  <wp:positionH relativeFrom="column">
                    <wp:posOffset>0</wp:posOffset>
                  </wp:positionH>
                  <wp:positionV relativeFrom="paragraph">
                    <wp:posOffset>0</wp:posOffset>
                  </wp:positionV>
                  <wp:extent cx="66675" cy="371475"/>
                  <wp:effectExtent l="0" t="0" r="0" b="0"/>
                  <wp:wrapNone/>
                  <wp:docPr id="1" name="Picture_155"/>
                  <wp:cNvGraphicFramePr/>
                  <a:graphic xmlns:a="http://schemas.openxmlformats.org/drawingml/2006/main">
                    <a:graphicData uri="http://schemas.openxmlformats.org/drawingml/2006/picture">
                      <pic:pic xmlns:pic="http://schemas.openxmlformats.org/drawingml/2006/picture">
                        <pic:nvPicPr>
                          <pic:cNvPr id="1" name="Picture_155"/>
                          <pic:cNvPicPr/>
                        </pic:nvPicPr>
                        <pic:blipFill>
                          <a:blip r:embed="rId5"/>
                          <a:stretch>
                            <a:fillRect/>
                          </a:stretch>
                        </pic:blipFill>
                        <pic:spPr>
                          <a:xfrm>
                            <a:off x="0" y="0"/>
                            <a:ext cx="66675" cy="371475"/>
                          </a:xfrm>
                          <a:prstGeom prst="rect">
                            <a:avLst/>
                          </a:prstGeom>
                          <a:noFill/>
                          <a:ln>
                            <a:noFill/>
                          </a:ln>
                        </pic:spPr>
                      </pic:pic>
                    </a:graphicData>
                  </a:graphic>
                </wp:anchor>
              </w:drawing>
            </w:r>
            <w:r>
              <w:rPr>
                <w:rFonts w:hint="eastAsia" w:ascii="宋体" w:hAnsi="宋体" w:eastAsia="宋体" w:cs="宋体"/>
                <w:b/>
                <w:bCs/>
                <w:i w:val="0"/>
                <w:iCs w:val="0"/>
                <w:color w:val="000000"/>
                <w:kern w:val="0"/>
                <w:sz w:val="20"/>
                <w:szCs w:val="20"/>
                <w:highlight w:val="none"/>
                <w:u w:val="none"/>
                <w:bdr w:val="single" w:color="000000" w:sz="4" w:space="0"/>
                <w:shd w:val="clear" w:color="auto" w:fill="FFFFFF"/>
                <w:lang w:val="en-US" w:eastAsia="zh-CN" w:bidi="ar"/>
              </w:rPr>
              <w:drawing>
                <wp:anchor distT="0" distB="0" distL="114300" distR="114300" simplePos="0" relativeHeight="251661312" behindDoc="0" locked="0" layoutInCell="1" allowOverlap="1">
                  <wp:simplePos x="0" y="0"/>
                  <wp:positionH relativeFrom="column">
                    <wp:posOffset>0</wp:posOffset>
                  </wp:positionH>
                  <wp:positionV relativeFrom="paragraph">
                    <wp:posOffset>0</wp:posOffset>
                  </wp:positionV>
                  <wp:extent cx="66675" cy="327025"/>
                  <wp:effectExtent l="0" t="0" r="0" b="0"/>
                  <wp:wrapNone/>
                  <wp:docPr id="2" name="Picture_155_SpCnt_1"/>
                  <wp:cNvGraphicFramePr/>
                  <a:graphic xmlns:a="http://schemas.openxmlformats.org/drawingml/2006/main">
                    <a:graphicData uri="http://schemas.openxmlformats.org/drawingml/2006/picture">
                      <pic:pic xmlns:pic="http://schemas.openxmlformats.org/drawingml/2006/picture">
                        <pic:nvPicPr>
                          <pic:cNvPr id="2" name="Picture_155_SpCnt_1"/>
                          <pic:cNvPicPr/>
                        </pic:nvPicPr>
                        <pic:blipFill>
                          <a:blip r:embed="rId6"/>
                          <a:stretch>
                            <a:fillRect/>
                          </a:stretch>
                        </pic:blipFill>
                        <pic:spPr>
                          <a:xfrm>
                            <a:off x="0" y="0"/>
                            <a:ext cx="66675" cy="327025"/>
                          </a:xfrm>
                          <a:prstGeom prst="rect">
                            <a:avLst/>
                          </a:prstGeom>
                          <a:noFill/>
                          <a:ln>
                            <a:noFill/>
                          </a:ln>
                        </pic:spPr>
                      </pic:pic>
                    </a:graphicData>
                  </a:graphic>
                </wp:anchor>
              </w:drawing>
            </w:r>
            <w:r>
              <w:rPr>
                <w:rFonts w:hint="eastAsia" w:ascii="宋体" w:hAnsi="宋体" w:eastAsia="宋体" w:cs="宋体"/>
                <w:b/>
                <w:bCs/>
                <w:i w:val="0"/>
                <w:iCs w:val="0"/>
                <w:color w:val="000000"/>
                <w:kern w:val="0"/>
                <w:sz w:val="20"/>
                <w:szCs w:val="20"/>
                <w:highlight w:val="none"/>
                <w:u w:val="none"/>
                <w:bdr w:val="single" w:color="000000" w:sz="4" w:space="0"/>
                <w:shd w:val="clear" w:color="auto" w:fill="FFFFFF"/>
                <w:lang w:val="en-US" w:eastAsia="zh-CN" w:bidi="ar"/>
              </w:rPr>
              <w:drawing>
                <wp:anchor distT="0" distB="0" distL="114300" distR="114300" simplePos="0" relativeHeight="251662336" behindDoc="0" locked="0" layoutInCell="1" allowOverlap="1">
                  <wp:simplePos x="0" y="0"/>
                  <wp:positionH relativeFrom="column">
                    <wp:posOffset>0</wp:posOffset>
                  </wp:positionH>
                  <wp:positionV relativeFrom="paragraph">
                    <wp:posOffset>0</wp:posOffset>
                  </wp:positionV>
                  <wp:extent cx="66675" cy="352425"/>
                  <wp:effectExtent l="0" t="0" r="0" b="0"/>
                  <wp:wrapNone/>
                  <wp:docPr id="3" name="Picture_155_SpCnt_2"/>
                  <wp:cNvGraphicFramePr/>
                  <a:graphic xmlns:a="http://schemas.openxmlformats.org/drawingml/2006/main">
                    <a:graphicData uri="http://schemas.openxmlformats.org/drawingml/2006/picture">
                      <pic:pic xmlns:pic="http://schemas.openxmlformats.org/drawingml/2006/picture">
                        <pic:nvPicPr>
                          <pic:cNvPr id="3" name="Picture_155_SpCnt_2"/>
                          <pic:cNvPicPr/>
                        </pic:nvPicPr>
                        <pic:blipFill>
                          <a:blip r:embed="rId7"/>
                          <a:stretch>
                            <a:fillRect/>
                          </a:stretch>
                        </pic:blipFill>
                        <pic:spPr>
                          <a:xfrm>
                            <a:off x="0" y="0"/>
                            <a:ext cx="66675" cy="352425"/>
                          </a:xfrm>
                          <a:prstGeom prst="rect">
                            <a:avLst/>
                          </a:prstGeom>
                          <a:noFill/>
                          <a:ln>
                            <a:noFill/>
                          </a:ln>
                        </pic:spPr>
                      </pic:pic>
                    </a:graphicData>
                  </a:graphic>
                </wp:anchor>
              </w:drawing>
            </w:r>
            <w:r>
              <w:rPr>
                <w:rFonts w:hint="eastAsia" w:ascii="宋体" w:hAnsi="宋体" w:eastAsia="宋体" w:cs="宋体"/>
                <w:b/>
                <w:bCs/>
                <w:i w:val="0"/>
                <w:iCs w:val="0"/>
                <w:color w:val="000000"/>
                <w:kern w:val="0"/>
                <w:sz w:val="20"/>
                <w:szCs w:val="20"/>
                <w:highlight w:val="none"/>
                <w:u w:val="none"/>
                <w:bdr w:val="single" w:color="000000" w:sz="4" w:space="0"/>
                <w:shd w:val="clear" w:color="auto" w:fill="FFFFFF"/>
                <w:lang w:val="en-US" w:eastAsia="zh-CN" w:bidi="ar"/>
              </w:rPr>
              <w:drawing>
                <wp:anchor distT="0" distB="0" distL="114300" distR="114300" simplePos="0" relativeHeight="251663360" behindDoc="0" locked="0" layoutInCell="1" allowOverlap="1">
                  <wp:simplePos x="0" y="0"/>
                  <wp:positionH relativeFrom="column">
                    <wp:posOffset>0</wp:posOffset>
                  </wp:positionH>
                  <wp:positionV relativeFrom="paragraph">
                    <wp:posOffset>0</wp:posOffset>
                  </wp:positionV>
                  <wp:extent cx="66675" cy="346075"/>
                  <wp:effectExtent l="0" t="0" r="0" b="0"/>
                  <wp:wrapNone/>
                  <wp:docPr id="4" name="Picture_155_SpCnt_3"/>
                  <wp:cNvGraphicFramePr/>
                  <a:graphic xmlns:a="http://schemas.openxmlformats.org/drawingml/2006/main">
                    <a:graphicData uri="http://schemas.openxmlformats.org/drawingml/2006/picture">
                      <pic:pic xmlns:pic="http://schemas.openxmlformats.org/drawingml/2006/picture">
                        <pic:nvPicPr>
                          <pic:cNvPr id="4" name="Picture_155_SpCnt_3"/>
                          <pic:cNvPicPr/>
                        </pic:nvPicPr>
                        <pic:blipFill>
                          <a:blip r:embed="rId8"/>
                          <a:stretch>
                            <a:fillRect/>
                          </a:stretch>
                        </pic:blipFill>
                        <pic:spPr>
                          <a:xfrm>
                            <a:off x="0" y="0"/>
                            <a:ext cx="66675" cy="346075"/>
                          </a:xfrm>
                          <a:prstGeom prst="rect">
                            <a:avLst/>
                          </a:prstGeom>
                          <a:noFill/>
                          <a:ln>
                            <a:noFill/>
                          </a:ln>
                        </pic:spPr>
                      </pic:pic>
                    </a:graphicData>
                  </a:graphic>
                </wp:anchor>
              </w:drawing>
            </w:r>
            <w:r>
              <w:rPr>
                <w:rFonts w:hint="eastAsia" w:ascii="宋体" w:hAnsi="宋体" w:eastAsia="宋体" w:cs="宋体"/>
                <w:b/>
                <w:bCs/>
                <w:i w:val="0"/>
                <w:iCs w:val="0"/>
                <w:color w:val="000000"/>
                <w:kern w:val="0"/>
                <w:sz w:val="20"/>
                <w:szCs w:val="20"/>
                <w:highlight w:val="none"/>
                <w:u w:val="none"/>
                <w:lang w:val="en-US" w:eastAsia="zh-CN" w:bidi="ar"/>
              </w:rPr>
              <w:t>科研2F 会议室（100㎡）AVC设备清单</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3EA9C2F">
            <w:pPr>
              <w:jc w:val="center"/>
              <w:rPr>
                <w:rFonts w:hint="eastAsia" w:ascii="宋体" w:hAnsi="宋体" w:eastAsia="宋体" w:cs="宋体"/>
                <w:b/>
                <w:bCs/>
                <w:i w:val="0"/>
                <w:iCs w:val="0"/>
                <w:color w:val="000000"/>
                <w:sz w:val="20"/>
                <w:szCs w:val="20"/>
                <w:highlight w:val="none"/>
                <w:u w:val="none"/>
              </w:rPr>
            </w:pP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B26F34E">
            <w:pPr>
              <w:jc w:val="center"/>
              <w:rPr>
                <w:rFonts w:hint="eastAsia" w:ascii="宋体" w:hAnsi="宋体" w:eastAsia="宋体" w:cs="宋体"/>
                <w:b/>
                <w:bCs/>
                <w:i w:val="0"/>
                <w:iCs w:val="0"/>
                <w:color w:val="000000"/>
                <w:sz w:val="20"/>
                <w:szCs w:val="20"/>
                <w:highlight w:val="none"/>
                <w:u w:val="none"/>
              </w:rPr>
            </w:pP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F19BF80">
            <w:pPr>
              <w:jc w:val="left"/>
              <w:rPr>
                <w:rFonts w:hint="eastAsia" w:ascii="宋体" w:hAnsi="宋体" w:eastAsia="宋体" w:cs="宋体"/>
                <w:b/>
                <w:bCs/>
                <w:i w:val="0"/>
                <w:iCs w:val="0"/>
                <w:color w:val="000000"/>
                <w:sz w:val="20"/>
                <w:szCs w:val="20"/>
                <w:highlight w:val="none"/>
                <w:u w:val="none"/>
              </w:rPr>
            </w:pPr>
          </w:p>
        </w:tc>
      </w:tr>
      <w:tr w14:paraId="794FBDC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13185DA">
            <w:pPr>
              <w:keepNext w:val="0"/>
              <w:keepLines w:val="0"/>
              <w:widowControl/>
              <w:suppressLineNumbers w:val="0"/>
              <w:jc w:val="center"/>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A</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27CCDF7">
            <w:pPr>
              <w:keepNext w:val="0"/>
              <w:keepLines w:val="0"/>
              <w:widowControl/>
              <w:suppressLineNumbers w:val="0"/>
              <w:jc w:val="left"/>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扩声系统</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6512B5E">
            <w:pPr>
              <w:jc w:val="center"/>
              <w:rPr>
                <w:rFonts w:hint="eastAsia" w:ascii="宋体" w:hAnsi="宋体" w:eastAsia="宋体" w:cs="宋体"/>
                <w:i w:val="0"/>
                <w:iCs w:val="0"/>
                <w:color w:val="000000"/>
                <w:sz w:val="20"/>
                <w:szCs w:val="20"/>
                <w:highlight w:val="none"/>
                <w:u w:val="none"/>
              </w:rPr>
            </w:pP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FFC9371">
            <w:pPr>
              <w:jc w:val="center"/>
              <w:rPr>
                <w:rFonts w:hint="eastAsia" w:ascii="宋体" w:hAnsi="宋体" w:eastAsia="宋体" w:cs="宋体"/>
                <w:i w:val="0"/>
                <w:iCs w:val="0"/>
                <w:color w:val="000000"/>
                <w:sz w:val="20"/>
                <w:szCs w:val="20"/>
                <w:highlight w:val="none"/>
                <w:u w:val="none"/>
              </w:rPr>
            </w:pP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75DA031">
            <w:pPr>
              <w:jc w:val="left"/>
              <w:rPr>
                <w:rFonts w:hint="eastAsia" w:ascii="宋体" w:hAnsi="宋体" w:eastAsia="宋体" w:cs="宋体"/>
                <w:i w:val="0"/>
                <w:iCs w:val="0"/>
                <w:color w:val="000000"/>
                <w:sz w:val="20"/>
                <w:szCs w:val="20"/>
                <w:highlight w:val="none"/>
                <w:u w:val="none"/>
              </w:rPr>
            </w:pPr>
          </w:p>
        </w:tc>
      </w:tr>
      <w:tr w14:paraId="3E3FE5B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4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535C198">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9BC9813">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主扩柱式扬声器</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50E8B29">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只</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A466058">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2</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13CA228">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1、不低于四单元三分频倒相式音箱；</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2、不低于：2个6.5″钕磁低音单元，1个6.5″钕磁中音单元，1个1.4″钕磁高音单元；</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3、连续功率≥250W；</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4、频率响应：80Hz—20KHz（-6dB）；</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5、灵敏度≥98dB；</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6、最大声压级：≥122dB连续，≥128dB峰值；阻抗：4Ω，指向特性：≥100°× 40°。</w:t>
            </w:r>
          </w:p>
        </w:tc>
      </w:tr>
      <w:tr w14:paraId="719F9E9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92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083EF89">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2</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8704E77">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天花吸顶扬声器</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161D0F6">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只</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EE88212">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6</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7688840">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1、低频部分：不低于6.5”</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2、高频部分：不低于1〞高音，采用可变角度高音设计</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3、频率响应：80-20kHz/-10dB</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 xml:space="preserve">4、灵敏度≥88dB/m/w±3db  </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5、阻抗≥8Ω</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6、功率≥50W@8Ω</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7、覆盖角度（H × V）≥90°× 90°</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8、最大声压级：≥108dB 连续，≥114dB峰值</w:t>
            </w:r>
          </w:p>
        </w:tc>
      </w:tr>
      <w:tr w14:paraId="4EBB050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68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FE13003">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4</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C0BC5D6">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四通道数字功率放大器</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29A1A61">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台</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138F1C3">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2</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11B499C">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1、四通道；额定功率：不低于4×2Ω：1301W（@ 1 kHz &lt;1% T.H.D.四通道驱动）；4×4Ω：765W（@ 1 kHz &lt;1% T.H.D.四通道驱动）；4×8Ω：450W（@ 1 kHz &lt;1% T.H.D.四通道驱动）；</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2、总谐波失真&lt;0.01%；频率响应：20Hz – 20 kHz；</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3、输入阻抗（平衡/非平衡）：20K/10K；</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4、串扰抑制：&gt;90 dB；</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5、电源欠压保护、功放输出直流保护、过热保护、温度功率控制、过载功率控制；DDT™/削波，信号指示，状态指示灯；</w:t>
            </w:r>
          </w:p>
        </w:tc>
      </w:tr>
      <w:tr w14:paraId="294F229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B654CB2">
            <w:pPr>
              <w:keepNext w:val="0"/>
              <w:keepLines w:val="0"/>
              <w:widowControl/>
              <w:suppressLineNumbers w:val="0"/>
              <w:jc w:val="center"/>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B</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CEFFC5D">
            <w:pPr>
              <w:keepNext w:val="0"/>
              <w:keepLines w:val="0"/>
              <w:widowControl/>
              <w:suppressLineNumbers w:val="0"/>
              <w:jc w:val="left"/>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数字信号处理系统</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2256CC0">
            <w:pPr>
              <w:jc w:val="center"/>
              <w:rPr>
                <w:rFonts w:hint="eastAsia" w:ascii="宋体" w:hAnsi="宋体" w:eastAsia="宋体" w:cs="宋体"/>
                <w:i w:val="0"/>
                <w:iCs w:val="0"/>
                <w:color w:val="000000"/>
                <w:sz w:val="20"/>
                <w:szCs w:val="20"/>
                <w:highlight w:val="none"/>
                <w:u w:val="none"/>
              </w:rPr>
            </w:pP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8E31A27">
            <w:pPr>
              <w:jc w:val="center"/>
              <w:rPr>
                <w:rFonts w:hint="eastAsia" w:ascii="宋体" w:hAnsi="宋体" w:eastAsia="宋体" w:cs="宋体"/>
                <w:i w:val="0"/>
                <w:iCs w:val="0"/>
                <w:color w:val="000000"/>
                <w:sz w:val="20"/>
                <w:szCs w:val="20"/>
                <w:highlight w:val="none"/>
                <w:u w:val="none"/>
              </w:rPr>
            </w:pP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B4D82C3">
            <w:pPr>
              <w:jc w:val="left"/>
              <w:rPr>
                <w:rFonts w:hint="eastAsia" w:ascii="宋体" w:hAnsi="宋体" w:eastAsia="宋体" w:cs="宋体"/>
                <w:i w:val="0"/>
                <w:iCs w:val="0"/>
                <w:color w:val="000000"/>
                <w:sz w:val="20"/>
                <w:szCs w:val="20"/>
                <w:highlight w:val="none"/>
                <w:u w:val="none"/>
              </w:rPr>
            </w:pPr>
          </w:p>
        </w:tc>
      </w:tr>
      <w:tr w14:paraId="1C4596A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6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3F911C8">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B6F5AD5">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数字音频处理器</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64E9EB6">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台</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1F24750">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top"/>
          </w:tcPr>
          <w:p w14:paraId="737194A2">
            <w:pPr>
              <w:keepNext w:val="0"/>
              <w:keepLines w:val="0"/>
              <w:widowControl/>
              <w:suppressLineNumbers w:val="0"/>
              <w:jc w:val="left"/>
              <w:textAlignment w:val="top"/>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1、不低于16路本地平衡输入，支持幻相电源，可切换MIC/LINE输入，带独立话放调节，不低于16路本地平衡输出；</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2、可扩展不低于32x32Dante音频通道（前16路Dante/模拟二选一，后16路为Dante）；不低于一个内部混音通道；</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3、不低于24bit AD/DA转换，96KHz采样频率；RS232&amp;RS485控制端口、以太网远程控制RJ45端口；</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4、DSP音频处理芯片，可实现多点对多点的数字交换，数字路由；</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5、输入通道处理部分包含低切，参量均衡，噪声门，增益，静音，相位，连动调节，音量编组调节等处理功能；输出通道处理部分包含分频，参量均衡，增益，静音，压缩/限幅器，相位，延时，连动调节，音量编组调节等处理单元；</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6、AUTOMIX通道具有自动混音处理功能，≥12个用户预设。频率响应：20Hz-20kHz,-0.3dB</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7、动态范围≥110dBu；失真度：&lt; 0.005% at 1kHz 0dBu；串音：&gt;70dBu，20Hz-20kHz；共模抑制比：&gt;75dBu 1KHz；</w:t>
            </w:r>
          </w:p>
        </w:tc>
      </w:tr>
      <w:tr w14:paraId="7D34E9D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576E010">
            <w:pPr>
              <w:keepNext w:val="0"/>
              <w:keepLines w:val="0"/>
              <w:widowControl/>
              <w:suppressLineNumbers w:val="0"/>
              <w:jc w:val="center"/>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C</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3163F68">
            <w:pPr>
              <w:keepNext w:val="0"/>
              <w:keepLines w:val="0"/>
              <w:widowControl/>
              <w:suppressLineNumbers w:val="0"/>
              <w:jc w:val="left"/>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音源</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AFFEC90">
            <w:pPr>
              <w:jc w:val="center"/>
              <w:rPr>
                <w:rFonts w:hint="eastAsia" w:ascii="宋体" w:hAnsi="宋体" w:eastAsia="宋体" w:cs="宋体"/>
                <w:i w:val="0"/>
                <w:iCs w:val="0"/>
                <w:color w:val="000000"/>
                <w:sz w:val="20"/>
                <w:szCs w:val="20"/>
                <w:highlight w:val="none"/>
                <w:u w:val="none"/>
              </w:rPr>
            </w:pP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B1D459A">
            <w:pPr>
              <w:jc w:val="center"/>
              <w:rPr>
                <w:rFonts w:hint="eastAsia" w:ascii="宋体" w:hAnsi="宋体" w:eastAsia="宋体" w:cs="宋体"/>
                <w:i w:val="0"/>
                <w:iCs w:val="0"/>
                <w:color w:val="000000"/>
                <w:sz w:val="20"/>
                <w:szCs w:val="20"/>
                <w:highlight w:val="none"/>
                <w:u w:val="none"/>
              </w:rPr>
            </w:pP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7CCD757">
            <w:pPr>
              <w:jc w:val="left"/>
              <w:rPr>
                <w:rFonts w:hint="eastAsia" w:ascii="宋体" w:hAnsi="宋体" w:eastAsia="宋体" w:cs="宋体"/>
                <w:i w:val="0"/>
                <w:iCs w:val="0"/>
                <w:color w:val="000000"/>
                <w:sz w:val="20"/>
                <w:szCs w:val="20"/>
                <w:highlight w:val="none"/>
                <w:u w:val="none"/>
              </w:rPr>
            </w:pPr>
          </w:p>
        </w:tc>
      </w:tr>
      <w:tr w14:paraId="5FABA3C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4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F866624">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F60F256">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无线数字会议系统主机</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EB33E17">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台</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1734107">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top"/>
          </w:tcPr>
          <w:p w14:paraId="6432EE90">
            <w:pPr>
              <w:keepNext w:val="0"/>
              <w:keepLines w:val="0"/>
              <w:widowControl/>
              <w:suppressLineNumbers w:val="0"/>
              <w:jc w:val="left"/>
              <w:textAlignment w:val="top"/>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 载波频段：UHF603-630MHz</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2、信号功率：≥18dB</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3、调制方式：FM</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4、工作有效距离：≥60米</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5、频带宽度：≥30MHz</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6、综合S/N比：≥105dB</w:t>
            </w:r>
          </w:p>
        </w:tc>
      </w:tr>
      <w:tr w14:paraId="4F9F658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0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D2D8E49">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2</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4329B7A">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无线主席单元</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2A73B2E">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台</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A15C416">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CF9D0C6">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1、载波频段 ：UHF603-630MHz</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2、谐波幅射 ：</w:t>
            </w:r>
            <w:r>
              <w:rPr>
                <w:rFonts w:hint="eastAsia" w:ascii="宋体" w:hAnsi="宋体" w:cs="宋体"/>
                <w:i w:val="0"/>
                <w:iCs w:val="0"/>
                <w:color w:val="000000"/>
                <w:kern w:val="0"/>
                <w:sz w:val="20"/>
                <w:szCs w:val="20"/>
                <w:highlight w:val="none"/>
                <w:u w:val="none"/>
                <w:lang w:val="en-US" w:eastAsia="zh-CN" w:bidi="ar"/>
              </w:rPr>
              <w:t>≤</w:t>
            </w:r>
            <w:r>
              <w:rPr>
                <w:rFonts w:hint="eastAsia" w:ascii="宋体" w:hAnsi="宋体" w:eastAsia="宋体" w:cs="宋体"/>
                <w:i w:val="0"/>
                <w:iCs w:val="0"/>
                <w:color w:val="000000"/>
                <w:kern w:val="0"/>
                <w:sz w:val="20"/>
                <w:szCs w:val="20"/>
                <w:highlight w:val="none"/>
                <w:u w:val="none"/>
                <w:lang w:val="en-US" w:eastAsia="zh-CN" w:bidi="ar"/>
              </w:rPr>
              <w:t>-65dBm</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3、最大偏移度 ：±45KHz</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4、话筒输入：电容式，心形指向</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5、充电：YTPE-C 5V充电</w:t>
            </w:r>
          </w:p>
        </w:tc>
      </w:tr>
      <w:tr w14:paraId="0138DC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0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F7BF5FF">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4DAFC43">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无线代表单元</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D7CC022">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台</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9DED689">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11</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A8F9322">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1、载波频段 ：UHF603-630MHz</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2、谐波幅射 ：</w:t>
            </w:r>
            <w:r>
              <w:rPr>
                <w:rFonts w:hint="eastAsia" w:ascii="宋体" w:hAnsi="宋体" w:cs="宋体"/>
                <w:i w:val="0"/>
                <w:iCs w:val="0"/>
                <w:color w:val="000000"/>
                <w:kern w:val="0"/>
                <w:sz w:val="20"/>
                <w:szCs w:val="20"/>
                <w:highlight w:val="none"/>
                <w:u w:val="none"/>
                <w:lang w:val="en-US" w:eastAsia="zh-CN" w:bidi="ar"/>
              </w:rPr>
              <w:t>≤</w:t>
            </w:r>
            <w:r>
              <w:rPr>
                <w:rFonts w:hint="eastAsia" w:ascii="宋体" w:hAnsi="宋体" w:eastAsia="宋体" w:cs="宋体"/>
                <w:i w:val="0"/>
                <w:iCs w:val="0"/>
                <w:color w:val="000000"/>
                <w:kern w:val="0"/>
                <w:sz w:val="20"/>
                <w:szCs w:val="20"/>
                <w:highlight w:val="none"/>
                <w:u w:val="none"/>
                <w:lang w:val="en-US" w:eastAsia="zh-CN" w:bidi="ar"/>
              </w:rPr>
              <w:t>-65dBm</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3、最大偏移度 ：±45KHz</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4、话筒输入：电容式，心形指向</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5、充电：YTPE-C 5V充电</w:t>
            </w:r>
          </w:p>
        </w:tc>
      </w:tr>
      <w:tr w14:paraId="41F0FA6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68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54365E4">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2</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00EB0E5">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双通道无线手持话筒套装</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7A5D4B7">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套</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ADC5ECC">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top"/>
          </w:tcPr>
          <w:p w14:paraId="2141269D">
            <w:pPr>
              <w:keepNext w:val="0"/>
              <w:keepLines w:val="0"/>
              <w:widowControl/>
              <w:suppressLineNumbers w:val="0"/>
              <w:jc w:val="left"/>
              <w:textAlignment w:val="top"/>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1、不低于15MHz开关带宽</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2、自带频率扫描功能，自动选择及锁定无干扰频率</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 红外数据自动同步功能（SYNC），一键红外自动对频</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4、采用超宽频不低于120MHz，</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5、载波频段：602-699MHz，超宽频段设计，可自动变频设计，内置≥2400个可调频段；</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6、 谐波辐射：</w:t>
            </w:r>
            <w:r>
              <w:rPr>
                <w:rFonts w:hint="eastAsia" w:ascii="宋体" w:hAnsi="宋体" w:cs="宋体"/>
                <w:i w:val="0"/>
                <w:iCs w:val="0"/>
                <w:color w:val="000000"/>
                <w:kern w:val="0"/>
                <w:sz w:val="20"/>
                <w:szCs w:val="20"/>
                <w:highlight w:val="none"/>
                <w:u w:val="none"/>
                <w:lang w:val="en-US" w:eastAsia="zh-CN" w:bidi="ar"/>
              </w:rPr>
              <w:t>≤</w:t>
            </w:r>
            <w:r>
              <w:rPr>
                <w:rFonts w:hint="eastAsia" w:ascii="宋体" w:hAnsi="宋体" w:eastAsia="宋体" w:cs="宋体"/>
                <w:i w:val="0"/>
                <w:iCs w:val="0"/>
                <w:color w:val="000000"/>
                <w:kern w:val="0"/>
                <w:sz w:val="20"/>
                <w:szCs w:val="20"/>
                <w:highlight w:val="none"/>
                <w:u w:val="none"/>
                <w:lang w:val="en-US" w:eastAsia="zh-CN" w:bidi="ar"/>
              </w:rPr>
              <w:t>-65dBm</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7、动圈式, 心型指向性</w:t>
            </w:r>
          </w:p>
        </w:tc>
      </w:tr>
      <w:tr w14:paraId="38BEE7D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AD76628">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1BAA3AC">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DI盒</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34388C2">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台</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5101E03">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55D6ED4">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1.降低设备间的地线环流干扰</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2.非平衡转平衡设计</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3.不少于两组立体声输入</w:t>
            </w:r>
          </w:p>
        </w:tc>
      </w:tr>
      <w:tr w14:paraId="6F79B6A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E476461">
            <w:pPr>
              <w:keepNext w:val="0"/>
              <w:keepLines w:val="0"/>
              <w:widowControl/>
              <w:suppressLineNumbers w:val="0"/>
              <w:jc w:val="center"/>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D</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8A93241">
            <w:pPr>
              <w:keepNext w:val="0"/>
              <w:keepLines w:val="0"/>
              <w:widowControl/>
              <w:suppressLineNumbers w:val="0"/>
              <w:jc w:val="left"/>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视频系统</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F68B317">
            <w:pPr>
              <w:jc w:val="center"/>
              <w:rPr>
                <w:rFonts w:hint="eastAsia" w:ascii="宋体" w:hAnsi="宋体" w:eastAsia="宋体" w:cs="宋体"/>
                <w:i w:val="0"/>
                <w:iCs w:val="0"/>
                <w:color w:val="000000"/>
                <w:sz w:val="20"/>
                <w:szCs w:val="20"/>
                <w:highlight w:val="none"/>
                <w:u w:val="none"/>
              </w:rPr>
            </w:pP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03527F3">
            <w:pPr>
              <w:jc w:val="center"/>
              <w:rPr>
                <w:rFonts w:hint="eastAsia" w:ascii="宋体" w:hAnsi="宋体" w:eastAsia="宋体" w:cs="宋体"/>
                <w:i w:val="0"/>
                <w:iCs w:val="0"/>
                <w:color w:val="000000"/>
                <w:sz w:val="20"/>
                <w:szCs w:val="20"/>
                <w:highlight w:val="none"/>
                <w:u w:val="none"/>
              </w:rPr>
            </w:pP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881655B">
            <w:pPr>
              <w:jc w:val="left"/>
              <w:rPr>
                <w:rFonts w:hint="eastAsia" w:ascii="宋体" w:hAnsi="宋体" w:eastAsia="宋体" w:cs="宋体"/>
                <w:i w:val="0"/>
                <w:iCs w:val="0"/>
                <w:color w:val="000000"/>
                <w:sz w:val="20"/>
                <w:szCs w:val="20"/>
                <w:highlight w:val="none"/>
                <w:u w:val="none"/>
              </w:rPr>
            </w:pPr>
          </w:p>
        </w:tc>
      </w:tr>
      <w:tr w14:paraId="374B55A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92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9AA4F3B">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81E6D25">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高清激光投影机</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90941CC">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套</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4EA1011">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79A9A24">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1.投影方式：不低于0.64 英寸LCD×3</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2.标准亮度：≥6200流明,中心亮度：≥6800流明</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3.标准分辨率：1920*1200</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4.激光光源，寿命≥20000小时</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5.对比度：≥3000000：1</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6.镜头位移 水平：±29%，垂直：0%-+60%，镜头变焦比≥1.6倍</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8.工作噪音：≥27dB</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9.色温精准调校：支持大范围的色温调校，可以100K为单位再介于5000K到10500K之间进行精准调整</w:t>
            </w:r>
          </w:p>
        </w:tc>
      </w:tr>
      <w:tr w14:paraId="46A5004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4B77426">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2</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4C16901">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投影机吊架</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20BF74F">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台</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7A3F226">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top"/>
          </w:tcPr>
          <w:p w14:paraId="3FD34AD4">
            <w:pPr>
              <w:keepNext w:val="0"/>
              <w:keepLines w:val="0"/>
              <w:widowControl/>
              <w:suppressLineNumbers w:val="0"/>
              <w:jc w:val="left"/>
              <w:textAlignment w:val="top"/>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根据层高和投影机重量定制</w:t>
            </w:r>
          </w:p>
        </w:tc>
      </w:tr>
      <w:tr w14:paraId="42C3060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6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4CF4DA5">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3</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ED18AF5">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150寸电动投影幕</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87C2AF0">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套</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5B25F95">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top"/>
          </w:tcPr>
          <w:p w14:paraId="4AA438FB">
            <w:pPr>
              <w:keepNext w:val="0"/>
              <w:keepLines w:val="0"/>
              <w:widowControl/>
              <w:suppressLineNumbers w:val="0"/>
              <w:jc w:val="left"/>
              <w:textAlignment w:val="top"/>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1、采用静噪音电机。 </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 xml:space="preserve">2、幕面有效可视角度≥80度，增益≥2.8。 </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 xml:space="preserve">3、外置遥控控制系统，由发射器和外置接收器组成。外置接收器位于银幕的电源线上。 </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4、产品规格150寸，16:10</w:t>
            </w:r>
          </w:p>
        </w:tc>
      </w:tr>
      <w:tr w14:paraId="49BE116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85"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B5C4DC5">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4</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0FA40FE">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高清会议摄像机</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E0D0829">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台</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24B5A54">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2</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C7EB940">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1、采用全新不低于1/1.8 英寸、 ≥840 万像素 CMOS 传感器 , 最大可输出 4KP60超高分辨率的优质图像。并且向下兼容1080P、720P等多种分辨率。  </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2、采用≥4K长焦镜头，水平视场角≥60°，光学变焦≥20倍，数字变焦≥16倍。</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3、支持3D降噪，降低图像噪声，图像信噪比≥55dB。</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4、支持不低于HDMI2.0 高清输出，另配备 3G-SDI 接口，有效传输距离最高长达 ≥150 米（1080p30）。HDMI或3G-SDI、USB3.0、LAN 三路可同时输出 ≥3 路高清数字信号。</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5、内置重力传感器，支持图像自动翻转功能，方便工程安装使用</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6、云台转动范围，水平不低于±162.5°，垂直：-30°~+90°。转动速度范围，水平：1.8° ~ 800°/s，垂直1.5° ~ 49°/s</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7、支持多种方式控制摄像机，可通过RS232、RS485、网络以及USB对摄像机进行控制，支持VISCA、网络VISCA协议、PELCO-D/P、NDI® PTZ多种协议的对摄像机进行控制。</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8、可支持PoE供电，控制、供电、视频、音频仅需一条网线即可完成。</w:t>
            </w:r>
          </w:p>
        </w:tc>
      </w:tr>
      <w:tr w14:paraId="3726251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A7E4CF1">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5</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F7EF576">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摄像机墙壁安装架</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F6F8F52">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套</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C5FEB7B">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2</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8E507FE">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摄像机墙壁安装架</w:t>
            </w:r>
          </w:p>
        </w:tc>
      </w:tr>
      <w:tr w14:paraId="21DCF3D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92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774F832">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6</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41F45D6">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智能会议终端</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418B709">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台</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3B6ADBA">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B667163">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1、最高支持4K/60FPS视频编解码，兼容多种等操作系统；</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2、支持多种等原生投屏协议；</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3、最多可支持 4 台设备同时投屏与协作；</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4、支持注释、白板、反向控制等互动协作功能；</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5、支持PoE 供电和防盗锁孔；</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6、支持通过云端对设备进行远程管理和远程诊断；</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7、支持AES 128 位数据加密；</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8、支持超声波频段通信；</w:t>
            </w:r>
          </w:p>
        </w:tc>
      </w:tr>
      <w:tr w14:paraId="3F9419B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2F8D239">
            <w:pPr>
              <w:keepNext w:val="0"/>
              <w:keepLines w:val="0"/>
              <w:widowControl/>
              <w:suppressLineNumbers w:val="0"/>
              <w:jc w:val="center"/>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E</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38CA123">
            <w:pPr>
              <w:keepNext w:val="0"/>
              <w:keepLines w:val="0"/>
              <w:widowControl/>
              <w:suppressLineNumbers w:val="0"/>
              <w:jc w:val="left"/>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视频会议系统</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1B14A17">
            <w:pPr>
              <w:jc w:val="center"/>
              <w:rPr>
                <w:rFonts w:hint="eastAsia" w:ascii="宋体" w:hAnsi="宋体" w:eastAsia="宋体" w:cs="宋体"/>
                <w:i w:val="0"/>
                <w:iCs w:val="0"/>
                <w:color w:val="000000"/>
                <w:sz w:val="20"/>
                <w:szCs w:val="20"/>
                <w:highlight w:val="none"/>
                <w:u w:val="none"/>
              </w:rPr>
            </w:pP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8CBA8EE">
            <w:pPr>
              <w:jc w:val="center"/>
              <w:rPr>
                <w:rFonts w:hint="eastAsia" w:ascii="宋体" w:hAnsi="宋体" w:eastAsia="宋体" w:cs="宋体"/>
                <w:i w:val="0"/>
                <w:iCs w:val="0"/>
                <w:color w:val="000000"/>
                <w:sz w:val="20"/>
                <w:szCs w:val="20"/>
                <w:highlight w:val="none"/>
                <w:u w:val="none"/>
              </w:rPr>
            </w:pP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CE99C99">
            <w:pPr>
              <w:jc w:val="left"/>
              <w:rPr>
                <w:rFonts w:hint="eastAsia" w:ascii="宋体" w:hAnsi="宋体" w:eastAsia="宋体" w:cs="宋体"/>
                <w:i w:val="0"/>
                <w:iCs w:val="0"/>
                <w:color w:val="000000"/>
                <w:sz w:val="20"/>
                <w:szCs w:val="20"/>
                <w:highlight w:val="none"/>
                <w:u w:val="none"/>
              </w:rPr>
            </w:pPr>
          </w:p>
        </w:tc>
      </w:tr>
      <w:tr w14:paraId="78DF1DA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5"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6B5CAD0">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0E04412">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视频会议终端</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0ED9A18">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台</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0EA13BB">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F200DAE">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1、采用硬件分体式结构，嵌入式操作系统，采用标准机架尺寸设计；</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2、编解码器会议速率至少支持6Mb/s；</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3、支持H.323和SIP等通信协议；</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4、▲支持国产自主芯片/模块/模组：音频/视频编解码芯片、CPU处理单元、视频输出芯片、电源模块、PCB主板；</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 xml:space="preserve">5、支持H.263、H.263+、H.264、H.264HP、H.265视频编解码协议； </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6、支持Opus、G.722.1C、G.722.1、G.722、G.711等音频编解码协议；</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7、支持不少于2个RCA线性输入接口，2个RCA线性输出接口；</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 xml:space="preserve">8、整套支持不少于3路HDMI输出接口，不少于2路HDMI输入接口； </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9、整套终端支持不少于1个1000M带屏蔽RJ45网口，支持不少于2个1000M带屏蔽RJ45作为扩展接口；</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10、视频会议主流最大支持4K@30fps，辅流4K@15fps；</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11、终端支持通过自带RJ45网口扩展辅流接口盒、麦克风、扬声器、控制设备终端；</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12、支持基本的通话统计功能，包括音视频编解码、带宽、丢包率；</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13、支持外接视频会议话机，视频会议话机支持全向至少6米拾音距离，集成不少于5英寸电容触摸屏；</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 xml:space="preserve">14、支持噪声抑制、智能消噪，支持智能识别出非人声，并可完全消除高达90分贝的噪声； </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15、支持对接会议阵列麦克风，单个麦克风拾音范围不少于3米，支持不少于4个会议阵列麦克风；</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16、▲原生支持多会议平台，包含ZOOM、腾讯会议、钉钉会议等会议，各会议平台之间切换时设备无需重启。</w:t>
            </w:r>
          </w:p>
        </w:tc>
      </w:tr>
      <w:tr w14:paraId="38F4FB6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5825BA6">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2</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C1FEE43">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有线辅流盒子</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B1B8557">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台</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F387A48">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8CD1736">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1、支持4Kp30/1080p60的投屏质量</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2、支持USB-C和HDMI视频输入</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3、不低于1个USB2.0接口</w:t>
            </w:r>
          </w:p>
        </w:tc>
      </w:tr>
      <w:tr w14:paraId="465DB9F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B2096DE">
            <w:pPr>
              <w:keepNext w:val="0"/>
              <w:keepLines w:val="0"/>
              <w:widowControl/>
              <w:suppressLineNumbers w:val="0"/>
              <w:jc w:val="center"/>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F</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6F247CA">
            <w:pPr>
              <w:keepNext w:val="0"/>
              <w:keepLines w:val="0"/>
              <w:widowControl/>
              <w:suppressLineNumbers w:val="0"/>
              <w:jc w:val="left"/>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中控系统</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3F5BD0A">
            <w:pPr>
              <w:jc w:val="center"/>
              <w:rPr>
                <w:rFonts w:hint="eastAsia" w:ascii="宋体" w:hAnsi="宋体" w:eastAsia="宋体" w:cs="宋体"/>
                <w:i w:val="0"/>
                <w:iCs w:val="0"/>
                <w:color w:val="000000"/>
                <w:sz w:val="20"/>
                <w:szCs w:val="20"/>
                <w:highlight w:val="none"/>
                <w:u w:val="none"/>
              </w:rPr>
            </w:pP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2FD1715">
            <w:pPr>
              <w:jc w:val="center"/>
              <w:rPr>
                <w:rFonts w:hint="eastAsia" w:ascii="宋体" w:hAnsi="宋体" w:eastAsia="宋体" w:cs="宋体"/>
                <w:i w:val="0"/>
                <w:iCs w:val="0"/>
                <w:color w:val="000000"/>
                <w:sz w:val="20"/>
                <w:szCs w:val="20"/>
                <w:highlight w:val="none"/>
                <w:u w:val="none"/>
              </w:rPr>
            </w:pP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54F9FB4">
            <w:pPr>
              <w:jc w:val="left"/>
              <w:rPr>
                <w:rFonts w:hint="eastAsia" w:ascii="宋体" w:hAnsi="宋体" w:eastAsia="宋体" w:cs="宋体"/>
                <w:i w:val="0"/>
                <w:iCs w:val="0"/>
                <w:color w:val="000000"/>
                <w:sz w:val="20"/>
                <w:szCs w:val="20"/>
                <w:highlight w:val="none"/>
                <w:u w:val="none"/>
              </w:rPr>
            </w:pPr>
          </w:p>
        </w:tc>
      </w:tr>
      <w:tr w14:paraId="05D07CC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25F497F">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F82D3D0">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多功能智慧IOT主机（含录播）</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80B0F81">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台</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E480DBA">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AB43799">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1、▲设备接口应具备不低于：RS-232</w:t>
            </w:r>
            <w:r>
              <w:rPr>
                <w:rFonts w:hint="eastAsia" w:ascii="宋体" w:hAnsi="宋体" w:cs="宋体"/>
                <w:i w:val="0"/>
                <w:iCs w:val="0"/>
                <w:color w:val="000000"/>
                <w:kern w:val="0"/>
                <w:sz w:val="20"/>
                <w:szCs w:val="20"/>
                <w:highlight w:val="none"/>
                <w:u w:val="none"/>
                <w:lang w:val="en-US" w:eastAsia="zh-CN" w:bidi="ar"/>
              </w:rPr>
              <w:t>串</w:t>
            </w:r>
            <w:r>
              <w:rPr>
                <w:rFonts w:hint="eastAsia" w:ascii="宋体" w:hAnsi="宋体" w:eastAsia="宋体" w:cs="宋体"/>
                <w:i w:val="0"/>
                <w:iCs w:val="0"/>
                <w:color w:val="000000"/>
                <w:kern w:val="0"/>
                <w:sz w:val="20"/>
                <w:szCs w:val="20"/>
                <w:highlight w:val="none"/>
                <w:u w:val="none"/>
                <w:lang w:val="en-US" w:eastAsia="zh-CN" w:bidi="ar"/>
              </w:rPr>
              <w:t>口10路、HDMI 4K输入接口8路、HDMI 4K输出接口4路、HDMI 2K输出接口4路、3.5mm立体声输入接口4路、3.5mm立体声输出接口4路、RJ-45千兆网口8路；</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2、具备≥10路RS-232控制端口，用于控制接入对应的摄像头、窗帘、功放、PLC、灯控等设备，同时支持≥1路RS-485、1路RS-422全功能接口；</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3、支持≥1个38K载波的红外接收器，直接学习红外并且从≥4路38K的红外IR接口进行发码控制红外设备；</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4、具备4G物联网功能，实现远程状态查询、周边环境控制；</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5、兼容分布式系统输入输出节点混接入，可使用自带≥8口交换机进行便捷快速拓展；</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6、支持≥四路4K@30Hz、四路1080@60Hz YUV4:4:4视频同时输出，分辨率和帧率向下兼容标准分辨率；</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7、具备无需外加编、解码器及服务器，即可实现IPC接入及控制，最高可同时支持8路网络接入功能；</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8、支持定制化开发中央控制界面，支持对灯光、窗帘、投影机、投影幕、摄像头、会议设备、音频系统等周边环境设备进行实时控制管理及双向反馈；</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9、支持标准的LCD、DLP、DID拼接功能，并支持任意分辨率的LED拼接且进行LED同步，支持无需额外增加拼控或者第三方设备即可进行上屏操作；</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10、平均无故障运行时间不少于100000小时。</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11、▲前面板具备一个≥5寸显示屏，可同步显示合并录播画面；</w:t>
            </w:r>
            <w:r>
              <w:rPr>
                <w:rFonts w:hint="eastAsia" w:ascii="宋体" w:hAnsi="宋体" w:cs="宋体"/>
                <w:i w:val="0"/>
                <w:iCs w:val="0"/>
                <w:color w:val="000000"/>
                <w:kern w:val="0"/>
                <w:sz w:val="20"/>
                <w:szCs w:val="20"/>
                <w:highlight w:val="none"/>
                <w:u w:val="none"/>
                <w:lang w:val="en-US" w:eastAsia="zh-CN" w:bidi="ar"/>
              </w:rPr>
              <w:t>支持</w:t>
            </w:r>
            <w:r>
              <w:rPr>
                <w:rFonts w:hint="eastAsia" w:ascii="宋体" w:hAnsi="宋体" w:eastAsia="宋体" w:cs="宋体"/>
                <w:i w:val="0"/>
                <w:iCs w:val="0"/>
                <w:color w:val="000000"/>
                <w:kern w:val="0"/>
                <w:sz w:val="20"/>
                <w:szCs w:val="20"/>
                <w:highlight w:val="none"/>
                <w:u w:val="none"/>
                <w:lang w:val="en-US" w:eastAsia="zh-CN" w:bidi="ar"/>
              </w:rPr>
              <w:t>重点部分进行马赛克及变声处理，防止出现视频资料外泄；需至少具备矩阵、拼接、交换机、中控、4G物联、多画面录播等功能；</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12、▲支持多种开源大模型接入，</w:t>
            </w:r>
            <w:r>
              <w:rPr>
                <w:rFonts w:hint="eastAsia" w:ascii="宋体" w:hAnsi="宋体" w:cs="宋体"/>
                <w:i w:val="0"/>
                <w:iCs w:val="0"/>
                <w:color w:val="000000"/>
                <w:kern w:val="0"/>
                <w:sz w:val="20"/>
                <w:szCs w:val="20"/>
                <w:highlight w:val="none"/>
                <w:u w:val="none"/>
                <w:lang w:val="en-US" w:eastAsia="zh-CN" w:bidi="ar"/>
              </w:rPr>
              <w:t>兼容</w:t>
            </w:r>
            <w:r>
              <w:rPr>
                <w:rFonts w:hint="eastAsia" w:ascii="宋体" w:hAnsi="宋体" w:eastAsia="宋体" w:cs="宋体"/>
                <w:i w:val="0"/>
                <w:iCs w:val="0"/>
                <w:color w:val="000000"/>
                <w:kern w:val="0"/>
                <w:sz w:val="20"/>
                <w:szCs w:val="20"/>
                <w:highlight w:val="none"/>
                <w:u w:val="none"/>
                <w:lang w:val="en-US" w:eastAsia="zh-CN" w:bidi="ar"/>
              </w:rPr>
              <w:t>14B、32B参数量模型，同时支持业务语言与AI能力的无缝对接，实现专业领域深度理解；</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13、▲支持设备深度管控和数据采集能力，包括设备控制、设备参数监测、设备参数调试等功能，支持内置视频质量评估引擎，可自动检测模糊、灰暗、遮挡等</w:t>
            </w:r>
            <w:r>
              <w:rPr>
                <w:rFonts w:hint="eastAsia" w:ascii="宋体" w:hAnsi="宋体" w:cs="宋体"/>
                <w:i w:val="0"/>
                <w:iCs w:val="0"/>
                <w:color w:val="000000"/>
                <w:kern w:val="0"/>
                <w:sz w:val="20"/>
                <w:szCs w:val="20"/>
                <w:highlight w:val="none"/>
                <w:u w:val="none"/>
                <w:lang w:val="en-US" w:eastAsia="zh-CN" w:bidi="ar"/>
              </w:rPr>
              <w:t>不少于</w:t>
            </w:r>
            <w:r>
              <w:rPr>
                <w:rFonts w:hint="eastAsia" w:ascii="宋体" w:hAnsi="宋体" w:eastAsia="宋体" w:cs="宋体"/>
                <w:i w:val="0"/>
                <w:iCs w:val="0"/>
                <w:color w:val="000000"/>
                <w:kern w:val="0"/>
                <w:sz w:val="20"/>
                <w:szCs w:val="20"/>
                <w:highlight w:val="none"/>
                <w:u w:val="none"/>
                <w:lang w:val="en-US" w:eastAsia="zh-CN" w:bidi="ar"/>
              </w:rPr>
              <w:t>20种画面质量问题；</w:t>
            </w:r>
          </w:p>
        </w:tc>
      </w:tr>
      <w:tr w14:paraId="6FA5DA8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4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6B5B36F">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2</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42D0BBC">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分布式输入节点（含软件）</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6BD7FA2">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台</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173449A">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2</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54E78FA">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▲1、具备≥1路HDMI视频输入接口、≥1路HDMI环出接口、≥1路5针凤凰端子平衡立体声输入接口、≥1路3.5音频接口、≥1个KVM USB接口、≥1个USB 3.0接口、≥1个RJ-45千兆网口、≥1个SFP fiber接口；</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2、前面板具备≥1个电源指示灯、≥1个视频信号指示灯、≥1个网络状态及信号信号状态灯、≥1个恢复出厂设置按键；</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3、坐席系统支持全域扩展，系统可以通过专线、专网、广域网有效扩展，规模无上限；</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▲4、支持KVM座席管理功能，不少于全面控制、仅可观看、及不可访问和控制三种权限；</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5、信号源编码延时≤0.002ms；</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6、KVM功能具备0SD菜单支持快速接管方式，支持可视化预览信号源画面及信息；</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7、操作终端可支持国产操作系统；</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▲8、支持4K@60Hz、YUV4:4:4\RGB888视频的输入，支持最高120帧实时编解码处理，分辨率和帧率向下兼容；</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9、支持中控功能，满足控制接口不少于：2路继电器RELAY接口、4路电平I/O接口、2个RS-232串口、1个RS-485串口、4路红外IR接口；</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10、具备远程KVM控制，支持多屏间跨屏、漫游，支持多屏间放大缩小，支持多权限管理，支持坐席信号源任意投到大屏上显示。</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▲11、保证物理隔离，从物理接口上防止不同密集电脑之间因USB设备发生数据泄露，同时避免U盘、USB摄像头、UKey、USB打印机等设备的连接；</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▲12、支持同屏镜像功能，无需对辅屏进行控制，只需控制主屏，主屏的任意动作都完全同步至副屏显示；</w:t>
            </w:r>
          </w:p>
        </w:tc>
      </w:tr>
      <w:tr w14:paraId="14114A8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8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4A371B1">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3</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0DF48C6">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分布式4K输出节点（含软件）</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7626B9A">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台</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15E239F">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2</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62CD714">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▲1、具备≥1路HDMI视频输出接口、≥1路5针凤凰端子平衡立体声输出接口、≥1个USB 3.0接口、≥2个USB 2.0接口、≥1个RJ-45千兆网口、≥1个SFP fiber接口；</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2、前面板具备≥1个电源指示灯、≥1个视频信号指示灯、≥1个网络状态及信号信号状态灯、≥1个恢复出厂设置按键；</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▲3、信号源解码延时≤0.002ms；</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4、具备大屏拼接管理功能，可实现大屏信号源开窗、拼接、叠加，漫游等功能；</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5、支持1套鼠标键盘控制多个不同业务平台系统，实现跨网段、跨系统极速编辑操作；</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6、支持单台显示器同时查看并跨屏操控不少于128个不同业务系统的画面，鼠标滑动到任意一个分割区域都可对相应的主机进行KVM控制；</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▲7、端到端无缝传输延时为≤8ms，信号切换、开窗响应、预案调取的间隔时间为≤8ms；</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8、实时回显拼墙画面，调整任意拼墙的画面布局、信号源拼接方式，控制信号源放大、缩小、移动；</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9、支持信号协同推送，支持用户通过快捷键，将本地信号进行画面推送至其他席位，也可将当前接管画面直接推送到大屏幕上；</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10、支持4K@60Hz、YUV4:4:4视频输出，支持最高120帧实时编解码处理，分辨率和帧率向下兼容；</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▲11、</w:t>
            </w:r>
            <w:r>
              <w:rPr>
                <w:rFonts w:hint="eastAsia" w:ascii="宋体" w:hAnsi="宋体" w:cs="宋体"/>
                <w:color w:val="000000"/>
                <w:kern w:val="0"/>
                <w:sz w:val="20"/>
                <w:szCs w:val="20"/>
                <w:highlight w:val="none"/>
                <w:u w:val="none"/>
                <w:lang w:bidi="ar"/>
              </w:rPr>
              <w:t>节点采用双芯片架构，包含编解码芯片和高性能FPGA处理芯片，可以解决编解码芯片无法支持特殊分辨率问题，以及解决420编解码像素丢失的问题；</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▲12、</w:t>
            </w:r>
            <w:r>
              <w:rPr>
                <w:rFonts w:hint="eastAsia" w:ascii="宋体" w:hAnsi="宋体" w:cs="宋体"/>
                <w:color w:val="000000"/>
                <w:kern w:val="0"/>
                <w:sz w:val="20"/>
                <w:szCs w:val="20"/>
                <w:highlight w:val="none"/>
                <w:u w:val="none"/>
                <w:lang w:bidi="ar"/>
              </w:rPr>
              <w:t>满足在1 条千兆网线上传输内容各不相同的50路1080P@60视频流（即单路1080P@60 编码后码率≤20Mbps），或者不低于20路4K@30视频流，或者不低于10路4K@60视频流；</w:t>
            </w:r>
          </w:p>
        </w:tc>
      </w:tr>
      <w:tr w14:paraId="1D07EA9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85F57CB">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4</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60BCEFD">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综合交互管理主机</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1DE0FB2">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台</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297DB74">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4E41913">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1、采用机架式设计，采用B/S架构，支持内嵌服务器软件及web管理系统，支持通过浏览器管理整个分布式系统；</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▲2、具备≥48路RJ-45千兆网口、≥4路万兆光纤接口，≥1路USB AF2.0接口、≥1路RJ45接口console配置接口、≥1路DC 24V电源适配器接口；</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3、前面板具备≥1个电源指示灯、≥1个数据传输指示灯、1路恢复出厂设置按键；</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4、需支持双机热备功能，当主管理主机宕机后，马上切换至备用管理主机进行工作，任何一台主/备设备的故障均不影响管理整体平台的正常工作；</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5、内置分布式节点管理模块，支持对节点、用户等信息的增、删、查、改；</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6、具备≥1万个用户帐号权限管理控制功能，支持设置每个账号的操作控制权限，包括对信号调取、鼠标、键盘操作、大屏控制、U盘操作、U盘屏蔽等权限控制；</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▲7、支持基于上下级的级联权限管理功能，支持上级平台用户无需下级平台用户配合的情况下，即可一键把下级平台的视频源上本地大屏显示；</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▲8、无须额外增加配置服务器硬件，本主机即可实现分布式系统的管控，实现交互平台即是服务器；</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9、支持≥4路万兆光纤接口，支持SFP+，单模、多模光模块，可用于网络组网的上联接口；</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10、支持划VLAN功能，支持BGPEVPN、分布式Anycast网关和VLAN的自动化部署；同时支持静态路由、RIPV1/2、OSPF、IS-IS、BGP、RIPng、OSPFv3等功能；</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▲11、支持≥5寸LCD显示，支持预览分布式信号及网络接口信息占用详情，实现对主机内部运行情况的监测，实时掌握网络运行状态；</w:t>
            </w:r>
          </w:p>
          <w:p w14:paraId="38CCE8D4">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▲12、内置向量数据库，可实现千万级文档片段的高效检索，检索延迟低于100毫秒；</w:t>
            </w:r>
          </w:p>
        </w:tc>
      </w:tr>
      <w:tr w14:paraId="017929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4029FD6">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5</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5700A10">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电源控制器</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CC5E5FD">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台</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3457831">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A7FEE2C">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1、T-BUS，串口，网络控制；</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2、最多可以同时使用8路；</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3、T-BUS总线控制，可以通过ID拨码设定ID。</w:t>
            </w:r>
          </w:p>
        </w:tc>
      </w:tr>
      <w:tr w14:paraId="008A4B6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7F77925">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6</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758AE5F">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无线触摸屏</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D931F3A">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台</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78815FD">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861C0FE">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1、≥10.0英寸</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2、≥6G内存，128GB存储</w:t>
            </w:r>
          </w:p>
        </w:tc>
      </w:tr>
      <w:tr w14:paraId="1F0CF48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B420BFE">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7</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FCD5F7B">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嵌墙式控制终端(含软件)</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9A3DEBA">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台</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FBCC73E">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3</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466CD69">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1、≥10.1寸高分辨率全视角显示、钢化防爆触摸玻璃，全铝型材外框；触摸方式：电容触摸；显示屏：IPS全视角1080P高清显示；</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3、CPU:≥ 6核，主频：≥1.8GHz;内存：≥4G  存储：≥16G;千M网口；</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4、可显示设备控制、环境参数、环境控制、录播控制、二维码（微信扫码开设备、报修、预约、资产查询管理）；</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5、AI智能神经元深度学习功能，自动调节灯光照度、空调温度、功放音响话筒的音量大小；</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6、支持触控屏操作界面自定义设计:风格自定义，按键样式自定义，logo自定义等；</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7、支持实时接收系统下发的通知公告信息并自动弹窗显示通知内容；</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8、内置高清人脸识别摄像机；人脸识别认证；语音视频广播；</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9、内置麦克风，集成可视化IP对讲模块；</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10、语音识别智能控制；</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11、支持RS232串口/IO控制；</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12、USB文件读取</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13、支持对录播系统录制、暂停、停止等操作的控制，支持实时预览录制的画面并可查看相关录制信息；</w:t>
            </w:r>
          </w:p>
        </w:tc>
      </w:tr>
      <w:tr w14:paraId="78B37AC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E6D3FFF">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8</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1BCA2E3">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系统编程调试</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1AD68FA">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项</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45B4DB6">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A1301E3">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1，现场技术人员编程调试；                                                                          2，售后培训</w:t>
            </w:r>
          </w:p>
        </w:tc>
      </w:tr>
      <w:tr w14:paraId="77FAA15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1F7FED0">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9</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BA08B32">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无线路由器</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CF1D4E5">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台</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D3E84FD">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3</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651F772">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1.Wan口数量（无线路由）≥ 1个 </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 xml:space="preserve">2.Lan口数量（无线路由）≥ 4个 </w:t>
            </w:r>
          </w:p>
        </w:tc>
      </w:tr>
      <w:tr w14:paraId="1D584B0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33F3FF3">
            <w:pPr>
              <w:keepNext w:val="0"/>
              <w:keepLines w:val="0"/>
              <w:widowControl/>
              <w:suppressLineNumbers w:val="0"/>
              <w:jc w:val="center"/>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G</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91C6CD9">
            <w:pPr>
              <w:keepNext w:val="0"/>
              <w:keepLines w:val="0"/>
              <w:widowControl/>
              <w:suppressLineNumbers w:val="0"/>
              <w:jc w:val="left"/>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辅材辅料</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CEDDAE0">
            <w:pPr>
              <w:jc w:val="center"/>
              <w:rPr>
                <w:rFonts w:hint="eastAsia" w:ascii="宋体" w:hAnsi="宋体" w:eastAsia="宋体" w:cs="宋体"/>
                <w:i w:val="0"/>
                <w:iCs w:val="0"/>
                <w:color w:val="000000"/>
                <w:sz w:val="20"/>
                <w:szCs w:val="20"/>
                <w:highlight w:val="none"/>
                <w:u w:val="none"/>
              </w:rPr>
            </w:pP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0249D41">
            <w:pPr>
              <w:jc w:val="center"/>
              <w:rPr>
                <w:rFonts w:hint="eastAsia" w:ascii="宋体" w:hAnsi="宋体" w:eastAsia="宋体" w:cs="宋体"/>
                <w:i w:val="0"/>
                <w:iCs w:val="0"/>
                <w:color w:val="000000"/>
                <w:sz w:val="20"/>
                <w:szCs w:val="20"/>
                <w:highlight w:val="none"/>
                <w:u w:val="none"/>
              </w:rPr>
            </w:pP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1EF680A">
            <w:pPr>
              <w:jc w:val="left"/>
              <w:rPr>
                <w:rFonts w:hint="eastAsia" w:ascii="宋体" w:hAnsi="宋体" w:eastAsia="宋体" w:cs="宋体"/>
                <w:i w:val="0"/>
                <w:iCs w:val="0"/>
                <w:color w:val="000000"/>
                <w:sz w:val="20"/>
                <w:szCs w:val="20"/>
                <w:highlight w:val="none"/>
                <w:u w:val="none"/>
              </w:rPr>
            </w:pPr>
          </w:p>
        </w:tc>
      </w:tr>
      <w:tr w14:paraId="7DF23B6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92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344D979">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45ED9BB">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8路电源时序器</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1BA2077">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台</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AB45F2D">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1 </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top"/>
          </w:tcPr>
          <w:p w14:paraId="3C1B7F74">
            <w:pPr>
              <w:keepNext w:val="0"/>
              <w:keepLines w:val="0"/>
              <w:widowControl/>
              <w:suppressLineNumbers w:val="0"/>
              <w:jc w:val="left"/>
              <w:textAlignment w:val="top"/>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1、配备≥3.5寸彩色TFT-LCD可触控显示屏，可实时显示当前电压，日期时间，信道开关状态；</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2、≥8路开关通道输出，每路延时开启和关闭时间可自由设置（范围0~999秒）；</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3、每通道可以独立设置开启/关闭；</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4、每通道独立滤波器，提供稳定，无干忧电流;</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5、内置时钟芯片，可根据日期时间定时设置自动开启/关闭每一通道；</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6、欠压、过压保护，可自定义设置保护值；</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7、配置RS232/485接口，支持级联、中央设备控制；</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8、额定输出总电流≥40A，单路输出电流≥20A。</w:t>
            </w:r>
          </w:p>
        </w:tc>
      </w:tr>
      <w:tr w14:paraId="399DC8D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6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BDBCCA7">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2</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F13B987">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信号机柜</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0BB98D1">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台</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E22C566">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1 </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E2D7009">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1、42U高、600mm*600mm*2000mm；前门为单开带锁钢制嵌边式玻璃门，侧门和后门为快速拆卸式钢制门。配置不低于：2条垂直束线槽/1块固定层板/1条标准10A五插电源插座/2把220V交流散热风扇/50套M6安装套件。</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2、全模块化快捷组装结构，框架与顶、底部加固，配搭六折加强型横梁，整体提升机柜载重能力；机柜底部应配置地平调整支架脚及万向活动轮。</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3、前门应为钢制嵌边式玻璃门，采用≥5.0mm高强度钢化玻璃，全通透视窗。</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4、机柜层板材料厚度≥1.2mm，单层承重140KG以上</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5、机柜及其附属部件、涂覆层、标志、饰物等均应采用阻燃或不燃材料，阻燃特性应符合 UL94-VO标准</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6、承重要求：机柜直接落地加载重量≥1200kg，静置48h,卸去载重后机柜无松动，无破坏。同时机柜底部安装调节支撑脚和滑动轮加载重量≥1050kg，静置48h,卸去载重后机柜无松动，无破坏</w:t>
            </w:r>
          </w:p>
        </w:tc>
      </w:tr>
      <w:tr w14:paraId="4589ABB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343AD5F">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3</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F58AF88">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多媒体信息插盒</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B1F4F82">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批</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C1FF35A">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529D93C">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多媒体信息插盒</w:t>
            </w:r>
          </w:p>
        </w:tc>
      </w:tr>
      <w:tr w14:paraId="5E9C89A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29CE734">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6</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EC79ADC">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设备接插头</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D8BA888">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批</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69BF93C">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4356208">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设备接插头</w:t>
            </w:r>
          </w:p>
        </w:tc>
      </w:tr>
      <w:tr w14:paraId="44733C9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423E64D">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7</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9AC96DE">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其它辅材</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780282A">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批</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FBC6740">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F5B4342">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其它辅材</w:t>
            </w:r>
          </w:p>
        </w:tc>
      </w:tr>
      <w:tr w14:paraId="31EBA34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1149" w:type="pct"/>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3DE225D">
            <w:pPr>
              <w:keepNext w:val="0"/>
              <w:keepLines w:val="0"/>
              <w:widowControl/>
              <w:suppressLineNumbers w:val="0"/>
              <w:jc w:val="left"/>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科研3F 会议室（53㎡）AVC设备清单</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FD0C7E4">
            <w:pPr>
              <w:jc w:val="center"/>
              <w:rPr>
                <w:rFonts w:hint="eastAsia" w:ascii="宋体" w:hAnsi="宋体" w:eastAsia="宋体" w:cs="宋体"/>
                <w:b/>
                <w:bCs/>
                <w:i w:val="0"/>
                <w:iCs w:val="0"/>
                <w:color w:val="000000"/>
                <w:sz w:val="20"/>
                <w:szCs w:val="20"/>
                <w:highlight w:val="none"/>
                <w:u w:val="none"/>
              </w:rPr>
            </w:pP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752C2FF">
            <w:pPr>
              <w:jc w:val="center"/>
              <w:rPr>
                <w:rFonts w:hint="eastAsia" w:ascii="宋体" w:hAnsi="宋体" w:eastAsia="宋体" w:cs="宋体"/>
                <w:b/>
                <w:bCs/>
                <w:i w:val="0"/>
                <w:iCs w:val="0"/>
                <w:color w:val="000000"/>
                <w:sz w:val="20"/>
                <w:szCs w:val="20"/>
                <w:highlight w:val="none"/>
                <w:u w:val="none"/>
              </w:rPr>
            </w:pP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54FCA8B">
            <w:pPr>
              <w:jc w:val="left"/>
              <w:rPr>
                <w:rFonts w:hint="eastAsia" w:ascii="宋体" w:hAnsi="宋体" w:eastAsia="宋体" w:cs="宋体"/>
                <w:b/>
                <w:bCs/>
                <w:i w:val="0"/>
                <w:iCs w:val="0"/>
                <w:color w:val="000000"/>
                <w:sz w:val="20"/>
                <w:szCs w:val="20"/>
                <w:highlight w:val="none"/>
                <w:u w:val="none"/>
              </w:rPr>
            </w:pPr>
          </w:p>
        </w:tc>
      </w:tr>
      <w:tr w14:paraId="34A51F3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AC514CC">
            <w:pPr>
              <w:keepNext w:val="0"/>
              <w:keepLines w:val="0"/>
              <w:widowControl/>
              <w:suppressLineNumbers w:val="0"/>
              <w:jc w:val="center"/>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A</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70D2CEC">
            <w:pPr>
              <w:keepNext w:val="0"/>
              <w:keepLines w:val="0"/>
              <w:widowControl/>
              <w:suppressLineNumbers w:val="0"/>
              <w:jc w:val="left"/>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扩声系统</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6B32937">
            <w:pPr>
              <w:jc w:val="center"/>
              <w:rPr>
                <w:rFonts w:hint="eastAsia" w:ascii="宋体" w:hAnsi="宋体" w:eastAsia="宋体" w:cs="宋体"/>
                <w:i w:val="0"/>
                <w:iCs w:val="0"/>
                <w:color w:val="000000"/>
                <w:sz w:val="20"/>
                <w:szCs w:val="20"/>
                <w:highlight w:val="none"/>
                <w:u w:val="none"/>
              </w:rPr>
            </w:pP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4EA9A06">
            <w:pPr>
              <w:jc w:val="center"/>
              <w:rPr>
                <w:rFonts w:hint="eastAsia" w:ascii="宋体" w:hAnsi="宋体" w:eastAsia="宋体" w:cs="宋体"/>
                <w:i w:val="0"/>
                <w:iCs w:val="0"/>
                <w:color w:val="000000"/>
                <w:sz w:val="20"/>
                <w:szCs w:val="20"/>
                <w:highlight w:val="none"/>
                <w:u w:val="none"/>
              </w:rPr>
            </w:pP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CB81B82">
            <w:pPr>
              <w:jc w:val="left"/>
              <w:rPr>
                <w:rFonts w:hint="eastAsia" w:ascii="宋体" w:hAnsi="宋体" w:eastAsia="宋体" w:cs="宋体"/>
                <w:i w:val="0"/>
                <w:iCs w:val="0"/>
                <w:color w:val="000000"/>
                <w:sz w:val="20"/>
                <w:szCs w:val="20"/>
                <w:highlight w:val="none"/>
                <w:u w:val="none"/>
              </w:rPr>
            </w:pPr>
          </w:p>
        </w:tc>
      </w:tr>
      <w:tr w14:paraId="3181AB8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4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F24AF63">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138BE3B">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主扩柱式扬声器</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D97F757">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只</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E35E156">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2</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4565B24">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1、不低于8单元全频倒相式音箱；</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2、不低于8个3″全频扬声器  ；</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3、连续功率≥125W；</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4、频率响应：100Hz—20KHz（±3dB）；</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5、灵敏度≥99dB；</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6、最大声压级：≥119.9dB连续，≥125.9dB峰值；阻抗：4Ω，指向特性：≥90°× 10°。</w:t>
            </w:r>
          </w:p>
        </w:tc>
      </w:tr>
      <w:tr w14:paraId="51048D7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92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1681DC9">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2</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901D951">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天花吸顶扬声器</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2293D27">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只</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C1A1A13">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4</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9AF7ED7">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1、低频部分：不低于6.5”</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2、高频部分：不低于1〞高音，采用可变角度高音设计</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3、频率响应：80-20kHz/-10dB</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 xml:space="preserve">4、灵敏度≥88dB/m/w±3db  </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5、阻抗≥8Ω</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6、功率≥50W@8Ω</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7、覆盖角度（H × V）≥90°× 90°</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8、最大声压级：≥108dB 连续，≥114dB峰值</w:t>
            </w:r>
          </w:p>
        </w:tc>
      </w:tr>
      <w:tr w14:paraId="4064811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68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582EC8B">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3</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08C0428">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四通道数字功率放大器</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97948BD">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台</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CDC4C41">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2776BB6">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1、四通道；额定功率：不低于4×2Ω：1301W（@ 1 kHz &lt;1% T.H.D.四通道驱动）；4×4Ω：765W（@ 1 kHz &lt;1% T.H.D.四通道驱动）；4×8Ω：450W（@ 1 kHz &lt;1% T.H.D.四通道驱动）；</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2、总谐波失真&lt;0.01%；频率响应：20Hz – 20 kHz；</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3、输入阻抗（平衡/非平衡）：20K/10K；</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4、串扰抑制：&gt;90 dB；</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5、电源欠压保护、功放输出直流保护、过热保护、温度功率控制、过载功率控制；DDT™/削波，信号指示，状态指示灯；</w:t>
            </w:r>
          </w:p>
        </w:tc>
      </w:tr>
      <w:tr w14:paraId="48DEE2A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05852C2">
            <w:pPr>
              <w:keepNext w:val="0"/>
              <w:keepLines w:val="0"/>
              <w:widowControl/>
              <w:suppressLineNumbers w:val="0"/>
              <w:jc w:val="center"/>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B</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E0E926A">
            <w:pPr>
              <w:keepNext w:val="0"/>
              <w:keepLines w:val="0"/>
              <w:widowControl/>
              <w:suppressLineNumbers w:val="0"/>
              <w:jc w:val="left"/>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数字信号处理系统</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CE4E39A">
            <w:pPr>
              <w:jc w:val="center"/>
              <w:rPr>
                <w:rFonts w:hint="eastAsia" w:ascii="宋体" w:hAnsi="宋体" w:eastAsia="宋体" w:cs="宋体"/>
                <w:i w:val="0"/>
                <w:iCs w:val="0"/>
                <w:color w:val="000000"/>
                <w:sz w:val="20"/>
                <w:szCs w:val="20"/>
                <w:highlight w:val="none"/>
                <w:u w:val="none"/>
              </w:rPr>
            </w:pP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B1D5843">
            <w:pPr>
              <w:jc w:val="center"/>
              <w:rPr>
                <w:rFonts w:hint="eastAsia" w:ascii="宋体" w:hAnsi="宋体" w:eastAsia="宋体" w:cs="宋体"/>
                <w:i w:val="0"/>
                <w:iCs w:val="0"/>
                <w:color w:val="000000"/>
                <w:sz w:val="20"/>
                <w:szCs w:val="20"/>
                <w:highlight w:val="none"/>
                <w:u w:val="none"/>
              </w:rPr>
            </w:pP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9565B4B">
            <w:pPr>
              <w:jc w:val="left"/>
              <w:rPr>
                <w:rFonts w:hint="eastAsia" w:ascii="宋体" w:hAnsi="宋体" w:eastAsia="宋体" w:cs="宋体"/>
                <w:i w:val="0"/>
                <w:iCs w:val="0"/>
                <w:color w:val="000000"/>
                <w:sz w:val="20"/>
                <w:szCs w:val="20"/>
                <w:highlight w:val="none"/>
                <w:u w:val="none"/>
              </w:rPr>
            </w:pPr>
          </w:p>
        </w:tc>
      </w:tr>
      <w:tr w14:paraId="3C0E210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DA813A4">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9D676E3">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数字音频处理器(含Dante卡）</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0D80E6B">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台</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1366F7B">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top"/>
          </w:tcPr>
          <w:p w14:paraId="5D287334">
            <w:pPr>
              <w:keepNext w:val="0"/>
              <w:keepLines w:val="0"/>
              <w:widowControl/>
              <w:suppressLineNumbers w:val="0"/>
              <w:jc w:val="left"/>
              <w:textAlignment w:val="top"/>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1、不低于16路本地平衡输入，支持幻相电源，可切换MIC/LINE输入，带独立话放调节，不低于16路本地平衡输出；</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2、可扩展≥32x32Dante音频通道（前16路Dante/模拟二选一，后16路为Dante）；不低于一个内部混音通道；</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3、不低于24bit AD/DA转换，96KHz采样频率；RS232&amp;RS485控制端口、以太网远程控制RJ45端口；</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4、DSP音频处理芯片，可实现多点对多点的数字交换，数字路由；</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5、输入通道处理部分包含低切，参量均衡，噪声门，增益，静音，相位，连动调节，音量编组调节等处理功能；输出通道处理部分包含分频，参量均衡，增益，静音，压缩/限幅器，相位，延时，连动调节，音量编组调节等处理单元；</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6、AUTOMIX通道具有自动混音处理功能，不低于12个用户预设。频率响应：20Hz-20kHz,-0.3dB</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7、动态范围≥110dBu；失真度：&lt; 0.005% at 1kHz 0dBu；串音：&gt;70dBu，20Hz-20kHz；共模抑制比：&gt;75dBu 1KHz；</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8、带Dante卡</w:t>
            </w:r>
          </w:p>
        </w:tc>
      </w:tr>
      <w:tr w14:paraId="3B09CC0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77B94C7">
            <w:pPr>
              <w:keepNext w:val="0"/>
              <w:keepLines w:val="0"/>
              <w:widowControl/>
              <w:suppressLineNumbers w:val="0"/>
              <w:jc w:val="center"/>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C</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3BDAC3B">
            <w:pPr>
              <w:keepNext w:val="0"/>
              <w:keepLines w:val="0"/>
              <w:widowControl/>
              <w:suppressLineNumbers w:val="0"/>
              <w:jc w:val="left"/>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音源</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5E84EB6">
            <w:pPr>
              <w:jc w:val="center"/>
              <w:rPr>
                <w:rFonts w:hint="eastAsia" w:ascii="宋体" w:hAnsi="宋体" w:eastAsia="宋体" w:cs="宋体"/>
                <w:i w:val="0"/>
                <w:iCs w:val="0"/>
                <w:color w:val="000000"/>
                <w:sz w:val="20"/>
                <w:szCs w:val="20"/>
                <w:highlight w:val="none"/>
                <w:u w:val="none"/>
              </w:rPr>
            </w:pP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BCFF6B6">
            <w:pPr>
              <w:jc w:val="center"/>
              <w:rPr>
                <w:rFonts w:hint="eastAsia" w:ascii="宋体" w:hAnsi="宋体" w:eastAsia="宋体" w:cs="宋体"/>
                <w:i w:val="0"/>
                <w:iCs w:val="0"/>
                <w:color w:val="000000"/>
                <w:sz w:val="20"/>
                <w:szCs w:val="20"/>
                <w:highlight w:val="none"/>
                <w:u w:val="none"/>
              </w:rPr>
            </w:pP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E51BE84">
            <w:pPr>
              <w:jc w:val="left"/>
              <w:rPr>
                <w:rFonts w:hint="eastAsia" w:ascii="宋体" w:hAnsi="宋体" w:eastAsia="宋体" w:cs="宋体"/>
                <w:i w:val="0"/>
                <w:iCs w:val="0"/>
                <w:color w:val="000000"/>
                <w:sz w:val="20"/>
                <w:szCs w:val="20"/>
                <w:highlight w:val="none"/>
                <w:u w:val="none"/>
              </w:rPr>
            </w:pPr>
          </w:p>
        </w:tc>
      </w:tr>
      <w:tr w14:paraId="2B1398A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6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7B2E06A">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09B5BD5">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天花阵列麦</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CF82CB5">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台</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B8A3BBF">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488273F">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1、不低于127个阵列麦克风</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2、支持不低于：1个Dante Ethernet口，1个Analog Out口</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3、支持不低于6m的优质拾音半径</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4、支持POE供电</w:t>
            </w:r>
          </w:p>
        </w:tc>
      </w:tr>
      <w:tr w14:paraId="12B22CF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68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A1FE820">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2</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ED21F14">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双通道无线手持话筒套装</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54CDBC9">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套</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097818D">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top"/>
          </w:tcPr>
          <w:p w14:paraId="0E5AF782">
            <w:pPr>
              <w:keepNext w:val="0"/>
              <w:keepLines w:val="0"/>
              <w:widowControl/>
              <w:suppressLineNumbers w:val="0"/>
              <w:jc w:val="left"/>
              <w:textAlignment w:val="top"/>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1、不低于15MHz开关带宽</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2、自带频率扫描功能，自动选择及锁定无干扰频率</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 红外数据自动同步功能（SYNC），一键红外自动对频</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4、采用超宽频不低于120MHz，</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5、载波频段：602-699MHz，超宽频段设计，可自动变频设计，内置≥2400个可调频段；</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6、 谐波辐射：</w:t>
            </w:r>
            <w:r>
              <w:rPr>
                <w:rFonts w:hint="eastAsia" w:ascii="宋体" w:hAnsi="宋体" w:cs="宋体"/>
                <w:i w:val="0"/>
                <w:iCs w:val="0"/>
                <w:color w:val="000000"/>
                <w:kern w:val="0"/>
                <w:sz w:val="20"/>
                <w:szCs w:val="20"/>
                <w:highlight w:val="none"/>
                <w:u w:val="none"/>
                <w:lang w:val="en-US" w:eastAsia="zh-CN" w:bidi="ar"/>
              </w:rPr>
              <w:t>≤</w:t>
            </w:r>
            <w:r>
              <w:rPr>
                <w:rFonts w:hint="eastAsia" w:ascii="宋体" w:hAnsi="宋体" w:eastAsia="宋体" w:cs="宋体"/>
                <w:i w:val="0"/>
                <w:iCs w:val="0"/>
                <w:color w:val="000000"/>
                <w:kern w:val="0"/>
                <w:sz w:val="20"/>
                <w:szCs w:val="20"/>
                <w:highlight w:val="none"/>
                <w:u w:val="none"/>
                <w:lang w:val="en-US" w:eastAsia="zh-CN" w:bidi="ar"/>
              </w:rPr>
              <w:t>-65dBm</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7、动圈式, 心型指向性</w:t>
            </w:r>
          </w:p>
        </w:tc>
      </w:tr>
      <w:tr w14:paraId="5FFC275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661AA54">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3</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1DAD012">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DI盒</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4D85482">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台</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99F9B09">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54C9347">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1.降低设备间的地线环流干扰</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2.非平衡转平衡设计</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3.不少于两组立体声输入</w:t>
            </w:r>
          </w:p>
        </w:tc>
      </w:tr>
      <w:tr w14:paraId="5F0EA57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2F143CD">
            <w:pPr>
              <w:keepNext w:val="0"/>
              <w:keepLines w:val="0"/>
              <w:widowControl/>
              <w:suppressLineNumbers w:val="0"/>
              <w:jc w:val="center"/>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D</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795A54B">
            <w:pPr>
              <w:keepNext w:val="0"/>
              <w:keepLines w:val="0"/>
              <w:widowControl/>
              <w:suppressLineNumbers w:val="0"/>
              <w:jc w:val="left"/>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视频系统</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960C7C9">
            <w:pPr>
              <w:jc w:val="center"/>
              <w:rPr>
                <w:rFonts w:hint="eastAsia" w:ascii="宋体" w:hAnsi="宋体" w:eastAsia="宋体" w:cs="宋体"/>
                <w:i w:val="0"/>
                <w:iCs w:val="0"/>
                <w:color w:val="000000"/>
                <w:sz w:val="20"/>
                <w:szCs w:val="20"/>
                <w:highlight w:val="none"/>
                <w:u w:val="none"/>
              </w:rPr>
            </w:pP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538C06E">
            <w:pPr>
              <w:jc w:val="center"/>
              <w:rPr>
                <w:rFonts w:hint="eastAsia" w:ascii="宋体" w:hAnsi="宋体" w:eastAsia="宋体" w:cs="宋体"/>
                <w:i w:val="0"/>
                <w:iCs w:val="0"/>
                <w:color w:val="000000"/>
                <w:sz w:val="20"/>
                <w:szCs w:val="20"/>
                <w:highlight w:val="none"/>
                <w:u w:val="none"/>
              </w:rPr>
            </w:pP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5C86147">
            <w:pPr>
              <w:jc w:val="left"/>
              <w:rPr>
                <w:rFonts w:hint="eastAsia" w:ascii="宋体" w:hAnsi="宋体" w:eastAsia="宋体" w:cs="宋体"/>
                <w:i w:val="0"/>
                <w:iCs w:val="0"/>
                <w:color w:val="000000"/>
                <w:sz w:val="20"/>
                <w:szCs w:val="20"/>
                <w:highlight w:val="none"/>
                <w:u w:val="none"/>
              </w:rPr>
            </w:pPr>
          </w:p>
        </w:tc>
      </w:tr>
      <w:tr w14:paraId="5364EC7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6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77DE594">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17EDD58">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110寸会议一体机</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77DC051">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套</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A23137A">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7D8B799">
            <w:pPr>
              <w:keepNext w:val="0"/>
              <w:keepLines w:val="0"/>
              <w:widowControl/>
              <w:numPr>
                <w:ilvl w:val="0"/>
                <w:numId w:val="3"/>
              </w:numPr>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尺寸≥110英寸，超窄边金属质感外观</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2、分辨率≥3840(H)×2160(V)，画面比例16:9</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4、色域 NTSC≥90%，对比度≥1200：1</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5、顶部≥2.2 超强环绕声道 扬声器：≥2×7W+2×18W；</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操作系统支持Android 12.0及以上，支持软硬件投屏、视频会议、信息发布，支持BYOM功能，电脑设备可以调用商显屏摄像头以及麦克风</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 xml:space="preserve">6、前置 USB Type C 以及不低于2 路前置 USB2.0 </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7、支持网络唤醒功能 ，支持串口指令</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8、CPU≥四核 、内存以及存储≥6G+64G</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▲9、</w:t>
            </w:r>
            <w:r>
              <w:rPr>
                <w:rFonts w:hint="eastAsia" w:ascii="宋体" w:hAnsi="宋体" w:cs="宋体"/>
                <w:color w:val="000000"/>
                <w:kern w:val="0"/>
                <w:sz w:val="20"/>
                <w:szCs w:val="20"/>
                <w:highlight w:val="none"/>
                <w:u w:val="none"/>
                <w:lang w:bidi="ar"/>
              </w:rPr>
              <w:t>整机屏幕需采用≥110英寸IPS液晶屏，屏幕分辨率≥3840*2160，色彩度≥10bit ,可视角度≥178°，整机屏占比≥92%，整机最薄处≤25mm，屏亮度≥400cd/㎡，对比度≥1200:1，色域≥93%NTSC</w:t>
            </w:r>
          </w:p>
          <w:p w14:paraId="10218DD6">
            <w:pPr>
              <w:keepNext w:val="0"/>
              <w:keepLines w:val="0"/>
              <w:widowControl/>
              <w:numPr>
                <w:ilvl w:val="-1"/>
                <w:numId w:val="0"/>
              </w:numPr>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10、传屏之后，在笔记本屏幕上部中间部分显示工具栏，可以进行基本的操作（具体包括勿扰模式，暂停投屏等）</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11、手机扫描整机传屏二维码即可完成连接整机热点，无需单独在手机上输入WIFI账号密码</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12、内置功能强大欢迎界面，内置多种模板，并支持手机编辑欢迎界面，内置应用商城，提供多种应用软件供客户选择，支持手机、电脑等多终端通过连接码连接整机，进行传屏、文件传输等操作；支持并快速传输PPT、PDF及图片等文件</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▲13、支持手机、电脑通过客户端对整机展示内容进行截屏，并最终保存到手机、电脑上会议结束后，支持将文件保存至客户端，或者本地扫码保存带走</w:t>
            </w:r>
          </w:p>
        </w:tc>
      </w:tr>
      <w:tr w14:paraId="65A93BB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6B9E593">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2</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70BE930">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会议一体机挂架</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DF2A693">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套</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9ACEBF9">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5916FA5">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适配110英寸及以上</w:t>
            </w:r>
          </w:p>
        </w:tc>
      </w:tr>
      <w:tr w14:paraId="6978396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123ACF4">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3</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5204564">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高清会议摄像机</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87AA8E1">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台</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309CD27">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6B8E704">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1、采用全新不低于1/1.8 英寸、 ≥840 万像素 CMOS 传感器 , 最大可输出 4KP60超高分辨率的优质图像。并且向下兼容1080P、720P等多种分辨率。  </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2、采用≥4K长焦镜头，水平视场角≥60°，光学变焦≥20倍，数字变焦≥16倍。</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3、支持3D降噪，降低图像噪声，图像信噪比≥55dB。</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4、支持不低于HDMI2.0 高清输出，另配备 3G-SDI 接口，有效传输距离最高长达 ≥150 米（1080p30）。HDMI或3G-SDI、USB3.0、LAN 三路可同时输出 ≥3 路高清数字信号。</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5、内置重力传感器，支持图像自动翻转功能，方便工程安装使用</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6、云台转动范围，水平不低于±162.5°，垂直：-30°~+90°。转动速度范围，水平：1.8° ~ 800°/s，垂直1.5° ~ 49°/s</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7、支持多种方式控制摄像机，可通过RS232、RS485、网络以及USB对摄像机进行控制，支持VISCA、网络VISCA协议、PELCO-D/P、NDI® PTZ多种协议的对摄像机进行控制。</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8、可支持PoE供电，控制、供电、视频、音频仅需一条网线即可完成。</w:t>
            </w:r>
          </w:p>
        </w:tc>
      </w:tr>
      <w:tr w14:paraId="3BBE393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078F717">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4</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EAE8089">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摄像机墙壁安装架</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EA8D04A">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套</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E902A98">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E87CBDB">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摄像机墙壁安装架</w:t>
            </w:r>
          </w:p>
        </w:tc>
      </w:tr>
      <w:tr w14:paraId="486E495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92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5BA71E9">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5</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6DD966C">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智能会议终端</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9113F1F">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台</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15A8EB0">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4FAC35A">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1、最高支持4K/60FPS视频编解码；</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2、支持Miracast、AirPlay、Google Cast等原生投屏协议；</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3、最多可支持 4 台设备同时投屏与协作；</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4、支持注释、白板、反向控制等互动协作功能；</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5、支持PoE 供电和防盗锁孔；</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6、支持通过云端对设备进行远程管理和远程诊断；</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7、支持AES 128 位数据加密；</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8、支持超声波频段通信；</w:t>
            </w:r>
          </w:p>
        </w:tc>
      </w:tr>
      <w:tr w14:paraId="7E72A2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39351FA">
            <w:pPr>
              <w:keepNext w:val="0"/>
              <w:keepLines w:val="0"/>
              <w:widowControl/>
              <w:suppressLineNumbers w:val="0"/>
              <w:jc w:val="center"/>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E</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DC5498C">
            <w:pPr>
              <w:keepNext w:val="0"/>
              <w:keepLines w:val="0"/>
              <w:widowControl/>
              <w:suppressLineNumbers w:val="0"/>
              <w:jc w:val="left"/>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视频会议系统</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8FC5AEA">
            <w:pPr>
              <w:jc w:val="center"/>
              <w:rPr>
                <w:rFonts w:hint="eastAsia" w:ascii="宋体" w:hAnsi="宋体" w:eastAsia="宋体" w:cs="宋体"/>
                <w:i w:val="0"/>
                <w:iCs w:val="0"/>
                <w:color w:val="000000"/>
                <w:sz w:val="20"/>
                <w:szCs w:val="20"/>
                <w:highlight w:val="none"/>
                <w:u w:val="none"/>
              </w:rPr>
            </w:pP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D71C5F0">
            <w:pPr>
              <w:jc w:val="center"/>
              <w:rPr>
                <w:rFonts w:hint="eastAsia" w:ascii="宋体" w:hAnsi="宋体" w:eastAsia="宋体" w:cs="宋体"/>
                <w:i w:val="0"/>
                <w:iCs w:val="0"/>
                <w:color w:val="000000"/>
                <w:sz w:val="20"/>
                <w:szCs w:val="20"/>
                <w:highlight w:val="none"/>
                <w:u w:val="none"/>
              </w:rPr>
            </w:pP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E9DDD08">
            <w:pPr>
              <w:jc w:val="left"/>
              <w:rPr>
                <w:rFonts w:hint="eastAsia" w:ascii="宋体" w:hAnsi="宋体" w:eastAsia="宋体" w:cs="宋体"/>
                <w:i w:val="0"/>
                <w:iCs w:val="0"/>
                <w:color w:val="000000"/>
                <w:sz w:val="20"/>
                <w:szCs w:val="20"/>
                <w:highlight w:val="none"/>
                <w:u w:val="none"/>
              </w:rPr>
            </w:pPr>
          </w:p>
        </w:tc>
      </w:tr>
      <w:tr w14:paraId="798E209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4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CA94415">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FE6F4D4">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视频会议终端</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2BB3C53">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台</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9BD6867">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2ABFBA1">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1、采用硬件分体式结构，嵌入式操作系统，采用标准机架尺寸设计；</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2、编解码器会议速率至少支持6Mb/s；</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3、支持H.323和SIP等通信协议；</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4、▲支持国产自主芯片/模块/模组：音频/视频编解码芯片、CPU处理单元、视频输出芯片、电源模块、PCB主板；</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 xml:space="preserve">5、支持H.263、H.263+、H.264、H.264HP、H.265视频编解码协议； </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6、支持Opus、G.722.1C、G.722.1、G.722、G.711等音频编解码协议；</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7、支持不少于2个RCA线性输入接口，2个RCA线性输出接口；</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 xml:space="preserve">8、整套支持不少于3路HDMI输出接口，不少于2路HDMI输入接口； </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9、整套终端支持不少于1个1000M带屏蔽RJ45网口，支持不少于2个1000M带屏蔽RJ45作为扩展接口；</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10、视频会议主流最大支持4K@30fps，辅流4K@15fps；</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11、终端支持通过自带RJ45网口扩展辅流接口盒、麦克风、扬声器、控制设备终端；</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12、支持基本的通话统计功能，包括音视频编解码、带宽、丢包率；</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13、支持外接视频会议话机，视频会议话机支持全向至少6米拾音距离，集成不少于5英寸电容触摸屏；</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 xml:space="preserve">14、支持噪声抑制、智能消噪，支持智能识别出非人声，并可完全消除高达90分贝的噪声； </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15、支持对接会议阵列麦克风，单个麦克风拾音范围不少于3米，支持不少于4个会议阵列麦克风；</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16、▲原生支持多会议平台，包含ZOOM、腾讯会议、钉钉会议等会议，各会议平台之间切换时设备无需重启。</w:t>
            </w:r>
          </w:p>
        </w:tc>
      </w:tr>
      <w:tr w14:paraId="453E446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0252DEE">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2</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7772200">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有线辅流盒子</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76B1968">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台</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FDF45DF">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EC07BE4">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1、支持4Kp30/1080p60的投屏质量</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2、支持USB-C和HDMI视频输入</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3、不低于1个USB2.0接口</w:t>
            </w:r>
          </w:p>
        </w:tc>
      </w:tr>
      <w:tr w14:paraId="58D8D62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919E1DD">
            <w:pPr>
              <w:keepNext w:val="0"/>
              <w:keepLines w:val="0"/>
              <w:widowControl/>
              <w:suppressLineNumbers w:val="0"/>
              <w:jc w:val="center"/>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F</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8F02279">
            <w:pPr>
              <w:keepNext w:val="0"/>
              <w:keepLines w:val="0"/>
              <w:widowControl/>
              <w:suppressLineNumbers w:val="0"/>
              <w:jc w:val="left"/>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中控系统</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2019A89">
            <w:pPr>
              <w:jc w:val="center"/>
              <w:rPr>
                <w:rFonts w:hint="eastAsia" w:ascii="宋体" w:hAnsi="宋体" w:eastAsia="宋体" w:cs="宋体"/>
                <w:i w:val="0"/>
                <w:iCs w:val="0"/>
                <w:color w:val="000000"/>
                <w:sz w:val="20"/>
                <w:szCs w:val="20"/>
                <w:highlight w:val="none"/>
                <w:u w:val="none"/>
              </w:rPr>
            </w:pP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621335C">
            <w:pPr>
              <w:jc w:val="center"/>
              <w:rPr>
                <w:rFonts w:hint="eastAsia" w:ascii="宋体" w:hAnsi="宋体" w:eastAsia="宋体" w:cs="宋体"/>
                <w:i w:val="0"/>
                <w:iCs w:val="0"/>
                <w:color w:val="000000"/>
                <w:sz w:val="20"/>
                <w:szCs w:val="20"/>
                <w:highlight w:val="none"/>
                <w:u w:val="none"/>
              </w:rPr>
            </w:pP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DD42A74">
            <w:pPr>
              <w:jc w:val="left"/>
              <w:rPr>
                <w:rFonts w:hint="eastAsia" w:ascii="宋体" w:hAnsi="宋体" w:eastAsia="宋体" w:cs="宋体"/>
                <w:i w:val="0"/>
                <w:iCs w:val="0"/>
                <w:color w:val="000000"/>
                <w:sz w:val="20"/>
                <w:szCs w:val="20"/>
                <w:highlight w:val="none"/>
                <w:u w:val="none"/>
              </w:rPr>
            </w:pPr>
          </w:p>
        </w:tc>
      </w:tr>
      <w:tr w14:paraId="2200D78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4AE345C">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941FC84">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多功能智慧IOT主机（含录播）</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89FD027">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台</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7D18C8C">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393CE73">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1、▲设备接口应具备不低于：RS-232</w:t>
            </w:r>
            <w:r>
              <w:rPr>
                <w:rFonts w:hint="eastAsia" w:ascii="宋体" w:hAnsi="宋体" w:cs="宋体"/>
                <w:i w:val="0"/>
                <w:iCs w:val="0"/>
                <w:color w:val="000000"/>
                <w:kern w:val="0"/>
                <w:sz w:val="20"/>
                <w:szCs w:val="20"/>
                <w:highlight w:val="none"/>
                <w:u w:val="none"/>
                <w:lang w:val="en-US" w:eastAsia="zh-CN" w:bidi="ar"/>
              </w:rPr>
              <w:t>串</w:t>
            </w:r>
            <w:r>
              <w:rPr>
                <w:rFonts w:hint="eastAsia" w:ascii="宋体" w:hAnsi="宋体" w:eastAsia="宋体" w:cs="宋体"/>
                <w:i w:val="0"/>
                <w:iCs w:val="0"/>
                <w:color w:val="000000"/>
                <w:kern w:val="0"/>
                <w:sz w:val="20"/>
                <w:szCs w:val="20"/>
                <w:highlight w:val="none"/>
                <w:u w:val="none"/>
                <w:lang w:val="en-US" w:eastAsia="zh-CN" w:bidi="ar"/>
              </w:rPr>
              <w:t>口10路、HDMI 4K输入接口8路、HDMI 4K输出接口4路、HDMI 2K输出接口4路、3.5mm立体声输入接口4路、3.5mm立体声输出接口4路、RJ-45千兆网口8路；</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2、具备≥10路RS-232控制端口，用于控制接入对应的摄像头、窗帘、功放、PLC、灯控等设备，同时支持≥1路RS-485、1路RS-422全功能接口；</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3、支持≥1个38K载波的红外接收器，直接学习红外并且从≥4路38K的红外IR接口进行发码控制红外设备；</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4、具备4G物联网功能，实现远程状态查询、周边环境控制；</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5、兼容分布式系统输入输出节点混接入，可使用自带≥8口交换机进行便捷快速拓展；</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6、支持≥四路4K@30Hz、四路1080@60Hz YUV4:4:4视频同时输出，分辨率和帧率向下兼容标准分辨率；</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7、具备无需外加编、解码器及服务器，即可实现IPC接入及控制，最高可同时支持8路网络接入功能；</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8、支持定制化开发中央控制界面，支持对灯光、窗帘、投影机、投影幕、摄像头、会议设备、音频系统等周边环境设备进行实时控制管理及双向反馈；</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9、支持标准的LCD、DLP、DID拼接功能，并支持任意分辨率的LED拼接且进行LED同步，支持无需额外增加拼控或者第三方设备即可进行上屏操作；</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10、平均无故障运行时间不少于100000小时。</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11、▲前面板具备一个≥5寸显示屏，可同步显示合并录播画面；</w:t>
            </w:r>
            <w:r>
              <w:rPr>
                <w:rFonts w:hint="eastAsia" w:ascii="宋体" w:hAnsi="宋体" w:cs="宋体"/>
                <w:i w:val="0"/>
                <w:iCs w:val="0"/>
                <w:color w:val="000000"/>
                <w:kern w:val="0"/>
                <w:sz w:val="20"/>
                <w:szCs w:val="20"/>
                <w:highlight w:val="none"/>
                <w:u w:val="none"/>
                <w:lang w:val="en-US" w:eastAsia="zh-CN" w:bidi="ar"/>
              </w:rPr>
              <w:t>支持</w:t>
            </w:r>
            <w:r>
              <w:rPr>
                <w:rFonts w:hint="eastAsia" w:ascii="宋体" w:hAnsi="宋体" w:eastAsia="宋体" w:cs="宋体"/>
                <w:i w:val="0"/>
                <w:iCs w:val="0"/>
                <w:color w:val="000000"/>
                <w:kern w:val="0"/>
                <w:sz w:val="20"/>
                <w:szCs w:val="20"/>
                <w:highlight w:val="none"/>
                <w:u w:val="none"/>
                <w:lang w:val="en-US" w:eastAsia="zh-CN" w:bidi="ar"/>
              </w:rPr>
              <w:t>重点部分进行马赛克及变声处理，防止出现视频资料外泄；需至少具备矩阵、拼接、交换机、中控、4G物联、多画面录播等功能；</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12、▲支持多种开源大模型接入，</w:t>
            </w:r>
            <w:r>
              <w:rPr>
                <w:rFonts w:hint="eastAsia" w:ascii="宋体" w:hAnsi="宋体" w:cs="宋体"/>
                <w:i w:val="0"/>
                <w:iCs w:val="0"/>
                <w:color w:val="000000"/>
                <w:kern w:val="0"/>
                <w:sz w:val="20"/>
                <w:szCs w:val="20"/>
                <w:highlight w:val="none"/>
                <w:u w:val="none"/>
                <w:lang w:val="en-US" w:eastAsia="zh-CN" w:bidi="ar"/>
              </w:rPr>
              <w:t>兼容</w:t>
            </w:r>
            <w:r>
              <w:rPr>
                <w:rFonts w:hint="eastAsia" w:ascii="宋体" w:hAnsi="宋体" w:eastAsia="宋体" w:cs="宋体"/>
                <w:i w:val="0"/>
                <w:iCs w:val="0"/>
                <w:color w:val="000000"/>
                <w:kern w:val="0"/>
                <w:sz w:val="20"/>
                <w:szCs w:val="20"/>
                <w:highlight w:val="none"/>
                <w:u w:val="none"/>
                <w:lang w:val="en-US" w:eastAsia="zh-CN" w:bidi="ar"/>
              </w:rPr>
              <w:t>14B、32B参数量模型，同时支持业务语言与AI能力的无缝对接，实现专业领域深度理解；</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13、▲支持设备深度管控和数据采集能力，包括设备控制、设备参数监测、设备参数调试等功能，支持内置视频质量评估引擎，可自动检测模糊、灰暗、遮挡等</w:t>
            </w:r>
            <w:r>
              <w:rPr>
                <w:rFonts w:hint="eastAsia" w:ascii="宋体" w:hAnsi="宋体" w:cs="宋体"/>
                <w:i w:val="0"/>
                <w:iCs w:val="0"/>
                <w:color w:val="000000"/>
                <w:kern w:val="0"/>
                <w:sz w:val="20"/>
                <w:szCs w:val="20"/>
                <w:highlight w:val="none"/>
                <w:u w:val="none"/>
                <w:lang w:val="en-US" w:eastAsia="zh-CN" w:bidi="ar"/>
              </w:rPr>
              <w:t>不少于</w:t>
            </w:r>
            <w:r>
              <w:rPr>
                <w:rFonts w:hint="eastAsia" w:ascii="宋体" w:hAnsi="宋体" w:eastAsia="宋体" w:cs="宋体"/>
                <w:i w:val="0"/>
                <w:iCs w:val="0"/>
                <w:color w:val="000000"/>
                <w:kern w:val="0"/>
                <w:sz w:val="20"/>
                <w:szCs w:val="20"/>
                <w:highlight w:val="none"/>
                <w:u w:val="none"/>
                <w:lang w:val="en-US" w:eastAsia="zh-CN" w:bidi="ar"/>
              </w:rPr>
              <w:t>20种画面质量问题；</w:t>
            </w:r>
          </w:p>
        </w:tc>
      </w:tr>
      <w:tr w14:paraId="37F8642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4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D4294D7">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2</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F36923F">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分布式输入节点（含软件）</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3134043">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台</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DD9B1A8">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2</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E37D166">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▲1、具备≥1路HDMI视频输入接口、≥1路HDMI环出接口、≥1路5针凤凰端子平衡立体声输入接口、≥1路3.5音频接口、≥1个KVM USB接口、≥1个USB 3.0接口、≥1个RJ-45千兆网口、≥1个SFP fiber接口；</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2、前面板具备≥1个电源指示灯、≥1个视频信号指示灯、≥1个网络状态及信号信号状态灯、≥1个恢复出厂设置按键；</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3、坐席系统支持全域扩展，系统可以通过专线、专网、广域网有效扩展，规模无上限；</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▲4、支持KVM座席管理功能，不少于全面控制、仅可观看、及不可访问和控制三种权限；</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5、信号源编码延时≤0.002ms；</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6、KVM功能具备0SD菜单支持快速接管方式，支持可视化预览信号源画面及信息；</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7、操作终端可支持国产操作系统；</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▲8、支持4K@60Hz、YUV4:4:4\RGB888视频的输入，支持最高120帧实时编解码处理，分辨率和帧率向下兼容；</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9、支持中控功能，满足控制接口不少于：2路继电器RELAY接口、4路电平I/O接口、2个RS-232串口、1个RS-485串口、4路红外IR接口；</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10、具备远程KVM控制，支持多屏间跨屏、漫游，支持多屏间放大缩小，支持多权限管理，支持坐席信号源任意投到大屏上显示。</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▲11、保证物理隔离，从物理接口上防止不同密集电脑之间因USB设备发生数据泄露，同时避免U盘、USB摄像头、UKey、USB打印机等设备的连接；</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▲12、支持同屏镜像功能，无需对辅屏进行控制，只需控制主屏，主屏的任意动作都完全同步至副屏显示；</w:t>
            </w:r>
          </w:p>
        </w:tc>
      </w:tr>
      <w:tr w14:paraId="7C2ED71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8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8ED61BB">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3</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A896FA3">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分布式4K输出节点（含软件）</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A9D8565">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台</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5D91D14">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2</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DB3A9C0">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▲1、具备≥1路HDMI视频输出接口、≥1路5针凤凰端子平衡立体声输出接口、≥1个USB 3.0接口、≥2个USB 2.0接口、≥1个RJ-45千兆网口、≥1个SFP fiber接口；</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2、前面板具备≥1个电源指示灯、≥1个视频信号指示灯、≥1个网络状态及信号信号状态灯、≥1个恢复出厂设置按键；</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▲3、信号源解码延时≤0.002ms；</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4、具备大屏拼接管理功能，可实现大屏信号源开窗、拼接、叠加，漫游等功能；</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5、支持1套鼠标键盘控制多个不同业务平台系统，实现跨网段、跨系统极速编辑操作；</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6、支持单台显示器同时查看并跨屏操控不少于128个不同业务系统的画面，鼠标滑动到任意一个分割区域都可对相应的主机进行KVM控制；</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▲7、端到端无缝传输延时为≤8ms，信号切换、开窗响应、预案调取的间隔时间为≤8ms；</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8、实时回显拼墙画面，调整任意拼墙的画面布局、信号源拼接方式，控制信号源放大、缩小、移动；</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9、支持信号协同推送，支持用户通过快捷键，将本地信号进行画面推送至其他席位，也可将当前接管画面直接推送到大屏幕上；</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10、支持4K@60Hz、YUV4:4:4视频输出，支持最高120帧实时编解码处理，分辨率和帧率向下兼容；</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▲11、</w:t>
            </w:r>
            <w:r>
              <w:rPr>
                <w:rFonts w:hint="eastAsia" w:ascii="宋体" w:hAnsi="宋体" w:cs="宋体"/>
                <w:color w:val="000000"/>
                <w:kern w:val="0"/>
                <w:sz w:val="20"/>
                <w:szCs w:val="20"/>
                <w:highlight w:val="none"/>
                <w:u w:val="none"/>
                <w:lang w:bidi="ar"/>
              </w:rPr>
              <w:t>节点采用双芯片架构，包含编解码芯片和高性能FPGA处理芯片，可以解决编解码芯片无法支持特殊分辨率问题，以及解决420编解码像素丢失的问题；</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▲12、</w:t>
            </w:r>
            <w:r>
              <w:rPr>
                <w:rFonts w:hint="eastAsia" w:ascii="宋体" w:hAnsi="宋体" w:cs="宋体"/>
                <w:color w:val="000000"/>
                <w:kern w:val="0"/>
                <w:sz w:val="20"/>
                <w:szCs w:val="20"/>
                <w:highlight w:val="none"/>
                <w:u w:val="none"/>
                <w:lang w:bidi="ar"/>
              </w:rPr>
              <w:t>满足在1 条千兆网线上传输内容各不相同的50路1080P@60视频流（即单路1080P@60 编码后码率≤20Mbps），或者不低于20路4K@30视频流，或者不低于10路4K@60视频流；</w:t>
            </w:r>
          </w:p>
        </w:tc>
      </w:tr>
      <w:tr w14:paraId="32A784F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A94B6CF">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4</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79702F0">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综合交互管理主机</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09E6E24">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台</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89EC3B2">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7C1386F">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1、采用机架式设计，采用B/S架构，支持内嵌服务器软件及web管理系统，支持通过浏览器管理整个分布式系统；</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▲2、具备≥48路RJ-45千兆网口、≥4路万兆光纤接口，≥1路USB AF2.0接口、≥1路RJ45接口console配置接口、≥1路DC 24V电源适配器接口；</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3、前面板具备≥1个电源指示灯、≥1个数据传输指示灯、1路恢复出厂设置按键；</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4、需支持双机热备功能，当主管理主机宕机后，马上切换至备用管理主机进行工作，任何一台主/备设备的故障均不影响管理整体平台的正常工作；</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5、内置分布式节点管理模块，支持对节点、用户等信息的增、删、查、改；</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6、具备≥1万个用户帐号权限管理控制功能，支持设置每个账号的操作控制权限，包括对信号调取、鼠标、键盘操作、大屏控制、U盘操作、U盘屏蔽等权限控制；</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▲7、支持基于上下级的级联权限管理功能，支持上级平台用户无需下级平台用户配合的情况下，即可一键把下级平台的视频源上本地大屏显示；</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▲8、无须额外增加配置服务器硬件，本主机即可实现分布式系统的管控，实现交互平台即是服务器；</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9、支持≥4路万兆光纤接口，支持SFP+，单模、多模光模块，可用于网络组网的上联接口；</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10、支持划VLAN功能，支持BGPEVPN、分布式Anycast网关和VLAN的自动化部署；同时支持静态路由、RIPV1/2、OSPF、IS-IS、BGP、RIPng、OSPFv3等功能；</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▲11、支持≥5寸LCD显示，支持预览分布式信号及网络接口信息占用详情，实现对主机内部运行情况的监测，实时掌握网络运行状态；</w:t>
            </w:r>
          </w:p>
          <w:p w14:paraId="325CF909">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▲12、内置向量数据库，可实现千万级文档片段的高效检索，检索延迟低于100毫秒；</w:t>
            </w:r>
          </w:p>
        </w:tc>
      </w:tr>
      <w:tr w14:paraId="1446B36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8ABE936">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5</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435CC42">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电源控制器</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28E09F1">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台</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1F6F2F1">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E2A4797">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1、T-BUS，串口，网络控制；</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2、最多可以同时使用8路；</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3、T-BUS总线控制，可以通过ID拨码设定ID。</w:t>
            </w:r>
          </w:p>
        </w:tc>
      </w:tr>
      <w:tr w14:paraId="160D040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463F523">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6</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D5E1B80">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无线触摸屏</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7D62837">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台</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D6872F5">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98B6EA6">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1、≥10.0英寸</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2、≥6G内存，128GB存储</w:t>
            </w:r>
          </w:p>
        </w:tc>
      </w:tr>
      <w:tr w14:paraId="5E934EB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E646BAA">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7</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A9D3C41">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嵌墙式控制终端(含软件)</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6EEC58D">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台</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9EBAD06">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050D663">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1、≥10.1寸高分辨率全视角显示、钢化防爆触摸玻璃，全铝型材外框；触摸方式：电容触摸；显示屏：IPS全视角1080P高清显示；</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3、CPU:≥ 6核，主频：≥1.8GHz;内存：≥4G  存储：≥16G;千M网口；</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4、可显示设备控制、环境参数、环境控制、录播控制、二维码（微信扫码开设备、报修、预约、资产查询管理）；</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5、AI智能神经元深度学习功能，自动调节灯光照度、空调温度、功放音响话筒的音量大小；</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6、支持触控屏操作界面自定义设计:风格自定义，按键样式自定义，logo自定义等；</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7、支持实时接收系统下发的通知公告信息并自动弹窗显示通知内容；</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8、内置高清人脸识别摄像机；人脸识别认证；语音视频广播；</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9、内置麦克风，集成可视化IP对讲模块；</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10、语音识别智能控制；</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11、支持RS232串口/IO控制；</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12、USB文件读取</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13、支持对录播系统录制、暂停、停止等操作的控制，支持实时预览录制的画面并可查看相关录制信息；</w:t>
            </w:r>
          </w:p>
        </w:tc>
      </w:tr>
      <w:tr w14:paraId="4554072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D290521">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8</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38B13BA">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系统编程调试</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5840BAA">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项</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E134882">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B185D97">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1，现场技术人员编程调试；                                                                          2，售后培训</w:t>
            </w:r>
          </w:p>
        </w:tc>
      </w:tr>
      <w:tr w14:paraId="560BCB2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3AA60D5">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9</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6DD10DF">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无线路由器</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EE5D23A">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台</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6805E87">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3</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50B1ADB">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1.Wan口数量（无线路由）≥ 1个 </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 xml:space="preserve">2.Lan口数量（无线路由）≥ 4个 </w:t>
            </w:r>
          </w:p>
        </w:tc>
      </w:tr>
      <w:tr w14:paraId="2334ED7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F0B7785">
            <w:pPr>
              <w:keepNext w:val="0"/>
              <w:keepLines w:val="0"/>
              <w:widowControl/>
              <w:suppressLineNumbers w:val="0"/>
              <w:jc w:val="center"/>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G</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6B6768F">
            <w:pPr>
              <w:keepNext w:val="0"/>
              <w:keepLines w:val="0"/>
              <w:widowControl/>
              <w:suppressLineNumbers w:val="0"/>
              <w:jc w:val="left"/>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辅材辅料</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123235F">
            <w:pPr>
              <w:jc w:val="center"/>
              <w:rPr>
                <w:rFonts w:hint="eastAsia" w:ascii="宋体" w:hAnsi="宋体" w:eastAsia="宋体" w:cs="宋体"/>
                <w:i w:val="0"/>
                <w:iCs w:val="0"/>
                <w:color w:val="000000"/>
                <w:sz w:val="20"/>
                <w:szCs w:val="20"/>
                <w:highlight w:val="none"/>
                <w:u w:val="none"/>
              </w:rPr>
            </w:pP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0A1D809">
            <w:pPr>
              <w:jc w:val="center"/>
              <w:rPr>
                <w:rFonts w:hint="eastAsia" w:ascii="宋体" w:hAnsi="宋体" w:eastAsia="宋体" w:cs="宋体"/>
                <w:i w:val="0"/>
                <w:iCs w:val="0"/>
                <w:color w:val="000000"/>
                <w:sz w:val="20"/>
                <w:szCs w:val="20"/>
                <w:highlight w:val="none"/>
                <w:u w:val="none"/>
              </w:rPr>
            </w:pP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28688E6">
            <w:pPr>
              <w:jc w:val="left"/>
              <w:rPr>
                <w:rFonts w:hint="eastAsia" w:ascii="宋体" w:hAnsi="宋体" w:eastAsia="宋体" w:cs="宋体"/>
                <w:i w:val="0"/>
                <w:iCs w:val="0"/>
                <w:color w:val="000000"/>
                <w:sz w:val="20"/>
                <w:szCs w:val="20"/>
                <w:highlight w:val="none"/>
                <w:u w:val="none"/>
              </w:rPr>
            </w:pPr>
          </w:p>
        </w:tc>
      </w:tr>
      <w:tr w14:paraId="0FBBE89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92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4BFE737">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A8BEA94">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8路电源时序器</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7B70A8B">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台</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7C3377F">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1 </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top"/>
          </w:tcPr>
          <w:p w14:paraId="618CC9B1">
            <w:pPr>
              <w:keepNext w:val="0"/>
              <w:keepLines w:val="0"/>
              <w:widowControl/>
              <w:suppressLineNumbers w:val="0"/>
              <w:jc w:val="left"/>
              <w:textAlignment w:val="top"/>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1、配备≥3.5寸彩色TFT-LCD可触控显示屏，可实时显示当前电压，日期时间，信道开关状态；</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2、≥8路开关通道输出，每路延时开启和关闭时间可自由设置（范围0~999秒）；</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3、每通道可以独立设置开启/关闭；</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4、每通道独立滤波器，提供稳定，无干忧电流;</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5、内置时钟芯片，可根据日期时间定时设置自动开启/关闭每一通道；</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6、欠压、过压保护，可自定义设置保护值；</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7、配置RS232/485接口，支持级联、中央设备控制；</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8、额定输出总电流≥40A，单路输出电流≥20A。</w:t>
            </w:r>
          </w:p>
        </w:tc>
      </w:tr>
      <w:tr w14:paraId="14CEB60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6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0FCF0B8">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2</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058222C">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信号机柜</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EF8B151">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台</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80E4524">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1 </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2FB50A7">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1、42U高、600mm*600mm*2000mm；前门为单开带锁钢制嵌边式玻璃门，侧门和后门为快速拆卸式钢制门。配置不低于：2条垂直束线槽/1块固定层板/1条标准10A五插电源插座/2把220V交流散热风扇/50套M6安装套件。</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2、全模块化快捷组装结构，框架与顶、底部加固，配搭六折加强型横梁，整体提升机柜载重能力；机柜底部应配置地平调整支架脚及万向活动轮。</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3、前门应为钢制嵌边式玻璃门，采用≥5.0mm高强度钢化玻璃，全通透视窗。</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4、机柜层板材料厚度≥1.2mm，单层承重140KG以上</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5、机柜及其附属部件、涂覆层、标志、饰物等均应采用阻燃或不燃材料，阻燃特性应符合 UL94-VO标准</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6、承重要求：机柜直接落地加载重量≥1200kg，静置48h,卸去载重后机柜无松动，无破坏。同时机柜底部安装调节支撑脚和滑动轮加载重量≥1050kg，静置48h,卸去载重后机柜无松动，无破坏</w:t>
            </w:r>
          </w:p>
        </w:tc>
      </w:tr>
      <w:tr w14:paraId="62F605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F46CC82">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3</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D3F14E9">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多媒体信息插盒</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7DD504D">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批</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9E57B3F">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19BC1AD">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多媒体信息插盒</w:t>
            </w:r>
          </w:p>
        </w:tc>
      </w:tr>
      <w:tr w14:paraId="29F98BB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5CED47C">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6</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6C0C16E">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设备接插头</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BF6AC73">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批</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FE8A854">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606E21B">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设备接插头</w:t>
            </w:r>
          </w:p>
        </w:tc>
      </w:tr>
      <w:tr w14:paraId="5BFB71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A2CFCA5">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7</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885B09E">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其它辅材</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934E40D">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批</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0E11436">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70281D7">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其它辅材</w:t>
            </w:r>
          </w:p>
        </w:tc>
      </w:tr>
      <w:tr w14:paraId="3F40C6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1149" w:type="pct"/>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C297B99">
            <w:pPr>
              <w:keepNext w:val="0"/>
              <w:keepLines w:val="0"/>
              <w:widowControl/>
              <w:suppressLineNumbers w:val="0"/>
              <w:jc w:val="left"/>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科研9F 大会议室（159㎡）AVC设备清单</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EC2A995">
            <w:pPr>
              <w:jc w:val="center"/>
              <w:rPr>
                <w:rFonts w:hint="eastAsia" w:ascii="宋体" w:hAnsi="宋体" w:eastAsia="宋体" w:cs="宋体"/>
                <w:b/>
                <w:bCs/>
                <w:i w:val="0"/>
                <w:iCs w:val="0"/>
                <w:color w:val="000000"/>
                <w:sz w:val="20"/>
                <w:szCs w:val="20"/>
                <w:highlight w:val="none"/>
                <w:u w:val="none"/>
              </w:rPr>
            </w:pP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BAA809C">
            <w:pPr>
              <w:jc w:val="center"/>
              <w:rPr>
                <w:rFonts w:hint="eastAsia" w:ascii="宋体" w:hAnsi="宋体" w:eastAsia="宋体" w:cs="宋体"/>
                <w:b/>
                <w:bCs/>
                <w:i w:val="0"/>
                <w:iCs w:val="0"/>
                <w:color w:val="000000"/>
                <w:sz w:val="20"/>
                <w:szCs w:val="20"/>
                <w:highlight w:val="none"/>
                <w:u w:val="none"/>
              </w:rPr>
            </w:pP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A8B7B55">
            <w:pPr>
              <w:jc w:val="left"/>
              <w:rPr>
                <w:rFonts w:hint="eastAsia" w:ascii="宋体" w:hAnsi="宋体" w:eastAsia="宋体" w:cs="宋体"/>
                <w:b/>
                <w:bCs/>
                <w:i w:val="0"/>
                <w:iCs w:val="0"/>
                <w:color w:val="000000"/>
                <w:sz w:val="20"/>
                <w:szCs w:val="20"/>
                <w:highlight w:val="none"/>
                <w:u w:val="none"/>
              </w:rPr>
            </w:pPr>
          </w:p>
        </w:tc>
      </w:tr>
      <w:tr w14:paraId="4511BA1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B3C64D4">
            <w:pPr>
              <w:keepNext w:val="0"/>
              <w:keepLines w:val="0"/>
              <w:widowControl/>
              <w:suppressLineNumbers w:val="0"/>
              <w:jc w:val="center"/>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A</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9C95CE3">
            <w:pPr>
              <w:keepNext w:val="0"/>
              <w:keepLines w:val="0"/>
              <w:widowControl/>
              <w:suppressLineNumbers w:val="0"/>
              <w:jc w:val="left"/>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扩声系统</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3E21A21">
            <w:pPr>
              <w:jc w:val="center"/>
              <w:rPr>
                <w:rFonts w:hint="eastAsia" w:ascii="宋体" w:hAnsi="宋体" w:eastAsia="宋体" w:cs="宋体"/>
                <w:i w:val="0"/>
                <w:iCs w:val="0"/>
                <w:color w:val="000000"/>
                <w:sz w:val="20"/>
                <w:szCs w:val="20"/>
                <w:highlight w:val="none"/>
                <w:u w:val="none"/>
              </w:rPr>
            </w:pP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0532A2A">
            <w:pPr>
              <w:jc w:val="center"/>
              <w:rPr>
                <w:rFonts w:hint="eastAsia" w:ascii="宋体" w:hAnsi="宋体" w:eastAsia="宋体" w:cs="宋体"/>
                <w:i w:val="0"/>
                <w:iCs w:val="0"/>
                <w:color w:val="000000"/>
                <w:sz w:val="20"/>
                <w:szCs w:val="20"/>
                <w:highlight w:val="none"/>
                <w:u w:val="none"/>
              </w:rPr>
            </w:pP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CC0074C">
            <w:pPr>
              <w:jc w:val="left"/>
              <w:rPr>
                <w:rFonts w:hint="eastAsia" w:ascii="宋体" w:hAnsi="宋体" w:eastAsia="宋体" w:cs="宋体"/>
                <w:i w:val="0"/>
                <w:iCs w:val="0"/>
                <w:color w:val="000000"/>
                <w:sz w:val="20"/>
                <w:szCs w:val="20"/>
                <w:highlight w:val="none"/>
                <w:u w:val="none"/>
              </w:rPr>
            </w:pPr>
          </w:p>
        </w:tc>
      </w:tr>
      <w:tr w14:paraId="594B125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4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37F703F">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50705FF">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主扩柱式扬声器</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EBBA377">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只</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FBCD36D">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2</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9E62282">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1、不低于四单元三分频倒相式音箱；</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2、不低于：2个6.5″钕磁低音单元，1个6.5″钕磁中音单元，1个1.4″钕磁高音单元；</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3、连续功率≥250W；</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4、频率响应：80Hz—20KHz（-6dB）；</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5、灵敏度≥98dB；</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6、最大声压级：≥122dB连续，≥128dB峰值；阻抗：4Ω，指向特性：≥100°× 40°。</w:t>
            </w:r>
          </w:p>
        </w:tc>
      </w:tr>
      <w:tr w14:paraId="215E78A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720B22A">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2</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DD31E2F">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水平可调墙面安装支架</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73DE34B">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套</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BB1A108">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2</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24A8E86">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1.主扩扬声器水平可调墙面安装支架</w:t>
            </w:r>
          </w:p>
        </w:tc>
      </w:tr>
      <w:tr w14:paraId="2279916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92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73B3D1D">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3</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DA1069A">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天花吸顶扬声器</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7A2D4F4">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只</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EEDE121">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12</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868683E">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1、低频部分：不低于6.5”</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2、高频部分：不低于1〞高音，采用可变角度高音设计</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3、频率响应：80-20kHz/-10dB</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 xml:space="preserve">4、灵敏度≥88dB/m/w±3db  </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5、阻抗≥8Ω</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6、功率≥50W@8Ω</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7、覆盖角度（H × V）≥90°× 90°</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8、最大声压级：≥108dB 连续，≥114dB峰值</w:t>
            </w:r>
          </w:p>
        </w:tc>
      </w:tr>
      <w:tr w14:paraId="7CAADFE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4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B181189">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4</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ECE1869">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双通道数字功率放大器</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E068084">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台</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C15230E">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31889F1">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1、双通道，DDT压缩/抗削波，额定功率：不低于2×2Ω：560W（@ 1 kHz &lt;1% T.H.D.两通道驱动），2×4Ω：375W（@ 1 kHz &lt;1% T.H.D.两通道驱动），2×8Ω：250W（@ 1 kHz &lt;1% T.H.D.两通道驱动）；</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2、频率响应:  20Hz - 20 kHz；THD+N：&lt;0.05%；阻尼系数：&gt;1000；</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3、信噪比：&gt; -102dB；</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4、LED显示：DDT™/削波，信号指示，状态指示灯、限幅指示；</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5、保护：电源欠压保护、功放输出直流保护、过热保护、温度功率控制、过载功率控制；</w:t>
            </w:r>
          </w:p>
        </w:tc>
      </w:tr>
      <w:tr w14:paraId="4123CAA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68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3049107">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5</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431E61A">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四通道数字功率放大器</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2ECAC08">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台</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E39284A">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3</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31FEA9F">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1、四通道；额定功率：不低于4×2Ω：1301W（@ 1 kHz &lt;1% T.H.D.四通道驱动）；4×4Ω：765W（@ 1 kHz &lt;1% T.H.D.四通道驱动）；4×8Ω：450W（@ 1 kHz &lt;1% T.H.D.四通道驱动）；</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2、总谐波失真&lt;0.01%；频率响应：20Hz – 20 kHz；</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3、输入阻抗（平衡/非平衡）：20K/10K；</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4、串扰抑制：&gt;90 dB；</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5、电源欠压保护、功放输出直流保护、过热保护、温度功率控制、过载功率控制；DDT™/削波，信号指示，状态指示灯；</w:t>
            </w:r>
          </w:p>
        </w:tc>
      </w:tr>
      <w:tr w14:paraId="2342B06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4E0E825">
            <w:pPr>
              <w:keepNext w:val="0"/>
              <w:keepLines w:val="0"/>
              <w:widowControl/>
              <w:suppressLineNumbers w:val="0"/>
              <w:jc w:val="center"/>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B</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FD13673">
            <w:pPr>
              <w:keepNext w:val="0"/>
              <w:keepLines w:val="0"/>
              <w:widowControl/>
              <w:suppressLineNumbers w:val="0"/>
              <w:jc w:val="left"/>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数字信号处理系统</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47116FE">
            <w:pPr>
              <w:jc w:val="center"/>
              <w:rPr>
                <w:rFonts w:hint="eastAsia" w:ascii="宋体" w:hAnsi="宋体" w:eastAsia="宋体" w:cs="宋体"/>
                <w:i w:val="0"/>
                <w:iCs w:val="0"/>
                <w:color w:val="000000"/>
                <w:sz w:val="20"/>
                <w:szCs w:val="20"/>
                <w:highlight w:val="none"/>
                <w:u w:val="none"/>
              </w:rPr>
            </w:pP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5825984">
            <w:pPr>
              <w:jc w:val="center"/>
              <w:rPr>
                <w:rFonts w:hint="eastAsia" w:ascii="宋体" w:hAnsi="宋体" w:eastAsia="宋体" w:cs="宋体"/>
                <w:i w:val="0"/>
                <w:iCs w:val="0"/>
                <w:color w:val="000000"/>
                <w:sz w:val="20"/>
                <w:szCs w:val="20"/>
                <w:highlight w:val="none"/>
                <w:u w:val="none"/>
              </w:rPr>
            </w:pP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AB3D50D">
            <w:pPr>
              <w:jc w:val="left"/>
              <w:rPr>
                <w:rFonts w:hint="eastAsia" w:ascii="宋体" w:hAnsi="宋体" w:eastAsia="宋体" w:cs="宋体"/>
                <w:i w:val="0"/>
                <w:iCs w:val="0"/>
                <w:color w:val="000000"/>
                <w:sz w:val="20"/>
                <w:szCs w:val="20"/>
                <w:highlight w:val="none"/>
                <w:u w:val="none"/>
              </w:rPr>
            </w:pPr>
          </w:p>
        </w:tc>
      </w:tr>
      <w:tr w14:paraId="5F11E38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6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FF2040C">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03F21B5">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数字音频处理器</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709AF28">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台</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12334E8">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top"/>
          </w:tcPr>
          <w:p w14:paraId="753A444A">
            <w:pPr>
              <w:keepNext w:val="0"/>
              <w:keepLines w:val="0"/>
              <w:widowControl/>
              <w:suppressLineNumbers w:val="0"/>
              <w:jc w:val="left"/>
              <w:textAlignment w:val="top"/>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1、不低于16路本地平衡输入，支持幻相电源，可切换MIC/LINE输入，带独立话放调节，不低于16路本地平衡输出；</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2、可扩展不低于32x32Dante音频通道（前16路Dante/模拟二选一，后16路为Dante）；不低于一个内部混音通道；</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3、不低于24bit AD/DA转换，96KHz采样频率；RS232&amp;RS485控制端口、以太网远程控制RJ45端口；</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4、DSP音频处理芯片，可实现多点对多点的数字交换，数字路由；</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5、输入通道处理部分包含低切，参量均衡，噪声门，增益，静音，相位，连动调节，音量编组调节等处理功能；输出通道处理部分包含分频，参量均衡，增益，静音，压缩/限幅器，相位，延时，连动调节，音量编组调节等处理单元；</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6、AUTOMIX通道具有自动混音处理功能，≥12个用户预设。频率响应：20Hz-20kHz,-0.3dB</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7、动态范围≥110dBu；失真度：&lt; 0.005% at 1kHz 0dBu；串音：&gt;70dBu，20Hz-20kHz；共模抑制比：&gt;75dBu 1KHz；</w:t>
            </w:r>
          </w:p>
        </w:tc>
      </w:tr>
      <w:tr w14:paraId="1AA5F70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398F347">
            <w:pPr>
              <w:keepNext w:val="0"/>
              <w:keepLines w:val="0"/>
              <w:widowControl/>
              <w:suppressLineNumbers w:val="0"/>
              <w:jc w:val="center"/>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C</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FE2ED7E">
            <w:pPr>
              <w:keepNext w:val="0"/>
              <w:keepLines w:val="0"/>
              <w:widowControl/>
              <w:suppressLineNumbers w:val="0"/>
              <w:jc w:val="left"/>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音源</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E3F5459">
            <w:pPr>
              <w:jc w:val="center"/>
              <w:rPr>
                <w:rFonts w:hint="eastAsia" w:ascii="宋体" w:hAnsi="宋体" w:eastAsia="宋体" w:cs="宋体"/>
                <w:b/>
                <w:bCs/>
                <w:i w:val="0"/>
                <w:iCs w:val="0"/>
                <w:color w:val="000000"/>
                <w:sz w:val="20"/>
                <w:szCs w:val="20"/>
                <w:highlight w:val="none"/>
                <w:u w:val="none"/>
              </w:rPr>
            </w:pP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89AEF78">
            <w:pPr>
              <w:jc w:val="center"/>
              <w:rPr>
                <w:rFonts w:hint="eastAsia" w:ascii="宋体" w:hAnsi="宋体" w:eastAsia="宋体" w:cs="宋体"/>
                <w:b/>
                <w:bCs/>
                <w:i w:val="0"/>
                <w:iCs w:val="0"/>
                <w:color w:val="000000"/>
                <w:sz w:val="20"/>
                <w:szCs w:val="20"/>
                <w:highlight w:val="none"/>
                <w:u w:val="none"/>
              </w:rPr>
            </w:pP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2239FF6">
            <w:pPr>
              <w:jc w:val="left"/>
              <w:rPr>
                <w:rFonts w:hint="eastAsia" w:ascii="宋体" w:hAnsi="宋体" w:eastAsia="宋体" w:cs="宋体"/>
                <w:b/>
                <w:bCs/>
                <w:i w:val="0"/>
                <w:iCs w:val="0"/>
                <w:color w:val="000000"/>
                <w:sz w:val="20"/>
                <w:szCs w:val="20"/>
                <w:highlight w:val="none"/>
                <w:u w:val="none"/>
              </w:rPr>
            </w:pPr>
          </w:p>
        </w:tc>
      </w:tr>
      <w:tr w14:paraId="12AD72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6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34B438F">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EF018E8">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鹅颈话筒</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12C2E7F">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支</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8F723BD">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F4FBA6C">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1、背驻极体电容麦克风；</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2、心形拾音模式；</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3、频率响应：52Hz-20kHz；灵敏度：≥-67dB；</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4、9至52V幻象电源供电；</w:t>
            </w:r>
          </w:p>
        </w:tc>
      </w:tr>
      <w:tr w14:paraId="4CC5367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68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1DC6510">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3</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940F789">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双通道无线手持话筒套装</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DA37A96">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套</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5071509">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top"/>
          </w:tcPr>
          <w:p w14:paraId="006371E9">
            <w:pPr>
              <w:keepNext w:val="0"/>
              <w:keepLines w:val="0"/>
              <w:widowControl/>
              <w:suppressLineNumbers w:val="0"/>
              <w:jc w:val="left"/>
              <w:textAlignment w:val="top"/>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1、不低于15MHz开关带宽</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2、自带频率扫描功能，自动选择及锁定无干扰频率</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 红外数据自动同步功能（SYNC），一键红外自动对频</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4、采用超宽频不低于120MHz，</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5、载波频段：602-699MHz，超宽频段设计，可自动变频设计，内置≥2400个可调频段；</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6、 谐波辐射：</w:t>
            </w:r>
            <w:r>
              <w:rPr>
                <w:rFonts w:hint="eastAsia" w:ascii="宋体" w:hAnsi="宋体" w:cs="宋体"/>
                <w:i w:val="0"/>
                <w:iCs w:val="0"/>
                <w:color w:val="000000"/>
                <w:kern w:val="0"/>
                <w:sz w:val="20"/>
                <w:szCs w:val="20"/>
                <w:highlight w:val="none"/>
                <w:u w:val="none"/>
                <w:lang w:val="en-US" w:eastAsia="zh-CN" w:bidi="ar"/>
              </w:rPr>
              <w:t>≤</w:t>
            </w:r>
            <w:r>
              <w:rPr>
                <w:rFonts w:hint="eastAsia" w:ascii="宋体" w:hAnsi="宋体" w:eastAsia="宋体" w:cs="宋体"/>
                <w:i w:val="0"/>
                <w:iCs w:val="0"/>
                <w:color w:val="000000"/>
                <w:kern w:val="0"/>
                <w:sz w:val="20"/>
                <w:szCs w:val="20"/>
                <w:highlight w:val="none"/>
                <w:u w:val="none"/>
                <w:lang w:val="en-US" w:eastAsia="zh-CN" w:bidi="ar"/>
              </w:rPr>
              <w:t>-65dBm</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7、动圈式, 心型指向性</w:t>
            </w:r>
          </w:p>
        </w:tc>
      </w:tr>
      <w:tr w14:paraId="7D262A4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68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40E8DF5">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4</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F4E0009">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双通道头戴无线话筒套装</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F831CF3">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套</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CD1338F">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top"/>
          </w:tcPr>
          <w:p w14:paraId="5C344AD3">
            <w:pPr>
              <w:keepNext w:val="0"/>
              <w:keepLines w:val="0"/>
              <w:widowControl/>
              <w:suppressLineNumbers w:val="0"/>
              <w:jc w:val="left"/>
              <w:textAlignment w:val="top"/>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1、不低于15MHz开关带宽</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2、自带频率扫描功能，自动选择及锁定无干扰频率</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 红外数据自动同步功能（SYNC），一键红外自动对频</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4、采用超宽频120MHz，</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5、载波频段：602-699MHz，超宽频段设计，可自动变频设计，内置不少于2400个可调频段； 6、 谐波辐射：</w:t>
            </w:r>
            <w:r>
              <w:rPr>
                <w:rFonts w:hint="eastAsia" w:ascii="宋体" w:hAnsi="宋体" w:cs="宋体"/>
                <w:i w:val="0"/>
                <w:iCs w:val="0"/>
                <w:color w:val="000000"/>
                <w:kern w:val="0"/>
                <w:sz w:val="20"/>
                <w:szCs w:val="20"/>
                <w:highlight w:val="none"/>
                <w:u w:val="none"/>
                <w:lang w:val="en-US" w:eastAsia="zh-CN" w:bidi="ar"/>
              </w:rPr>
              <w:t>≤</w:t>
            </w:r>
            <w:r>
              <w:rPr>
                <w:rFonts w:hint="eastAsia" w:ascii="宋体" w:hAnsi="宋体" w:eastAsia="宋体" w:cs="宋体"/>
                <w:i w:val="0"/>
                <w:iCs w:val="0"/>
                <w:color w:val="000000"/>
                <w:kern w:val="0"/>
                <w:sz w:val="20"/>
                <w:szCs w:val="20"/>
                <w:highlight w:val="none"/>
                <w:u w:val="none"/>
                <w:lang w:val="en-US" w:eastAsia="zh-CN" w:bidi="ar"/>
              </w:rPr>
              <w:t>-65dBm</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7、动圈式, 心型指向性</w:t>
            </w:r>
          </w:p>
        </w:tc>
      </w:tr>
      <w:tr w14:paraId="5590173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0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11044E6">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6</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5764128">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天放系统（含天线）</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1238B62">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套</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B4116FA">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top"/>
          </w:tcPr>
          <w:p w14:paraId="00A65BF1">
            <w:pPr>
              <w:keepNext w:val="0"/>
              <w:keepLines w:val="0"/>
              <w:widowControl/>
              <w:suppressLineNumbers w:val="0"/>
              <w:jc w:val="left"/>
              <w:textAlignment w:val="top"/>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1、宽频带、低噪声及低互调失真设计，提供多频道接收系统同时使用时排除混频干扰；</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2、四个带有隔离的独立输出直流电源（DC12V/1A）可供给4台接收机同时使用；</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3、UHF 频段发射及接收两用的定向天线；</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4、附带天线信号放大器，可以弥补长距离的电缆对信号造成的损耗</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5、输出增益可调，避免过高的增益造成接收机的内调失真</w:t>
            </w:r>
          </w:p>
        </w:tc>
      </w:tr>
      <w:tr w14:paraId="5C77C4F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13FF906">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8</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F1E7C1F">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DI盒</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5CBBFD2">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台</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C211D62">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1E76E24">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1.降低设备间的地线环流干扰</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2.非平衡转平衡设计</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3.不少于两组立体声输入</w:t>
            </w:r>
          </w:p>
        </w:tc>
      </w:tr>
      <w:tr w14:paraId="783E2E9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0057228">
            <w:pPr>
              <w:keepNext w:val="0"/>
              <w:keepLines w:val="0"/>
              <w:widowControl/>
              <w:suppressLineNumbers w:val="0"/>
              <w:jc w:val="center"/>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D</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9F55D31">
            <w:pPr>
              <w:keepNext w:val="0"/>
              <w:keepLines w:val="0"/>
              <w:widowControl/>
              <w:suppressLineNumbers w:val="0"/>
              <w:jc w:val="left"/>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视频系统</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142F2E1">
            <w:pPr>
              <w:jc w:val="center"/>
              <w:rPr>
                <w:rFonts w:hint="eastAsia" w:ascii="宋体" w:hAnsi="宋体" w:eastAsia="宋体" w:cs="宋体"/>
                <w:i w:val="0"/>
                <w:iCs w:val="0"/>
                <w:color w:val="000000"/>
                <w:sz w:val="20"/>
                <w:szCs w:val="20"/>
                <w:highlight w:val="none"/>
                <w:u w:val="none"/>
              </w:rPr>
            </w:pP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06832BC">
            <w:pPr>
              <w:jc w:val="center"/>
              <w:rPr>
                <w:rFonts w:hint="eastAsia" w:ascii="宋体" w:hAnsi="宋体" w:eastAsia="宋体" w:cs="宋体"/>
                <w:i w:val="0"/>
                <w:iCs w:val="0"/>
                <w:color w:val="000000"/>
                <w:sz w:val="20"/>
                <w:szCs w:val="20"/>
                <w:highlight w:val="none"/>
                <w:u w:val="none"/>
              </w:rPr>
            </w:pP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4C85FE9">
            <w:pPr>
              <w:jc w:val="left"/>
              <w:rPr>
                <w:rFonts w:hint="eastAsia" w:ascii="宋体" w:hAnsi="宋体" w:eastAsia="宋体" w:cs="宋体"/>
                <w:i w:val="0"/>
                <w:iCs w:val="0"/>
                <w:color w:val="000000"/>
                <w:sz w:val="20"/>
                <w:szCs w:val="20"/>
                <w:highlight w:val="none"/>
                <w:u w:val="none"/>
              </w:rPr>
            </w:pPr>
          </w:p>
        </w:tc>
      </w:tr>
      <w:tr w14:paraId="43C30F0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8CC1BE3">
            <w:pPr>
              <w:keepNext w:val="0"/>
              <w:keepLines w:val="0"/>
              <w:widowControl/>
              <w:suppressLineNumbers w:val="0"/>
              <w:jc w:val="center"/>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1</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B614E0C">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高清会议摄像机</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BA54EDB">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台</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DDBA42D">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2</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3D9E2DE">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1、采用全新不低于1/1.8 英寸、 ≥840 万像素 CMOS 传感器 , 最大可输出 4KP60超高分辨率的优质图像。并且向下兼容1080P、720P等多种分辨率。  </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2、采用≥4K长焦镜头，水平视场角≥60°，光学变焦≥20倍，数字变焦≥16倍。</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3、支持3D降噪，降低图像噪声，图像信噪比≥55dB。</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4、支持不低于HDMI2.0 高清输出，另配备 3G-SDI 接口，有效传输距离最高长达 ≥150 米（1080p30）。HDMI或3G-SDI、USB3.0、LAN 三路可同时输出 ≥3 路高清数字信号。</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5、内置重力传感器，支持图像自动翻转功能，方便工程安装使用</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6、云台转动范围，水平不低于±162.5°，垂直：-30°~+90°。转动速度范围，水平：1.8° ~ 800°/s，垂直1.5° ~ 49°/s</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7、支持多种方式控制摄像机，可通过RS232、RS485、网络以及USB对摄像机进行控制，支持VISCA、网络VISCA协议、PELCO-D/P、NDI® PTZ多种协议的对摄像机进行控制。</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8、可支持PoE供电，控制、供电、视频、音频仅需一条网线即可完成。</w:t>
            </w:r>
          </w:p>
        </w:tc>
      </w:tr>
      <w:tr w14:paraId="463D55C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D51BA47">
            <w:pPr>
              <w:keepNext w:val="0"/>
              <w:keepLines w:val="0"/>
              <w:widowControl/>
              <w:suppressLineNumbers w:val="0"/>
              <w:jc w:val="center"/>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2</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405D974">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摄像机墙壁安装架</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4EF7AB1">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套</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24BC551">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C993357">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摄像机墙壁安装架</w:t>
            </w:r>
          </w:p>
        </w:tc>
      </w:tr>
      <w:tr w14:paraId="42697B5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87B926A">
            <w:pPr>
              <w:keepNext w:val="0"/>
              <w:keepLines w:val="0"/>
              <w:widowControl/>
              <w:suppressLineNumbers w:val="0"/>
              <w:jc w:val="center"/>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3</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251D36F">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摄像机伸缩支架</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B89E849">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套</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0E96B47">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64001AC">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1.摄像机伸缩支架</w:t>
            </w:r>
          </w:p>
        </w:tc>
      </w:tr>
      <w:tr w14:paraId="7BFE9F0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92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91C24E8">
            <w:pPr>
              <w:keepNext w:val="0"/>
              <w:keepLines w:val="0"/>
              <w:widowControl/>
              <w:suppressLineNumbers w:val="0"/>
              <w:jc w:val="center"/>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4</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4716195">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智能会议终端</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A8D114C">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台</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E58045F">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7ED4760">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1、最高支持4K/60FPS视频编解码；</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2、支持Miracast、AirPlay、Google Cast等原生投屏协议；</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3、最多可支持 4 台设备同时投屏与协作；</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4、支持注释、白板、反向控制等互动协作功能；</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5、支持PoE 供电和防盗锁孔；</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6、支持通过云端对设备进行远程管理和远程诊断；</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7、支持AES 128 位数据加密；</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8、支持超声波频段通信；</w:t>
            </w:r>
          </w:p>
        </w:tc>
      </w:tr>
      <w:tr w14:paraId="0824CB8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D5A03DD">
            <w:pPr>
              <w:keepNext w:val="0"/>
              <w:keepLines w:val="0"/>
              <w:widowControl/>
              <w:suppressLineNumbers w:val="0"/>
              <w:jc w:val="center"/>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E</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4E402C0">
            <w:pPr>
              <w:keepNext w:val="0"/>
              <w:keepLines w:val="0"/>
              <w:widowControl/>
              <w:suppressLineNumbers w:val="0"/>
              <w:jc w:val="left"/>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视频会议系统</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4667764">
            <w:pPr>
              <w:jc w:val="center"/>
              <w:rPr>
                <w:rFonts w:hint="eastAsia" w:ascii="宋体" w:hAnsi="宋体" w:eastAsia="宋体" w:cs="宋体"/>
                <w:i w:val="0"/>
                <w:iCs w:val="0"/>
                <w:color w:val="000000"/>
                <w:sz w:val="20"/>
                <w:szCs w:val="20"/>
                <w:highlight w:val="none"/>
                <w:u w:val="none"/>
              </w:rPr>
            </w:pP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52925F7">
            <w:pPr>
              <w:jc w:val="center"/>
              <w:rPr>
                <w:rFonts w:hint="eastAsia" w:ascii="宋体" w:hAnsi="宋体" w:eastAsia="宋体" w:cs="宋体"/>
                <w:i w:val="0"/>
                <w:iCs w:val="0"/>
                <w:color w:val="000000"/>
                <w:sz w:val="20"/>
                <w:szCs w:val="20"/>
                <w:highlight w:val="none"/>
                <w:u w:val="none"/>
              </w:rPr>
            </w:pP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DC0DB09">
            <w:pPr>
              <w:jc w:val="left"/>
              <w:rPr>
                <w:rFonts w:hint="eastAsia" w:ascii="宋体" w:hAnsi="宋体" w:eastAsia="宋体" w:cs="宋体"/>
                <w:i w:val="0"/>
                <w:iCs w:val="0"/>
                <w:color w:val="000000"/>
                <w:sz w:val="20"/>
                <w:szCs w:val="20"/>
                <w:highlight w:val="none"/>
                <w:u w:val="none"/>
              </w:rPr>
            </w:pPr>
          </w:p>
        </w:tc>
      </w:tr>
      <w:tr w14:paraId="688E117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4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2E49D18">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C39277C">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视频会议终端</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4F01FFC">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台</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1E26E55">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C791B9D">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1、采用硬件分体式结构，嵌入式操作系统，采用标准机架尺寸设计；</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2、编解码器会议速率至少支持6Mb/s；</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3、支持H.323和SIP等通信协议；</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4、▲支持国产自主芯片/模块/模组：音频/视频编解码芯片、CPU处理单元、视频输出芯片、电源模块、PCB主板；</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 xml:space="preserve">5、支持H.263、H.263+、H.264、H.264HP、H.265视频编解码协议； </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6、支持Opus、G.722.1C、G.722.1、G.722、G.711等音频编解码协议；</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7、支持不少于2个RCA线性输入接口，2个RCA线性输出接口；</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 xml:space="preserve">8、整套支持不少于3路HDMI输出接口，不少于2路HDMI输入接口； </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9、整套终端支持不少于1个1000M带屏蔽RJ45网口，支持不少于2个1000M带屏蔽RJ45作为扩展接口；</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10、视频会议主流最大支持4K@30fps，辅流4K@15fps；</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11、终端支持通过自带RJ45网口扩展辅流接口盒、麦克风、扬声器、控制设备终端；</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12、支持基本的通话统计功能，包括音视频编解码、带宽、丢包率；</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13、支持外接视频会议话机，视频会议话机支持全向至少6米拾音距离，集成不少于5英寸电容触摸屏；</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 xml:space="preserve">14、支持噪声抑制、智能消噪，支持智能识别出非人声，并可完全消除高达90分贝的噪声； </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15、支持对接会议阵列麦克风，单个麦克风拾音范围不少于3米，支持不少于4个会议阵列麦克风；</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16、▲原生支持多会议平台，包含ZOOM、腾讯会议、钉钉会议等会议，各会议平台之间切换时设备无需重启。</w:t>
            </w:r>
          </w:p>
        </w:tc>
      </w:tr>
      <w:tr w14:paraId="1B0593C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1C499E1">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2</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11B6C18">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有线辅流盒子</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B488C7E">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台</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8D3A6AB">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3718D5A">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1、支持4Kp30/1080p60的投屏质量</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2、支持USB-C和HDMI视频输入</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3、不低于1个USB2.0接口</w:t>
            </w:r>
          </w:p>
        </w:tc>
      </w:tr>
      <w:tr w14:paraId="431E433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8B2E97E">
            <w:pPr>
              <w:keepNext w:val="0"/>
              <w:keepLines w:val="0"/>
              <w:widowControl/>
              <w:suppressLineNumbers w:val="0"/>
              <w:jc w:val="center"/>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G</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EBE6ABE">
            <w:pPr>
              <w:keepNext w:val="0"/>
              <w:keepLines w:val="0"/>
              <w:widowControl/>
              <w:suppressLineNumbers w:val="0"/>
              <w:jc w:val="left"/>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中控系统</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B8C3C79">
            <w:pPr>
              <w:jc w:val="center"/>
              <w:rPr>
                <w:rFonts w:hint="eastAsia" w:ascii="宋体" w:hAnsi="宋体" w:eastAsia="宋体" w:cs="宋体"/>
                <w:i w:val="0"/>
                <w:iCs w:val="0"/>
                <w:color w:val="000000"/>
                <w:sz w:val="20"/>
                <w:szCs w:val="20"/>
                <w:highlight w:val="none"/>
                <w:u w:val="none"/>
              </w:rPr>
            </w:pP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37805DD">
            <w:pPr>
              <w:jc w:val="center"/>
              <w:rPr>
                <w:rFonts w:hint="eastAsia" w:ascii="宋体" w:hAnsi="宋体" w:eastAsia="宋体" w:cs="宋体"/>
                <w:i w:val="0"/>
                <w:iCs w:val="0"/>
                <w:color w:val="000000"/>
                <w:sz w:val="20"/>
                <w:szCs w:val="20"/>
                <w:highlight w:val="none"/>
                <w:u w:val="none"/>
              </w:rPr>
            </w:pP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A34ED48">
            <w:pPr>
              <w:jc w:val="left"/>
              <w:rPr>
                <w:rFonts w:hint="eastAsia" w:ascii="宋体" w:hAnsi="宋体" w:eastAsia="宋体" w:cs="宋体"/>
                <w:i w:val="0"/>
                <w:iCs w:val="0"/>
                <w:color w:val="000000"/>
                <w:sz w:val="20"/>
                <w:szCs w:val="20"/>
                <w:highlight w:val="none"/>
                <w:u w:val="none"/>
              </w:rPr>
            </w:pPr>
          </w:p>
        </w:tc>
      </w:tr>
      <w:tr w14:paraId="1A834D4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A5C52EE">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ED621CB">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多功能智慧IOT主机（含录播）</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73D79EF">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台</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49F7D93">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E13B00D">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1、▲设备接口应具备不低于：RS-232</w:t>
            </w:r>
            <w:r>
              <w:rPr>
                <w:rFonts w:hint="eastAsia" w:ascii="宋体" w:hAnsi="宋体" w:cs="宋体"/>
                <w:i w:val="0"/>
                <w:iCs w:val="0"/>
                <w:color w:val="000000"/>
                <w:kern w:val="0"/>
                <w:sz w:val="20"/>
                <w:szCs w:val="20"/>
                <w:highlight w:val="none"/>
                <w:u w:val="none"/>
                <w:lang w:val="en-US" w:eastAsia="zh-CN" w:bidi="ar"/>
              </w:rPr>
              <w:t>串</w:t>
            </w:r>
            <w:r>
              <w:rPr>
                <w:rFonts w:hint="eastAsia" w:ascii="宋体" w:hAnsi="宋体" w:eastAsia="宋体" w:cs="宋体"/>
                <w:i w:val="0"/>
                <w:iCs w:val="0"/>
                <w:color w:val="000000"/>
                <w:kern w:val="0"/>
                <w:sz w:val="20"/>
                <w:szCs w:val="20"/>
                <w:highlight w:val="none"/>
                <w:u w:val="none"/>
                <w:lang w:val="en-US" w:eastAsia="zh-CN" w:bidi="ar"/>
              </w:rPr>
              <w:t>口10路、HDMI 4K输入接口8路、HDMI 4K输出接口4路、HDMI 2K输出接口4路、3.5mm立体声输入接口4路、3.5mm立体声输出接口4路、RJ-45千兆网口8路；</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2、具备≥10路RS-232控制端口，用于控制接入对应的摄像头、窗帘、功放、PLC、灯控等设备，同时支持≥1路RS-485、1路RS-422全功能接口；</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3、支持≥1个38K载波的红外接收器，直接学习红外并且从≥4路38K的红外IR接口进行发码控制红外设备；</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4、具备4G物联网功能，实现远程状态查询、周边环境控制；</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5、兼容分布式系统输入输出节点混接入，可使用自带≥8口交换机进行便捷快速拓展；</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6、支持≥四路4K@30Hz、四路1080@60Hz YUV4:4:4视频同时输出，分辨率和帧率向下兼容标准分辨率；</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7、具备无需外加编、解码器及服务器，即可实现IPC接入及控制，最高可同时支持8路网络接入功能；</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8、支持定制化开发中央控制界面，支持对灯光、窗帘、投影机、投影幕、摄像头、会议设备、音频系统等周边环境设备进行实时控制管理及双向反馈；</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9、支持标准的LCD、DLP、DID拼接功能，并支持任意分辨率的LED拼接且进行LED同步，支持无需额外增加拼控或者第三方设备即可进行上屏操作；</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10、平均无故障运行时间不少于100000小时。</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11、▲前面板具备一个≥5寸显示屏，可同步显示合并录播画面；</w:t>
            </w:r>
            <w:r>
              <w:rPr>
                <w:rFonts w:hint="eastAsia" w:ascii="宋体" w:hAnsi="宋体" w:cs="宋体"/>
                <w:i w:val="0"/>
                <w:iCs w:val="0"/>
                <w:color w:val="000000"/>
                <w:kern w:val="0"/>
                <w:sz w:val="20"/>
                <w:szCs w:val="20"/>
                <w:highlight w:val="none"/>
                <w:u w:val="none"/>
                <w:lang w:val="en-US" w:eastAsia="zh-CN" w:bidi="ar"/>
              </w:rPr>
              <w:t>支持</w:t>
            </w:r>
            <w:r>
              <w:rPr>
                <w:rFonts w:hint="eastAsia" w:ascii="宋体" w:hAnsi="宋体" w:eastAsia="宋体" w:cs="宋体"/>
                <w:i w:val="0"/>
                <w:iCs w:val="0"/>
                <w:color w:val="000000"/>
                <w:kern w:val="0"/>
                <w:sz w:val="20"/>
                <w:szCs w:val="20"/>
                <w:highlight w:val="none"/>
                <w:u w:val="none"/>
                <w:lang w:val="en-US" w:eastAsia="zh-CN" w:bidi="ar"/>
              </w:rPr>
              <w:t>重点部分进行马赛克及变声处理，防止出现视频资料外泄；需至少具备矩阵、拼接、交换机、中控、4G物联、多画面录播等功能；</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12、▲支持多种开源大模型接入，</w:t>
            </w:r>
            <w:r>
              <w:rPr>
                <w:rFonts w:hint="eastAsia" w:ascii="宋体" w:hAnsi="宋体" w:cs="宋体"/>
                <w:i w:val="0"/>
                <w:iCs w:val="0"/>
                <w:color w:val="000000"/>
                <w:kern w:val="0"/>
                <w:sz w:val="20"/>
                <w:szCs w:val="20"/>
                <w:highlight w:val="none"/>
                <w:u w:val="none"/>
                <w:lang w:val="en-US" w:eastAsia="zh-CN" w:bidi="ar"/>
              </w:rPr>
              <w:t>兼容</w:t>
            </w:r>
            <w:r>
              <w:rPr>
                <w:rFonts w:hint="eastAsia" w:ascii="宋体" w:hAnsi="宋体" w:eastAsia="宋体" w:cs="宋体"/>
                <w:i w:val="0"/>
                <w:iCs w:val="0"/>
                <w:color w:val="000000"/>
                <w:kern w:val="0"/>
                <w:sz w:val="20"/>
                <w:szCs w:val="20"/>
                <w:highlight w:val="none"/>
                <w:u w:val="none"/>
                <w:lang w:val="en-US" w:eastAsia="zh-CN" w:bidi="ar"/>
              </w:rPr>
              <w:t>14B、32B参数量模型，同时支持业务语言与AI能力的无缝对接，实现专业领域深度理解；</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13、▲支持设备深度管控和数据采集能力，包括设备控制、设备参数监测、设备参数调试等功能，支持内置视频质量评估引擎，可自动检测模糊、灰暗、遮挡等</w:t>
            </w:r>
            <w:r>
              <w:rPr>
                <w:rFonts w:hint="eastAsia" w:ascii="宋体" w:hAnsi="宋体" w:cs="宋体"/>
                <w:i w:val="0"/>
                <w:iCs w:val="0"/>
                <w:color w:val="000000"/>
                <w:kern w:val="0"/>
                <w:sz w:val="20"/>
                <w:szCs w:val="20"/>
                <w:highlight w:val="none"/>
                <w:u w:val="none"/>
                <w:lang w:val="en-US" w:eastAsia="zh-CN" w:bidi="ar"/>
              </w:rPr>
              <w:t>不少于</w:t>
            </w:r>
            <w:r>
              <w:rPr>
                <w:rFonts w:hint="eastAsia" w:ascii="宋体" w:hAnsi="宋体" w:eastAsia="宋体" w:cs="宋体"/>
                <w:i w:val="0"/>
                <w:iCs w:val="0"/>
                <w:color w:val="000000"/>
                <w:kern w:val="0"/>
                <w:sz w:val="20"/>
                <w:szCs w:val="20"/>
                <w:highlight w:val="none"/>
                <w:u w:val="none"/>
                <w:lang w:val="en-US" w:eastAsia="zh-CN" w:bidi="ar"/>
              </w:rPr>
              <w:t>20种画面质量问题；</w:t>
            </w:r>
          </w:p>
        </w:tc>
      </w:tr>
      <w:tr w14:paraId="30D2A15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4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513C9FA">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2</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E0BB54D">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分布式输入节点（含软件）</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5102C52">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台</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0710DA7">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8</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68B95BF">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▲1、具备≥1路HDMI视频输入接口、≥1路HDMI环出接口、≥1路5针凤凰端子平衡立体声输入接口、≥1路3.5音频接口、≥1个KVM USB接口、≥1个USB 3.0接口、≥1个RJ-45千兆网口、≥1个SFP fiber接口；</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2、前面板具备≥1个电源指示灯、≥1个视频信号指示灯、≥1个网络状态及信号信号状态灯、≥1个恢复出厂设置按键；</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3、坐席系统支持全域扩展，系统可以通过专线、专网、广域网有效扩展，规模无上限；</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▲4、支持KVM座席管理功能，不少于全面控制、仅可观看、及不可访问和控制三种权限；</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5、信号源编码延时≤0.002ms；</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6、KVM功能具备0SD菜单支持快速接管方式，支持可视化预览信号源画面及信息；</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7、操作终端可支持国产操作系统；</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▲8、支持4K@60Hz、YUV4:4:4\RGB888视频的输入，支持最高120帧实时编解码处理，分辨率和帧率向下兼容；</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9、支持中控功能，满足控制接口不少于：2路继电器RELAY接口、4路电平I/O接口、2个RS-232串口、1个RS-485串口、4路红外IR接口；</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10、具备远程KVM控制，支持多屏间跨屏、漫游，支持多屏间放大缩小，支持多权限管理，支持坐席信号源任意投到大屏上显示。</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▲11、保证物理隔离，从物理接口上防止不同密集电脑之间因USB设备发生数据泄露，同时避免U盘、USB摄像头、UKey、USB打印机等设备的连接；</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▲12、支持同屏镜像功能，无需对辅屏进行控制，只需控制主屏，主屏的任意动作都完全同步至副屏显示；</w:t>
            </w:r>
          </w:p>
        </w:tc>
      </w:tr>
      <w:tr w14:paraId="7188E2C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8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B2D1CCF">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3</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8BBDF21">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分布式4K输出节点（含软件）</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DA6AE40">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台</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2C5829F">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8</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469F167">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▲1、具备≥1路HDMI视频输出接口、≥1路5针凤凰端子平衡立体声输出接口、≥1个USB 3.0接口、≥2个USB 2.0接口、≥1个RJ-45千兆网口、≥1个SFP fiber接口；</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2、前面板具备≥1个电源指示灯、≥1个视频信号指示灯、≥1个网络状态及信号信号状态灯、≥1个恢复出厂设置按键；</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▲3、信号源解码延时≤0.002ms；</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4、具备大屏拼接管理功能，可实现大屏信号源开窗、拼接、叠加，漫游等功能；</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5、支持1套鼠标键盘控制多个不同业务平台系统，实现跨网段、跨系统极速编辑操作；</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6、支持单台显示器同时查看并跨屏操控不少于128个不同业务系统的画面，鼠标滑动到任意一个分割区域都可对相应的主机进行KVM控制；</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▲7、端到端无缝传输延时为≤8ms，信号切换、开窗响应、预案调取的间隔时间为≤8ms；</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8、实时回显拼墙画面，调整任意拼墙的画面布局、信号源拼接方式，控制信号源放大、缩小、移动；</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9、支持信号协同推送，支持用户通过快捷键，将本地信号进行画面推送至其他席位，也可将当前接管画面直接推送到大屏幕上；</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10、支持4K@60Hz、YUV4:4:4视频输出，支持最高120帧实时编解码处理，分辨率和帧率向下兼容；</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▲11、</w:t>
            </w:r>
            <w:r>
              <w:rPr>
                <w:rFonts w:hint="eastAsia" w:ascii="宋体" w:hAnsi="宋体" w:cs="宋体"/>
                <w:color w:val="000000"/>
                <w:kern w:val="0"/>
                <w:sz w:val="20"/>
                <w:szCs w:val="20"/>
                <w:highlight w:val="none"/>
                <w:u w:val="none"/>
                <w:lang w:bidi="ar"/>
              </w:rPr>
              <w:t>节点采用双芯片架构，包含编解码芯片和高性能FPGA处理芯片，可以解决编解码芯片无法支持特殊分辨率问题，以及解决420编解码像素丢失的问题；</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▲12、</w:t>
            </w:r>
            <w:r>
              <w:rPr>
                <w:rFonts w:hint="eastAsia" w:ascii="宋体" w:hAnsi="宋体" w:cs="宋体"/>
                <w:color w:val="000000"/>
                <w:kern w:val="0"/>
                <w:sz w:val="20"/>
                <w:szCs w:val="20"/>
                <w:highlight w:val="none"/>
                <w:u w:val="none"/>
                <w:lang w:bidi="ar"/>
              </w:rPr>
              <w:t>满足在1 条千兆网线上传输内容各不相同的50路1080P@60视频流（即单路1080P@60 编码后码率≤20Mbps），或者不低于20路4K@30视频流，或者不低于10路4K@60视频流；</w:t>
            </w:r>
          </w:p>
        </w:tc>
      </w:tr>
      <w:tr w14:paraId="547D565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88E0CBD">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4</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0D10FFB">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综合交互管理主机</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6048FC0">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台</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47F21CB">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F7D3AD7">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1、采用机架式设计，采用B/S架构，支持内嵌服务器软件及web管理系统，支持通过浏览器管理整个分布式系统；</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▲2、具备≥48路RJ-45千兆网口、≥4路万兆光纤接口，≥1路USB AF2.0接口、≥1路RJ45接口console配置接口、≥1路DC 24V电源适配器接口；</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3、前面板具备≥1个电源指示灯、≥1个数据传输指示灯、1路恢复出厂设置按键；</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4、需支持双机热备功能，当主管理主机宕机后，马上切换至备用管理主机进行工作，任何一台主/备设备的故障均不影响管理整体平台的正常工作；</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5、内置分布式节点管理模块，支持对节点、用户等信息的增、删、查、改；</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6、具备≥1万个用户帐号权限管理控制功能，支持设置每个账号的操作控制权限，包括对信号调取、鼠标、键盘操作、大屏控制、U盘操作、U盘屏蔽等权限控制；</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▲7、支持基于上下级的级联权限管理功能，支持上级平台用户无需下级平台用户配合的情况下，即可一键把下级平台的视频源上本地大屏显示；</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▲8、无须额外增加配置服务器硬件，本主机即可实现分布式系统的管控，实现交互平台即是服务器；</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9、支持≥4路万兆光纤接口，支持SFP+，单模、多模光模块，可用于网络组网的上联接口；</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10、支持划VLAN功能，支持BGPEVPN、分布式Anycast网关和VLAN的自动化部署；同时支持静态路由、RIPV1/2、OSPF、IS-IS、BGP、RIPng、OSPFv3等功能；</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▲11、支持≥5寸LCD显示，支持预览分布式信号及网络接口信息占用详情，实现对主机内部运行情况的监测，实时掌握网络运行状态；</w:t>
            </w:r>
          </w:p>
          <w:p w14:paraId="4EECFB2E">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▲12、内置向量数据库，可实现千万级文档片段的高效检索，检索延迟低于100毫秒；</w:t>
            </w:r>
          </w:p>
        </w:tc>
      </w:tr>
      <w:tr w14:paraId="3FDC4EF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C95011A">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5</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5A62340">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电源控制器</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55F0265">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台</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2DC4434">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2227BA5">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1、T-BUS，串口，网络控制；</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2、最多可以同时使用8路；</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3、T-BUS总线控制，可以通过ID拨码设定ID。</w:t>
            </w:r>
          </w:p>
        </w:tc>
      </w:tr>
      <w:tr w14:paraId="31CAC25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0969C28">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6</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E89A838">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无线触摸屏</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6A66C5B">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台</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54FB8B7">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7550581">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1、≥10.0英寸</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2、≥6G内存，128GB存储</w:t>
            </w:r>
          </w:p>
        </w:tc>
      </w:tr>
      <w:tr w14:paraId="474A970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5ACAB83">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7</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603DE8A">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嵌墙式控制终端(含软件)</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E489F7D">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台</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46CEEEB">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707BD07">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1、≥10.1寸高分辨率全视角显示、钢化防爆触摸玻璃，全铝型材外框；触摸方式：电容触摸；显示屏：IPS全视角1080P高清显示；</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3、CPU:≥ 6核，主频：≥1.8GHz;内存：≥4G  存储：≥16G;千M网口；</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4、可显示设备控制、环境参数、环境控制、录播控制、二维码（微信扫码开设备、报修、预约、资产查询管理）；</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5、AI智能神经元深度学习功能，自动调节灯光照度、空调温度、功放音响话筒的音量大小；</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6、支持触控屏操作界面自定义设计:风格自定义，按键样式自定义，logo自定义等；</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7、支持实时接收系统下发的通知公告信息并自动弹窗显示通知内容；</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8、内置高清人脸识别摄像机；人脸识别认证；语音视频广播；</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9、内置麦克风，集成可视化IP对讲模块；</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10、语音识别智能控制；</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11、支持RS232串口/IO控制；</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12、USB文件读取</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13、支持对录播系统录制、暂停、停止等操作的控制，支持实时预览录制的画面并可查看相关录制信息；</w:t>
            </w:r>
          </w:p>
        </w:tc>
      </w:tr>
      <w:tr w14:paraId="41D31E1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8810434">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8</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CCC7EE8">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系统编程调试</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FBAC0B2">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项</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1834672">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DCE0768">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1，现场技术人员编程调试；                                                                          2，售后培训</w:t>
            </w:r>
          </w:p>
        </w:tc>
      </w:tr>
      <w:tr w14:paraId="2AC5AFD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63CC1D2">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9</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E2A919B">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无线路由器</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3B6F702">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台</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E6BF1EE">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DB5070A">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1.Wan口数量（无线路由）≥ 1个 </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 xml:space="preserve">2.Lan口数量（无线路由）≥ 4个 </w:t>
            </w:r>
          </w:p>
        </w:tc>
      </w:tr>
      <w:tr w14:paraId="4B4CC20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26D6339">
            <w:pPr>
              <w:keepNext w:val="0"/>
              <w:keepLines w:val="0"/>
              <w:widowControl/>
              <w:suppressLineNumbers w:val="0"/>
              <w:jc w:val="center"/>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H</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3C5D4CD">
            <w:pPr>
              <w:keepNext w:val="0"/>
              <w:keepLines w:val="0"/>
              <w:widowControl/>
              <w:suppressLineNumbers w:val="0"/>
              <w:jc w:val="left"/>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辅材辅料</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E6E7AF6">
            <w:pPr>
              <w:jc w:val="center"/>
              <w:rPr>
                <w:rFonts w:hint="eastAsia" w:ascii="宋体" w:hAnsi="宋体" w:eastAsia="宋体" w:cs="宋体"/>
                <w:i w:val="0"/>
                <w:iCs w:val="0"/>
                <w:color w:val="000000"/>
                <w:sz w:val="20"/>
                <w:szCs w:val="20"/>
                <w:highlight w:val="none"/>
                <w:u w:val="none"/>
              </w:rPr>
            </w:pP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2B3FBF2">
            <w:pPr>
              <w:jc w:val="center"/>
              <w:rPr>
                <w:rFonts w:hint="eastAsia" w:ascii="宋体" w:hAnsi="宋体" w:eastAsia="宋体" w:cs="宋体"/>
                <w:i w:val="0"/>
                <w:iCs w:val="0"/>
                <w:color w:val="000000"/>
                <w:sz w:val="20"/>
                <w:szCs w:val="20"/>
                <w:highlight w:val="none"/>
                <w:u w:val="none"/>
              </w:rPr>
            </w:pP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805D526">
            <w:pPr>
              <w:jc w:val="left"/>
              <w:rPr>
                <w:rFonts w:hint="eastAsia" w:ascii="宋体" w:hAnsi="宋体" w:eastAsia="宋体" w:cs="宋体"/>
                <w:i w:val="0"/>
                <w:iCs w:val="0"/>
                <w:color w:val="000000"/>
                <w:sz w:val="20"/>
                <w:szCs w:val="20"/>
                <w:highlight w:val="none"/>
                <w:u w:val="none"/>
              </w:rPr>
            </w:pPr>
          </w:p>
        </w:tc>
      </w:tr>
      <w:tr w14:paraId="062D0E6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92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8AC9EAA">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C444A60">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8路电源时序器</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231236C">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台</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7459011">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2</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top"/>
          </w:tcPr>
          <w:p w14:paraId="4C7246DF">
            <w:pPr>
              <w:keepNext w:val="0"/>
              <w:keepLines w:val="0"/>
              <w:widowControl/>
              <w:suppressLineNumbers w:val="0"/>
              <w:jc w:val="left"/>
              <w:textAlignment w:val="top"/>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1、配备≥3.5寸彩色TFT-LCD可触控显示屏，可实时显示当前电压，日期时间，信道开关状态；</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2、≥8路开关通道输出，每路延时开启和关闭时间可自由设置（范围0~999秒）；</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3、每通道可以独立设置开启/关闭；</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4、每通道独立滤波器，提供稳定，无干忧电流;</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5、内置时钟芯片，可根据日期时间定时设置自动开启/关闭每一通道；</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6、欠压、过压保护，可自定义设置保护值；</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7、配置RS232/485接口，支持级联、中央设备控制；</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8、额定输出总电流≥40A，单路输出电流≥20A。</w:t>
            </w:r>
          </w:p>
        </w:tc>
      </w:tr>
      <w:tr w14:paraId="6CC1622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6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209E990">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2</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1C8ECCA">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信号机柜</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3F6E2A5">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批</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58133BE">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67298CC">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1、42U高、600mm*600mm*2000mm；前门为单开带锁钢制嵌边式玻璃门，侧门和后门为快速拆卸式钢制门。配置不低于：2条垂直束线槽/1块固定层板/1条标准10A五插电源插座/2把220V交流散热风扇/50套M6安装套件。</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2、全模块化快捷组装结构，框架与顶、底部加固，配搭六折加强型横梁，整体提升机柜载重能力；机柜底部应配置地平调整支架脚及万向活动轮。</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3、前门应为钢制嵌边式玻璃门，采用≥5.0mm高强度钢化玻璃，全通透视窗。</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4、机柜层板材料厚度≥1.2mm，单层承重140KG以上</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5、机柜及其附属部件、涂覆层、标志、饰物等均应采用阻燃或不燃材料，阻燃特性应符合 UL94-VO标准</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6、承重要求：机柜直接落地加载重量≥1200kg，静置48h,卸去载重后机柜无松动，无破坏。同时机柜底部安装调节支撑脚和滑动轮加载重量≥1050kg，静置48h,卸去载重后机柜无松动，无破坏</w:t>
            </w:r>
          </w:p>
        </w:tc>
      </w:tr>
      <w:tr w14:paraId="40CC4C4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880E359">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3</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58E79EF">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多媒体信息插盒</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23A44CB">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批</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0252F31">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517A0D7">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多媒体信息插盒</w:t>
            </w:r>
          </w:p>
        </w:tc>
      </w:tr>
      <w:tr w14:paraId="32876BB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C7D27B8">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6</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1FD1279">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设备接插头</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F5EB78D">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批</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8361408">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445833C">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设备接插头</w:t>
            </w:r>
          </w:p>
        </w:tc>
      </w:tr>
      <w:tr w14:paraId="1B4A4BC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1D56F01">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7</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AACDA18">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其它辅材</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1E33930">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批</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19A450A">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29A1AB0">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其它辅材</w:t>
            </w:r>
          </w:p>
        </w:tc>
      </w:tr>
      <w:tr w14:paraId="1720FD6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1149" w:type="pct"/>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11ED2A9">
            <w:pPr>
              <w:keepNext w:val="0"/>
              <w:keepLines w:val="0"/>
              <w:widowControl/>
              <w:suppressLineNumbers w:val="0"/>
              <w:jc w:val="left"/>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康复2F 会议/示教兼远程会诊（41㎡）AVC设备清单</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2F17107">
            <w:pPr>
              <w:jc w:val="center"/>
              <w:rPr>
                <w:rFonts w:hint="eastAsia" w:ascii="宋体" w:hAnsi="宋体" w:eastAsia="宋体" w:cs="宋体"/>
                <w:b/>
                <w:bCs/>
                <w:i w:val="0"/>
                <w:iCs w:val="0"/>
                <w:color w:val="000000"/>
                <w:sz w:val="20"/>
                <w:szCs w:val="20"/>
                <w:highlight w:val="none"/>
                <w:u w:val="none"/>
              </w:rPr>
            </w:pP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876C04A">
            <w:pPr>
              <w:jc w:val="center"/>
              <w:rPr>
                <w:rFonts w:hint="eastAsia" w:ascii="宋体" w:hAnsi="宋体" w:eastAsia="宋体" w:cs="宋体"/>
                <w:b/>
                <w:bCs/>
                <w:i w:val="0"/>
                <w:iCs w:val="0"/>
                <w:color w:val="000000"/>
                <w:sz w:val="20"/>
                <w:szCs w:val="20"/>
                <w:highlight w:val="none"/>
                <w:u w:val="none"/>
              </w:rPr>
            </w:pP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7486E7A">
            <w:pPr>
              <w:jc w:val="left"/>
              <w:rPr>
                <w:rFonts w:hint="eastAsia" w:ascii="宋体" w:hAnsi="宋体" w:eastAsia="宋体" w:cs="宋体"/>
                <w:b/>
                <w:bCs/>
                <w:i w:val="0"/>
                <w:iCs w:val="0"/>
                <w:color w:val="000000"/>
                <w:sz w:val="20"/>
                <w:szCs w:val="20"/>
                <w:highlight w:val="none"/>
                <w:u w:val="none"/>
              </w:rPr>
            </w:pPr>
          </w:p>
        </w:tc>
      </w:tr>
      <w:tr w14:paraId="6BC1677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22"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BEDF515">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9B65A24">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98寸会议一体机</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6566DF4">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台</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5FC041B">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top"/>
          </w:tcPr>
          <w:p w14:paraId="1E7BDE0F">
            <w:pPr>
              <w:keepNext w:val="0"/>
              <w:keepLines w:val="0"/>
              <w:widowControl/>
              <w:suppressLineNumbers w:val="0"/>
              <w:jc w:val="left"/>
              <w:textAlignment w:val="top"/>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整机屏幕采用≥98英寸UHD超高清LCD液晶屏，显示比例16:9，屏幕显示分辨率3840*2160，刷新频率≥60Hz，≥256级灰阶显示，色彩度≥1.07B（10bit），可视角度≥178°，动态对比度≥5000：1，亮度≥350cd/m2，显示响应时间≤8ms，全高清4K图标显示</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色域≥90%NTSC，可显示更真实更鲜艳的色彩；提供≥3种图像模式，提供≥6种色彩空间模式，在色彩空间sRGB模式下达到△E≤1.5，液晶屏幕前内置≤3.2mm防眩光玻璃，硬度≥9H，玻璃雾度5%±2，屏体采用防蓝光设计，无需通过任何设置，默认实现硬件低蓝光，达到护眼效果</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3.▲整机正面上居中内置单颗≥5000W像素高清摄像头，清晰度≥2000线，可拍摄不低于4K 30fps高清视频画面，支持手动取景模式，在此模式下支持设置摄像头预设位，支持预设≥9个机位</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4.内置≥8阵列麦克风，支持前向≥180°拾音，有效拾音距离≥15米，内置≥4核高性能独立DSP，AI降噪+混响抑制，声音清晰通透，支持智能音幕，根据选定角度调节收音范围，隔绝选定范围外的噪音，音幕范围可选择30°、60°、90°等，并支持任意调整音幕方向</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5.无线传屏器与电脑软件投屏，最大支持4k@30的分辨率投屏。</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6、带OPS：内存不低于16GB；硬盘采用M.2固态硬盘不低于256GB</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7、含红外智能笔</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8、支持标准的H.323/SIP协议</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9.▲用户电脑支持通过无线传屏器，或者软件客户端，调用大屏的麦克风/摄像头/扬声器，作为电脑上视频会议软件的外设接入视频会议中，投屏前支持二次确认，通过输入验证码等方式，避免投错屏。</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10.▲支持智能识别书写笔，实现书写笔下笔自动进入批注模式，无需手动点击批注模式，更贴合真实使用体验。</w:t>
            </w:r>
          </w:p>
        </w:tc>
      </w:tr>
      <w:tr w14:paraId="297C350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ECBD86C">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2</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51DA16A">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98寸电视机</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CE009FF">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台</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2DDB141">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02AA25C">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≥98寸 4K电视</w:t>
            </w:r>
          </w:p>
        </w:tc>
      </w:tr>
      <w:tr w14:paraId="1543011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FDFD413">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3</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C85A8FF">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98寸一体机安装支架</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DBC3D94">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套</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9883CC9">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6CBEAFB">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可放置≥98会议平板</w:t>
            </w:r>
          </w:p>
        </w:tc>
      </w:tr>
      <w:tr w14:paraId="3D16656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E360EE7">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4</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2D25131">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98寸电视机安装支架</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FB5E156">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台</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33E389E">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4279881">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≥98寸适用</w:t>
            </w:r>
          </w:p>
        </w:tc>
      </w:tr>
      <w:tr w14:paraId="7BB2E3F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4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4108F8B">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5</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B460A58">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分布式输入节点（含软件）</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500B93B">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台</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FFD45BC">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8</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B3AC011">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▲1、具备≥1路HDMI视频输入接口、≥1路HDMI环出接口、≥1路5针凤凰端子平衡立体声输入接口、≥1路3.5音频接口、≥1个KVM USB接口、≥1个USB 3.0接口、≥1个RJ-45千兆网口、≥1个SFP fiber接口；</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2、前面板具备≥1个电源指示灯、≥1个视频信号指示灯、≥1个网络状态及信号信号状态灯、≥1个恢复出厂设置按键；</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3、坐席系统支持全域扩展，系统可以通过专线、专网、广域网有效扩展，规模无上限；</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▲4、支持KVM座席管理功能，不少于全面控制、仅可观看、及不可访问和控制三种权限；</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5、信号源编码延时≤0.002ms；</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6、KVM功能具备0SD菜单支持快速接管方式，支持可视化预览信号源画面及信息；</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7、操作终端可支持国产操作系统；</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▲8、支持4K@60Hz、YUV4:4:4\RGB888视频的输入，支持最高120帧实时编解码处理，分辨率和帧率向下兼容；</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9、支持中控功能，满足控制接口不少于：2路继电器RELAY接口、4路电平I/O接口、2个RS-232串口、1个RS-485串口、4路红外IR接口；</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10、具备远程KVM控制，支持多屏间跨屏、漫游，支持多屏间放大缩小，支持多权限管理，支持坐席信号源任意投到大屏上显示。</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▲11、保证物理隔离，从物理接口上防止不同密集电脑之间因USB设备发生数据泄露，同时避免U盘、USB摄像头、UKey、USB打印机等设备的连接；</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▲12、支持同屏镜像功能，无需对辅屏进行控制，只需控制主屏，主屏的任意动作都完全同步至副屏显示；</w:t>
            </w:r>
          </w:p>
        </w:tc>
      </w:tr>
      <w:tr w14:paraId="538B7B5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8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3075F45">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6</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094181A">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分布式4K输出节点（含软件）</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42BFFE3">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台</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987DF38">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2</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A8221A0">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▲1、具备≥1路HDMI视频输出接口、≥1路5针凤凰端子平衡立体声输出接口、≥1个USB 3.0接口、≥2个USB 2.0接口、≥1个RJ-45千兆网口、≥1个SFP fiber接口；</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2、前面板具备≥1个电源指示灯、≥1个视频信号指示灯、≥1个网络状态及信号信号状态灯、≥1个恢复出厂设置按键；</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▲3、信号源解码延时≤0.002ms；</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4、具备大屏拼接管理功能，可实现大屏信号源开窗、拼接、叠加，漫游等功能；</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5、支持1套鼠标键盘控制多个不同业务平台系统，实现跨网段、跨系统极速编辑操作；</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6、支持单台显示器同时查看并跨屏操控不少于128个不同业务系统的画面，鼠标滑动到任意一个分割区域都可对相应的主机进行KVM控制；</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▲7、端到端无缝传输延时为≤8ms，信号切换、开窗响应、预案调取的间隔时间为≤8ms；</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8、实时回显拼墙画面，调整任意拼墙的画面布局、信号源拼接方式，控制信号源放大、缩小、移动；</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9、支持信号协同推送，支持用户通过快捷键，将本地信号进行画面推送至其他席位，也可将当前接管画面直接推送到大屏幕上；</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10、支持4K@60Hz、YUV4:4:4视频输出，支持最高120帧实时编解码处理，分辨率和帧率向下兼容；</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▲11、</w:t>
            </w:r>
            <w:r>
              <w:rPr>
                <w:rFonts w:hint="eastAsia" w:ascii="宋体" w:hAnsi="宋体" w:cs="宋体"/>
                <w:color w:val="000000"/>
                <w:kern w:val="0"/>
                <w:sz w:val="20"/>
                <w:szCs w:val="20"/>
                <w:highlight w:val="none"/>
                <w:u w:val="none"/>
                <w:lang w:bidi="ar"/>
              </w:rPr>
              <w:t>节点采用双芯片架构，包含编解码芯片和高性能FPGA处理芯片，可以解决编解码芯片无法支持特殊分辨率问题，以及解决420编解码像素丢失的问题；</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▲12、</w:t>
            </w:r>
            <w:r>
              <w:rPr>
                <w:rFonts w:hint="eastAsia" w:ascii="宋体" w:hAnsi="宋体" w:cs="宋体"/>
                <w:color w:val="000000"/>
                <w:kern w:val="0"/>
                <w:sz w:val="20"/>
                <w:szCs w:val="20"/>
                <w:highlight w:val="none"/>
                <w:u w:val="none"/>
                <w:lang w:bidi="ar"/>
              </w:rPr>
              <w:t>满足在1 条千兆网线上传输内容各不相同的50路1080P@60视频流（即单路1080P@60 编码后码率≤20Mbps），或者不低于20路4K@30视频流，或者不低于10路4K@60视频流；</w:t>
            </w:r>
          </w:p>
        </w:tc>
      </w:tr>
      <w:tr w14:paraId="4E486DF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844"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60767B4">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7</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9D5C950">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综合交互管理主机</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128832B">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台</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1EAD637">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9C9D744">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1、采用机架式设计，采用B/S架构，支持内嵌服务器软件及web管理系统，支持通过浏览器管理整个分布式系统；</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▲2、具备≥48路RJ-45千兆网口、≥4路万兆光纤接口，≥1路USB AF2.0接口、≥1路RJ45接口console配置接口、≥1路DC 24V电源适配器接口；</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3、前面板具备≥1个电源指示灯、≥1个数据传输指示灯、1路恢复出厂设置按键；</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4、需支持双机热备功能，当主管理主机宕机后，马上切换至备用管理主机进行工作，任何一台主/备设备的故障均不影响管理整体平台的正常工作；</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5、内置分布式节点管理模块，支持对节点、用户等信息的增、删、查、改；</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6、具备≥1万个用户帐号权限管理控制功能，支持设置每个账号的操作控制权限，包括对信号调取、鼠标、键盘操作、大屏控制、U盘操作、U盘屏蔽等权限控制；</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▲7、支持基于上下级的级联权限管理功能，支持上级平台用户无需下级平台用户配合的情况下，即可一键把下级平台的视频源上本地大屏显示；</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▲8、无须额外增加配置服务器硬件，本主机即可实现分布式系统的管控，实现交互平台即是服务器；</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9、支持≥4路万兆光纤接口，支持SFP+，单模、多模光模块，可用于网络组网的上联接口；</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10、支持划VLAN功能，支持BGPEVPN、分布式Anycast网关和VLAN的自动化部署；同时支持静态路由、RIPV1/2、OSPF、IS-IS、BGP、RIPng、OSPFv3等功能；</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▲11、支持≥5寸LCD显示，支持预览分布式信号及网络接口信息占用详情，实现对主机内部运行情况的监测，实时掌握网络运行状态；</w:t>
            </w:r>
          </w:p>
          <w:p w14:paraId="498D44B3">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▲12、内置向量数据库，可实现千万级文档片段的高效检索，检索延迟低于100毫秒；</w:t>
            </w:r>
          </w:p>
        </w:tc>
      </w:tr>
      <w:tr w14:paraId="4DF1828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B2791B7">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8</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22B8744">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电源控制器</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7E33E33">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台</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C404736">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62FE3AA">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1、T-BUS，串口，网络控制；</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2、最多可以同时使用8路；</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3、T-BUS总线控制，可以通过ID拨码设定ID。</w:t>
            </w:r>
          </w:p>
        </w:tc>
      </w:tr>
      <w:tr w14:paraId="4803721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FE22196">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9</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3F4E3A2">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无线触摸屏</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409C192">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台</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3BF0C8A">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52A6ED4">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1、≥10.0英寸</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2、≥6G内存，128GB存储</w:t>
            </w:r>
          </w:p>
        </w:tc>
      </w:tr>
      <w:tr w14:paraId="1FB8D34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5CD2A74">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10</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02721AB">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系统编程调试</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7A4BFEE">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项</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84CAB5F">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9D914CB">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1，现场技术人员编程调试；                                                                          2，售后培训</w:t>
            </w:r>
          </w:p>
        </w:tc>
      </w:tr>
      <w:tr w14:paraId="1DBBB00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F117A07">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11</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6ABD109">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无线路由器</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09151E6">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台</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8F6D83B">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F48849E">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1.Wan口数量（无线路由）≥ 1个 </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 xml:space="preserve">2.Lan口数量（无线路由）≥ 4个 </w:t>
            </w:r>
          </w:p>
        </w:tc>
      </w:tr>
      <w:tr w14:paraId="2CF31BA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FEB8502">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12</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D297308">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多媒体信息插盒</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DD32761">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批</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62730B8">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39D525A">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多媒体信息插盒</w:t>
            </w:r>
          </w:p>
        </w:tc>
      </w:tr>
      <w:tr w14:paraId="7C7295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5426088">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15</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17B5206">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设备接插头</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5021D1A">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批</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A050DE0">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CA0BCA0">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设备接插头</w:t>
            </w:r>
          </w:p>
        </w:tc>
      </w:tr>
      <w:tr w14:paraId="6BB2A0D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039E80A">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16</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640C6DF">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其它辅材</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32094C0">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批</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303336A">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F4623E1">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其它辅材</w:t>
            </w:r>
          </w:p>
        </w:tc>
      </w:tr>
      <w:tr w14:paraId="7F028AC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1149" w:type="pct"/>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BCAF940">
            <w:pPr>
              <w:keepNext w:val="0"/>
              <w:keepLines w:val="0"/>
              <w:widowControl/>
              <w:suppressLineNumbers w:val="0"/>
              <w:jc w:val="left"/>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康复3F 导管室、仪器室、讲解区域</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784AA71">
            <w:pPr>
              <w:keepNext w:val="0"/>
              <w:keepLines w:val="0"/>
              <w:widowControl/>
              <w:suppressLineNumbers w:val="0"/>
              <w:jc w:val="center"/>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bdr w:val="single" w:color="000000" w:sz="4" w:space="0"/>
                <w:shd w:val="clear" w:color="auto" w:fill="FFFFFF"/>
                <w:lang w:val="en-US" w:eastAsia="zh-CN" w:bidi="ar"/>
              </w:rPr>
              <w:drawing>
                <wp:anchor distT="0" distB="0" distL="114300" distR="114300" simplePos="0" relativeHeight="251664384" behindDoc="0" locked="0" layoutInCell="1" allowOverlap="1">
                  <wp:simplePos x="0" y="0"/>
                  <wp:positionH relativeFrom="column">
                    <wp:posOffset>0</wp:posOffset>
                  </wp:positionH>
                  <wp:positionV relativeFrom="paragraph">
                    <wp:posOffset>0</wp:posOffset>
                  </wp:positionV>
                  <wp:extent cx="66675" cy="346075"/>
                  <wp:effectExtent l="0" t="0" r="0" b="0"/>
                  <wp:wrapNone/>
                  <wp:docPr id="5" name="Picture_155_SpCnt_4"/>
                  <wp:cNvGraphicFramePr/>
                  <a:graphic xmlns:a="http://schemas.openxmlformats.org/drawingml/2006/main">
                    <a:graphicData uri="http://schemas.openxmlformats.org/drawingml/2006/picture">
                      <pic:pic xmlns:pic="http://schemas.openxmlformats.org/drawingml/2006/picture">
                        <pic:nvPicPr>
                          <pic:cNvPr id="5" name="Picture_155_SpCnt_4"/>
                          <pic:cNvPicPr/>
                        </pic:nvPicPr>
                        <pic:blipFill>
                          <a:blip r:embed="rId9"/>
                          <a:stretch>
                            <a:fillRect/>
                          </a:stretch>
                        </pic:blipFill>
                        <pic:spPr>
                          <a:xfrm>
                            <a:off x="0" y="0"/>
                            <a:ext cx="66675" cy="346075"/>
                          </a:xfrm>
                          <a:prstGeom prst="rect">
                            <a:avLst/>
                          </a:prstGeom>
                          <a:noFill/>
                          <a:ln>
                            <a:noFill/>
                          </a:ln>
                        </pic:spPr>
                      </pic:pic>
                    </a:graphicData>
                  </a:graphic>
                </wp:anchor>
              </w:drawing>
            </w:r>
            <w:r>
              <w:rPr>
                <w:rFonts w:hint="eastAsia" w:ascii="宋体" w:hAnsi="宋体" w:eastAsia="宋体" w:cs="宋体"/>
                <w:b/>
                <w:bCs/>
                <w:i w:val="0"/>
                <w:iCs w:val="0"/>
                <w:color w:val="000000"/>
                <w:kern w:val="0"/>
                <w:sz w:val="20"/>
                <w:szCs w:val="20"/>
                <w:highlight w:val="none"/>
                <w:u w:val="none"/>
                <w:bdr w:val="single" w:color="000000" w:sz="4" w:space="0"/>
                <w:shd w:val="clear" w:color="auto" w:fill="FFFFFF"/>
                <w:lang w:val="en-US" w:eastAsia="zh-CN" w:bidi="ar"/>
              </w:rPr>
              <w:drawing>
                <wp:anchor distT="0" distB="0" distL="114300" distR="114300" simplePos="0" relativeHeight="251665408" behindDoc="0" locked="0" layoutInCell="1" allowOverlap="1">
                  <wp:simplePos x="0" y="0"/>
                  <wp:positionH relativeFrom="column">
                    <wp:posOffset>0</wp:posOffset>
                  </wp:positionH>
                  <wp:positionV relativeFrom="paragraph">
                    <wp:posOffset>0</wp:posOffset>
                  </wp:positionV>
                  <wp:extent cx="66675" cy="371475"/>
                  <wp:effectExtent l="0" t="0" r="0" b="0"/>
                  <wp:wrapNone/>
                  <wp:docPr id="6" name="Picture_155_SpCnt_5"/>
                  <wp:cNvGraphicFramePr/>
                  <a:graphic xmlns:a="http://schemas.openxmlformats.org/drawingml/2006/main">
                    <a:graphicData uri="http://schemas.openxmlformats.org/drawingml/2006/picture">
                      <pic:pic xmlns:pic="http://schemas.openxmlformats.org/drawingml/2006/picture">
                        <pic:nvPicPr>
                          <pic:cNvPr id="6" name="Picture_155_SpCnt_5"/>
                          <pic:cNvPicPr/>
                        </pic:nvPicPr>
                        <pic:blipFill>
                          <a:blip r:embed="rId5"/>
                          <a:stretch>
                            <a:fillRect/>
                          </a:stretch>
                        </pic:blipFill>
                        <pic:spPr>
                          <a:xfrm>
                            <a:off x="0" y="0"/>
                            <a:ext cx="66675" cy="371475"/>
                          </a:xfrm>
                          <a:prstGeom prst="rect">
                            <a:avLst/>
                          </a:prstGeom>
                          <a:noFill/>
                          <a:ln>
                            <a:noFill/>
                          </a:ln>
                        </pic:spPr>
                      </pic:pic>
                    </a:graphicData>
                  </a:graphic>
                </wp:anchor>
              </w:drawing>
            </w:r>
            <w:r>
              <w:rPr>
                <w:rFonts w:hint="eastAsia" w:ascii="宋体" w:hAnsi="宋体" w:eastAsia="宋体" w:cs="宋体"/>
                <w:b/>
                <w:bCs/>
                <w:i w:val="0"/>
                <w:iCs w:val="0"/>
                <w:color w:val="000000"/>
                <w:kern w:val="0"/>
                <w:sz w:val="20"/>
                <w:szCs w:val="20"/>
                <w:highlight w:val="none"/>
                <w:u w:val="none"/>
                <w:bdr w:val="single" w:color="000000" w:sz="4" w:space="0"/>
                <w:shd w:val="clear" w:color="auto" w:fill="FFFFFF"/>
                <w:lang w:val="en-US" w:eastAsia="zh-CN" w:bidi="ar"/>
              </w:rPr>
              <w:drawing>
                <wp:anchor distT="0" distB="0" distL="114300" distR="114300" simplePos="0" relativeHeight="251666432" behindDoc="0" locked="0" layoutInCell="1" allowOverlap="1">
                  <wp:simplePos x="0" y="0"/>
                  <wp:positionH relativeFrom="column">
                    <wp:posOffset>0</wp:posOffset>
                  </wp:positionH>
                  <wp:positionV relativeFrom="paragraph">
                    <wp:posOffset>0</wp:posOffset>
                  </wp:positionV>
                  <wp:extent cx="66675" cy="327025"/>
                  <wp:effectExtent l="0" t="0" r="0" b="0"/>
                  <wp:wrapNone/>
                  <wp:docPr id="7" name="Picture_155_SpCnt_6"/>
                  <wp:cNvGraphicFramePr/>
                  <a:graphic xmlns:a="http://schemas.openxmlformats.org/drawingml/2006/main">
                    <a:graphicData uri="http://schemas.openxmlformats.org/drawingml/2006/picture">
                      <pic:pic xmlns:pic="http://schemas.openxmlformats.org/drawingml/2006/picture">
                        <pic:nvPicPr>
                          <pic:cNvPr id="7" name="Picture_155_SpCnt_6"/>
                          <pic:cNvPicPr/>
                        </pic:nvPicPr>
                        <pic:blipFill>
                          <a:blip r:embed="rId6"/>
                          <a:stretch>
                            <a:fillRect/>
                          </a:stretch>
                        </pic:blipFill>
                        <pic:spPr>
                          <a:xfrm>
                            <a:off x="0" y="0"/>
                            <a:ext cx="66675" cy="327025"/>
                          </a:xfrm>
                          <a:prstGeom prst="rect">
                            <a:avLst/>
                          </a:prstGeom>
                          <a:noFill/>
                          <a:ln>
                            <a:noFill/>
                          </a:ln>
                        </pic:spPr>
                      </pic:pic>
                    </a:graphicData>
                  </a:graphic>
                </wp:anchor>
              </w:drawing>
            </w:r>
            <w:r>
              <w:rPr>
                <w:rFonts w:hint="eastAsia" w:ascii="宋体" w:hAnsi="宋体" w:eastAsia="宋体" w:cs="宋体"/>
                <w:b/>
                <w:bCs/>
                <w:i w:val="0"/>
                <w:iCs w:val="0"/>
                <w:color w:val="000000"/>
                <w:kern w:val="0"/>
                <w:sz w:val="20"/>
                <w:szCs w:val="20"/>
                <w:highlight w:val="none"/>
                <w:u w:val="none"/>
                <w:bdr w:val="single" w:color="000000" w:sz="4" w:space="0"/>
                <w:shd w:val="clear" w:color="auto" w:fill="FFFFFF"/>
                <w:lang w:val="en-US" w:eastAsia="zh-CN" w:bidi="ar"/>
              </w:rPr>
              <w:drawing>
                <wp:anchor distT="0" distB="0" distL="114300" distR="114300" simplePos="0" relativeHeight="251667456" behindDoc="0" locked="0" layoutInCell="1" allowOverlap="1">
                  <wp:simplePos x="0" y="0"/>
                  <wp:positionH relativeFrom="column">
                    <wp:posOffset>0</wp:posOffset>
                  </wp:positionH>
                  <wp:positionV relativeFrom="paragraph">
                    <wp:posOffset>0</wp:posOffset>
                  </wp:positionV>
                  <wp:extent cx="66675" cy="352425"/>
                  <wp:effectExtent l="0" t="0" r="0" b="0"/>
                  <wp:wrapNone/>
                  <wp:docPr id="8" name="Picture_155_SpCnt_7"/>
                  <wp:cNvGraphicFramePr/>
                  <a:graphic xmlns:a="http://schemas.openxmlformats.org/drawingml/2006/main">
                    <a:graphicData uri="http://schemas.openxmlformats.org/drawingml/2006/picture">
                      <pic:pic xmlns:pic="http://schemas.openxmlformats.org/drawingml/2006/picture">
                        <pic:nvPicPr>
                          <pic:cNvPr id="8" name="Picture_155_SpCnt_7"/>
                          <pic:cNvPicPr/>
                        </pic:nvPicPr>
                        <pic:blipFill>
                          <a:blip r:embed="rId10"/>
                          <a:stretch>
                            <a:fillRect/>
                          </a:stretch>
                        </pic:blipFill>
                        <pic:spPr>
                          <a:xfrm>
                            <a:off x="0" y="0"/>
                            <a:ext cx="66675" cy="352425"/>
                          </a:xfrm>
                          <a:prstGeom prst="rect">
                            <a:avLst/>
                          </a:prstGeom>
                          <a:noFill/>
                          <a:ln>
                            <a:noFill/>
                          </a:ln>
                        </pic:spPr>
                      </pic:pic>
                    </a:graphicData>
                  </a:graphic>
                </wp:anchor>
              </w:drawing>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CC43DBE">
            <w:pPr>
              <w:jc w:val="center"/>
              <w:rPr>
                <w:rFonts w:hint="eastAsia" w:ascii="宋体" w:hAnsi="宋体" w:eastAsia="宋体" w:cs="宋体"/>
                <w:b/>
                <w:bCs/>
                <w:i w:val="0"/>
                <w:iCs w:val="0"/>
                <w:color w:val="000000"/>
                <w:sz w:val="20"/>
                <w:szCs w:val="20"/>
                <w:highlight w:val="none"/>
                <w:u w:val="none"/>
              </w:rPr>
            </w:pP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147EB7E">
            <w:pPr>
              <w:jc w:val="left"/>
              <w:rPr>
                <w:rFonts w:hint="eastAsia" w:ascii="宋体" w:hAnsi="宋体" w:eastAsia="宋体" w:cs="宋体"/>
                <w:b/>
                <w:bCs/>
                <w:i w:val="0"/>
                <w:iCs w:val="0"/>
                <w:color w:val="000000"/>
                <w:sz w:val="20"/>
                <w:szCs w:val="20"/>
                <w:highlight w:val="none"/>
                <w:u w:val="none"/>
              </w:rPr>
            </w:pPr>
          </w:p>
        </w:tc>
      </w:tr>
      <w:tr w14:paraId="35A56A5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C5A24F3">
            <w:pPr>
              <w:keepNext w:val="0"/>
              <w:keepLines w:val="0"/>
              <w:widowControl/>
              <w:suppressLineNumbers w:val="0"/>
              <w:jc w:val="center"/>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A</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6234A74">
            <w:pPr>
              <w:keepNext w:val="0"/>
              <w:keepLines w:val="0"/>
              <w:widowControl/>
              <w:suppressLineNumbers w:val="0"/>
              <w:jc w:val="left"/>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讲解区域扩声系统</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184A52D">
            <w:pPr>
              <w:jc w:val="center"/>
              <w:rPr>
                <w:rFonts w:hint="eastAsia" w:ascii="宋体" w:hAnsi="宋体" w:eastAsia="宋体" w:cs="宋体"/>
                <w:i w:val="0"/>
                <w:iCs w:val="0"/>
                <w:color w:val="000000"/>
                <w:sz w:val="20"/>
                <w:szCs w:val="20"/>
                <w:highlight w:val="none"/>
                <w:u w:val="none"/>
              </w:rPr>
            </w:pP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E1285B4">
            <w:pPr>
              <w:jc w:val="center"/>
              <w:rPr>
                <w:rFonts w:hint="eastAsia" w:ascii="宋体" w:hAnsi="宋体" w:eastAsia="宋体" w:cs="宋体"/>
                <w:i w:val="0"/>
                <w:iCs w:val="0"/>
                <w:color w:val="000000"/>
                <w:sz w:val="20"/>
                <w:szCs w:val="20"/>
                <w:highlight w:val="none"/>
                <w:u w:val="none"/>
              </w:rPr>
            </w:pP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FD797F0">
            <w:pPr>
              <w:jc w:val="left"/>
              <w:rPr>
                <w:rFonts w:hint="eastAsia" w:ascii="宋体" w:hAnsi="宋体" w:eastAsia="宋体" w:cs="宋体"/>
                <w:i w:val="0"/>
                <w:iCs w:val="0"/>
                <w:color w:val="000000"/>
                <w:sz w:val="20"/>
                <w:szCs w:val="20"/>
                <w:highlight w:val="none"/>
                <w:u w:val="none"/>
              </w:rPr>
            </w:pPr>
          </w:p>
        </w:tc>
      </w:tr>
      <w:tr w14:paraId="7ABD305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4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1040EC3">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4DB8BC7">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主扩柱式扬声器</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8817B0F">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只</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4C2412A">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2</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9BD845B">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1、不低于四单元三分频倒相式音箱；</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2、不低于：2个6.5″钕磁低音单元，1个6.5″钕磁中音单元，1个1.4″钕磁高音单元；</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3、连续功率≥250W；</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4、频率响应：80Hz—20KHz（-6dB）；</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5、灵敏度≥98dB；</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6、最大声压级：≥122dB连续，≥128dB峰值；阻抗：4Ω，指向特性：≥100°× 40°。</w:t>
            </w:r>
          </w:p>
        </w:tc>
      </w:tr>
      <w:tr w14:paraId="5F25AC8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92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20AEDBB">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2</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6B9E44B">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天花吸顶扬声器</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35B4F94">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只</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0139D1B">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4</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9A98649">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1、低频部分：不低于6.5”</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2、高频部分：不低于1〞高音，采用可变角度高音设计</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3、频率响应：80-20kHz/-10dB</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 xml:space="preserve">4、灵敏度≥88dB/m/w±3db  </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5、阻抗≥8Ω</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6、功率≥50W@8Ω</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7、覆盖角度（H × V）≥90°× 90°</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8、最大声压级：≥108dB 连续，≥114dB峰值</w:t>
            </w:r>
          </w:p>
        </w:tc>
      </w:tr>
      <w:tr w14:paraId="2FEF2D5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4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A839A44">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3</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D4B53BE">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双通道数字功率放大器</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B546850">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台</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73CD62F">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2C91F37">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1、双通道，DDT压缩/抗削波，额定功率：不低于2×2Ω：560W（@ 1 kHz &lt;1% T.H.D.两通道驱动），2×4Ω：375W（@ 1 kHz &lt;1% T.H.D.两通道驱动），2×8Ω：250W（@ 1 kHz &lt;1% T.H.D.两通道驱动）；</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2、频率响应:  20Hz - 20 kHz；THD+N：&lt;0.05%；阻尼系数：&gt;1000；</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3、信噪比：&gt; -102dB；</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4、LED显示：DDT™/削波，信号指示，状态指示灯、限幅指示；</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5、保护：电源欠压保护、功放输出直流保护、过热保护、温度功率控制、过载功率控制；</w:t>
            </w:r>
          </w:p>
        </w:tc>
      </w:tr>
      <w:tr w14:paraId="122C304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68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5B2C909">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4</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69F58C1">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四通道数字功率放大器</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051D1E0">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台</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5348783">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27DD3E5">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1、四通道；额定功率：不低于4×2Ω：1301W（@ 1 kHz &lt;1% T.H.D.四通道驱动）；4×4Ω：765W（@ 1 kHz &lt;1% T.H.D.四通道驱动）；4×8Ω：450W（@ 1 kHz &lt;1% T.H.D.四通道驱动）；</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2、总谐波失真&lt;0.01%；频率响应：20Hz – 20 kHz；</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3、输入阻抗（平衡/非平衡）：20K/10K；</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4、串扰抑制：&gt;90 dB；</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5、电源欠压保护、功放输出直流保护、过热保护、温度功率控制、过载功率控制；DDT™/削波，信号指示，状态指示灯；</w:t>
            </w:r>
          </w:p>
        </w:tc>
      </w:tr>
      <w:tr w14:paraId="105B1AA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4D70F86">
            <w:pPr>
              <w:keepNext w:val="0"/>
              <w:keepLines w:val="0"/>
              <w:widowControl/>
              <w:suppressLineNumbers w:val="0"/>
              <w:jc w:val="center"/>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B</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19D0CA6">
            <w:pPr>
              <w:keepNext w:val="0"/>
              <w:keepLines w:val="0"/>
              <w:widowControl/>
              <w:suppressLineNumbers w:val="0"/>
              <w:jc w:val="left"/>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讲解区域数字信号处理系统</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AC4EF60">
            <w:pPr>
              <w:jc w:val="center"/>
              <w:rPr>
                <w:rFonts w:hint="eastAsia" w:ascii="宋体" w:hAnsi="宋体" w:eastAsia="宋体" w:cs="宋体"/>
                <w:i w:val="0"/>
                <w:iCs w:val="0"/>
                <w:color w:val="000000"/>
                <w:sz w:val="20"/>
                <w:szCs w:val="20"/>
                <w:highlight w:val="none"/>
                <w:u w:val="none"/>
              </w:rPr>
            </w:pP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1E8220B">
            <w:pPr>
              <w:jc w:val="center"/>
              <w:rPr>
                <w:rFonts w:hint="eastAsia" w:ascii="宋体" w:hAnsi="宋体" w:eastAsia="宋体" w:cs="宋体"/>
                <w:i w:val="0"/>
                <w:iCs w:val="0"/>
                <w:color w:val="000000"/>
                <w:sz w:val="20"/>
                <w:szCs w:val="20"/>
                <w:highlight w:val="none"/>
                <w:u w:val="none"/>
              </w:rPr>
            </w:pP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38AC0E3">
            <w:pPr>
              <w:jc w:val="left"/>
              <w:rPr>
                <w:rFonts w:hint="eastAsia" w:ascii="宋体" w:hAnsi="宋体" w:eastAsia="宋体" w:cs="宋体"/>
                <w:i w:val="0"/>
                <w:iCs w:val="0"/>
                <w:color w:val="000000"/>
                <w:sz w:val="20"/>
                <w:szCs w:val="20"/>
                <w:highlight w:val="none"/>
                <w:u w:val="none"/>
              </w:rPr>
            </w:pPr>
          </w:p>
        </w:tc>
      </w:tr>
      <w:tr w14:paraId="52F3B7E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6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F179C3E">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F29B1C4">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数字音频处理器</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D0E4E99">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台</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5F21700">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top"/>
          </w:tcPr>
          <w:p w14:paraId="3DEF122B">
            <w:pPr>
              <w:keepNext w:val="0"/>
              <w:keepLines w:val="0"/>
              <w:widowControl/>
              <w:suppressLineNumbers w:val="0"/>
              <w:jc w:val="left"/>
              <w:textAlignment w:val="top"/>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1、不低于16路本地平衡输入，支持幻相电源，可切换MIC/LINE输入，带独立话放调节，不低于16路本地平衡输出；</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2、可扩展不低于32x32Dante音频通道（前16路Dante/模拟二选一，后16路为Dante）；不低于一个内部混音通道；</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3、不低于24bit AD/DA转换，96KHz采样频率；RS232&amp;RS485控制端口、以太网远程控制RJ45端口；</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4、DSP音频处理芯片，可实现多点对多点的数字交换，数字路由；</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5、输入通道处理部分包含低切，参量均衡，噪声门，增益，静音，相位，连动调节，音量编组调节等处理功能；输出通道处理部分包含分频，参量均衡，增益，静音，压缩/限幅器，相位，延时，连动调节，音量编组调节等处理单元；</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6、AUTOMIX通道具有自动混音处理功能，≥12个用户预设。频率响应：20Hz-20kHz,-0.3dB</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7、动态范围≥110dBu；失真度：&lt; 0.005% at 1kHz 0dBu；串音：&gt;70dBu，20Hz-20kHz；共模抑制比：&gt;75dBu 1KHz；</w:t>
            </w:r>
          </w:p>
        </w:tc>
      </w:tr>
      <w:tr w14:paraId="5587790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F55241F">
            <w:pPr>
              <w:keepNext w:val="0"/>
              <w:keepLines w:val="0"/>
              <w:widowControl/>
              <w:suppressLineNumbers w:val="0"/>
              <w:jc w:val="center"/>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C</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1D16D17">
            <w:pPr>
              <w:keepNext w:val="0"/>
              <w:keepLines w:val="0"/>
              <w:widowControl/>
              <w:suppressLineNumbers w:val="0"/>
              <w:jc w:val="left"/>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讲解区域音源</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AA1BB0C">
            <w:pPr>
              <w:jc w:val="center"/>
              <w:rPr>
                <w:rFonts w:hint="eastAsia" w:ascii="宋体" w:hAnsi="宋体" w:eastAsia="宋体" w:cs="宋体"/>
                <w:i w:val="0"/>
                <w:iCs w:val="0"/>
                <w:color w:val="000000"/>
                <w:sz w:val="20"/>
                <w:szCs w:val="20"/>
                <w:highlight w:val="none"/>
                <w:u w:val="none"/>
              </w:rPr>
            </w:pP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1C1DE37">
            <w:pPr>
              <w:jc w:val="center"/>
              <w:rPr>
                <w:rFonts w:hint="eastAsia" w:ascii="宋体" w:hAnsi="宋体" w:eastAsia="宋体" w:cs="宋体"/>
                <w:i w:val="0"/>
                <w:iCs w:val="0"/>
                <w:color w:val="000000"/>
                <w:sz w:val="20"/>
                <w:szCs w:val="20"/>
                <w:highlight w:val="none"/>
                <w:u w:val="none"/>
              </w:rPr>
            </w:pP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0C7F4A1">
            <w:pPr>
              <w:jc w:val="left"/>
              <w:rPr>
                <w:rFonts w:hint="eastAsia" w:ascii="宋体" w:hAnsi="宋体" w:eastAsia="宋体" w:cs="宋体"/>
                <w:i w:val="0"/>
                <w:iCs w:val="0"/>
                <w:color w:val="000000"/>
                <w:sz w:val="20"/>
                <w:szCs w:val="20"/>
                <w:highlight w:val="none"/>
                <w:u w:val="none"/>
              </w:rPr>
            </w:pPr>
          </w:p>
        </w:tc>
      </w:tr>
      <w:tr w14:paraId="1461F6E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68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A937EF7">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1B5BA7E">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双通道无线手持话筒套装</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9B54AAD">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套</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3DE0B03">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top"/>
          </w:tcPr>
          <w:p w14:paraId="7AFC69CD">
            <w:pPr>
              <w:keepNext w:val="0"/>
              <w:keepLines w:val="0"/>
              <w:widowControl/>
              <w:suppressLineNumbers w:val="0"/>
              <w:jc w:val="left"/>
              <w:textAlignment w:val="top"/>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1、不低于15MHz开关带宽</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2、自带频率扫描功能，自动选择及锁定无干扰频率</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 红外数据自动同步功能（SYNC），一键红外自动对频</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4、采用超宽频不低于120MHz，</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5、载波频段：602-699MHz，超宽频段设计，可自动变频设计，内置≥2400个可调频段；</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6、 谐波辐射：</w:t>
            </w:r>
            <w:r>
              <w:rPr>
                <w:rFonts w:hint="eastAsia" w:ascii="宋体" w:hAnsi="宋体" w:cs="宋体"/>
                <w:i w:val="0"/>
                <w:iCs w:val="0"/>
                <w:color w:val="000000"/>
                <w:kern w:val="0"/>
                <w:sz w:val="20"/>
                <w:szCs w:val="20"/>
                <w:highlight w:val="none"/>
                <w:u w:val="none"/>
                <w:lang w:val="en-US" w:eastAsia="zh-CN" w:bidi="ar"/>
              </w:rPr>
              <w:t>≤</w:t>
            </w:r>
            <w:r>
              <w:rPr>
                <w:rFonts w:hint="eastAsia" w:ascii="宋体" w:hAnsi="宋体" w:eastAsia="宋体" w:cs="宋体"/>
                <w:i w:val="0"/>
                <w:iCs w:val="0"/>
                <w:color w:val="000000"/>
                <w:kern w:val="0"/>
                <w:sz w:val="20"/>
                <w:szCs w:val="20"/>
                <w:highlight w:val="none"/>
                <w:u w:val="none"/>
                <w:lang w:val="en-US" w:eastAsia="zh-CN" w:bidi="ar"/>
              </w:rPr>
              <w:t>-65dBm</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7、动圈式, 心型指向性</w:t>
            </w:r>
          </w:p>
        </w:tc>
      </w:tr>
      <w:tr w14:paraId="7AA7CA5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0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BF10286">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2</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73EFC19">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天放系统（含天线）</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33235A0">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套</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3BD185A">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top"/>
          </w:tcPr>
          <w:p w14:paraId="5A7A3D4B">
            <w:pPr>
              <w:keepNext w:val="0"/>
              <w:keepLines w:val="0"/>
              <w:widowControl/>
              <w:suppressLineNumbers w:val="0"/>
              <w:jc w:val="left"/>
              <w:textAlignment w:val="top"/>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1、宽频带、低噪声及低互调失真设计，提供多频道接收系统同时使用时排除混频干扰；</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2、四个带有隔离的独立输出直流电源（DC12V/1A）可供给4台接收机同时使用；</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3、UHF 频段发射及接收两用的定向天线；</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4、附带天线信号放大器，可以弥补长距离的电缆对信号造成的损耗</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5、输出增益可调，避免过高的增益造成接收机的内调失真</w:t>
            </w:r>
          </w:p>
        </w:tc>
      </w:tr>
      <w:tr w14:paraId="2E56280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CE654FF">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3</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EC00947">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DI盒</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742D4B4">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台</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B4BD7D2">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7EE946B">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1.降低设备间的地线环流干扰</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2.非平衡转平衡设计</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3.不少于两组立体声输入</w:t>
            </w:r>
          </w:p>
        </w:tc>
      </w:tr>
      <w:tr w14:paraId="1263333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3C504DB">
            <w:pPr>
              <w:keepNext w:val="0"/>
              <w:keepLines w:val="0"/>
              <w:widowControl/>
              <w:suppressLineNumbers w:val="0"/>
              <w:jc w:val="center"/>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D</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CB4A34B">
            <w:pPr>
              <w:keepNext w:val="0"/>
              <w:keepLines w:val="0"/>
              <w:widowControl/>
              <w:suppressLineNumbers w:val="0"/>
              <w:jc w:val="left"/>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讲解区域视频系统</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67524A4">
            <w:pPr>
              <w:jc w:val="center"/>
              <w:rPr>
                <w:rFonts w:hint="eastAsia" w:ascii="宋体" w:hAnsi="宋体" w:eastAsia="宋体" w:cs="宋体"/>
                <w:i w:val="0"/>
                <w:iCs w:val="0"/>
                <w:color w:val="000000"/>
                <w:sz w:val="20"/>
                <w:szCs w:val="20"/>
                <w:highlight w:val="none"/>
                <w:u w:val="none"/>
              </w:rPr>
            </w:pP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5117AE0">
            <w:pPr>
              <w:jc w:val="center"/>
              <w:rPr>
                <w:rFonts w:hint="eastAsia" w:ascii="宋体" w:hAnsi="宋体" w:eastAsia="宋体" w:cs="宋体"/>
                <w:i w:val="0"/>
                <w:iCs w:val="0"/>
                <w:color w:val="000000"/>
                <w:sz w:val="20"/>
                <w:szCs w:val="20"/>
                <w:highlight w:val="none"/>
                <w:u w:val="none"/>
              </w:rPr>
            </w:pP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AAA7062">
            <w:pPr>
              <w:jc w:val="left"/>
              <w:rPr>
                <w:rFonts w:hint="eastAsia" w:ascii="宋体" w:hAnsi="宋体" w:eastAsia="宋体" w:cs="宋体"/>
                <w:i w:val="0"/>
                <w:iCs w:val="0"/>
                <w:color w:val="000000"/>
                <w:sz w:val="20"/>
                <w:szCs w:val="20"/>
                <w:highlight w:val="none"/>
                <w:u w:val="none"/>
              </w:rPr>
            </w:pPr>
          </w:p>
        </w:tc>
      </w:tr>
      <w:tr w14:paraId="1493662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DA6EF14">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70A3DAF">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高清会议摄像机</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E400CE5">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台</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14B1ED8">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9C38914">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1、采用全新不低于1/1.8 英寸、 ≥840 万像素 CMOS 传感器 , 最大可输出 4KP60超高分辨率的优质图像。并且向下兼容1080P、720P等多种分辨率。  </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2、采用≥4K长焦镜头，水平视场角≥60°，光学变焦≥20倍，数字变焦≥16倍。</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3、支持3D降噪，降低图像噪声，图像信噪比≥55dB。</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4、支持不低于HDMI2.0 高清输出，另配备 3G-SDI 接口，有效传输距离最高长达 ≥150 米（1080p30）。HDMI或3G-SDI、USB3.0、LAN 三路可同时输出 ≥3 路高清数字信号。</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5、内置重力传感器，支持图像自动翻转功能，方便工程安装使用</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6、云台转动范围，水平不低于±162.5°，垂直：-30°~+90°。转动速度范围，水平：1.8° ~ 800°/s，垂直1.5° ~ 49°/s</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7、支持多种方式控制摄像机，可通过RS232、RS485、网络以及USB对摄像机进行控制，支持VISCA、网络VISCA协议、PELCO-D/P、NDI® PTZ多种协议的对摄像机进行控制。</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8、可支持PoE供电，控制、供电、视频、音频仅需一条网线即可完成。</w:t>
            </w:r>
          </w:p>
        </w:tc>
      </w:tr>
      <w:tr w14:paraId="56CD2A0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9B9CDB4">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2</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B81141C">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摄像机伸缩支架</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835B114">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套</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7F1F51C">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2648E3E">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摄像机伸缩支架</w:t>
            </w:r>
          </w:p>
        </w:tc>
      </w:tr>
      <w:tr w14:paraId="23F0A3C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ED732DB">
            <w:pPr>
              <w:keepNext w:val="0"/>
              <w:keepLines w:val="0"/>
              <w:widowControl/>
              <w:suppressLineNumbers w:val="0"/>
              <w:jc w:val="center"/>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F</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36BA2AA">
            <w:pPr>
              <w:keepNext w:val="0"/>
              <w:keepLines w:val="0"/>
              <w:widowControl/>
              <w:suppressLineNumbers w:val="0"/>
              <w:jc w:val="left"/>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中控系统</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464EA25">
            <w:pPr>
              <w:jc w:val="center"/>
              <w:rPr>
                <w:rFonts w:hint="eastAsia" w:ascii="宋体" w:hAnsi="宋体" w:eastAsia="宋体" w:cs="宋体"/>
                <w:i w:val="0"/>
                <w:iCs w:val="0"/>
                <w:color w:val="000000"/>
                <w:sz w:val="20"/>
                <w:szCs w:val="20"/>
                <w:highlight w:val="none"/>
                <w:u w:val="none"/>
              </w:rPr>
            </w:pP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1B239C0">
            <w:pPr>
              <w:jc w:val="center"/>
              <w:rPr>
                <w:rFonts w:hint="eastAsia" w:ascii="宋体" w:hAnsi="宋体" w:eastAsia="宋体" w:cs="宋体"/>
                <w:i w:val="0"/>
                <w:iCs w:val="0"/>
                <w:color w:val="000000"/>
                <w:sz w:val="20"/>
                <w:szCs w:val="20"/>
                <w:highlight w:val="none"/>
                <w:u w:val="none"/>
              </w:rPr>
            </w:pP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1E5251B">
            <w:pPr>
              <w:jc w:val="left"/>
              <w:rPr>
                <w:rFonts w:hint="eastAsia" w:ascii="宋体" w:hAnsi="宋体" w:eastAsia="宋体" w:cs="宋体"/>
                <w:i w:val="0"/>
                <w:iCs w:val="0"/>
                <w:color w:val="000000"/>
                <w:sz w:val="20"/>
                <w:szCs w:val="20"/>
                <w:highlight w:val="none"/>
                <w:u w:val="none"/>
              </w:rPr>
            </w:pPr>
          </w:p>
        </w:tc>
      </w:tr>
      <w:tr w14:paraId="70E8918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41EBCFA">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417454F">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多功能智慧IOT主机（含录播）</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CF1D82A">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台</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68730D3">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F183F78">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1、▲设备接口应具备不低于：RS-232</w:t>
            </w:r>
            <w:r>
              <w:rPr>
                <w:rFonts w:hint="eastAsia" w:ascii="宋体" w:hAnsi="宋体" w:cs="宋体"/>
                <w:i w:val="0"/>
                <w:iCs w:val="0"/>
                <w:color w:val="000000"/>
                <w:kern w:val="0"/>
                <w:sz w:val="20"/>
                <w:szCs w:val="20"/>
                <w:highlight w:val="none"/>
                <w:u w:val="none"/>
                <w:lang w:val="en-US" w:eastAsia="zh-CN" w:bidi="ar"/>
              </w:rPr>
              <w:t>串</w:t>
            </w:r>
            <w:r>
              <w:rPr>
                <w:rFonts w:hint="eastAsia" w:ascii="宋体" w:hAnsi="宋体" w:eastAsia="宋体" w:cs="宋体"/>
                <w:i w:val="0"/>
                <w:iCs w:val="0"/>
                <w:color w:val="000000"/>
                <w:kern w:val="0"/>
                <w:sz w:val="20"/>
                <w:szCs w:val="20"/>
                <w:highlight w:val="none"/>
                <w:u w:val="none"/>
                <w:lang w:val="en-US" w:eastAsia="zh-CN" w:bidi="ar"/>
              </w:rPr>
              <w:t>口10路、HDMI 4K输入接口8路、HDMI 4K输出接口4路、HDMI 2K输出接口4路、3.5mm立体声输入接口4路、3.5mm立体声输出接口4路、RJ-45千兆网口8路；</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2、具备≥10路RS-232控制端口，用于控制接入对应的摄像头、窗帘、功放、PLC、灯控等设备，同时支持≥1路RS-485、1路RS-422全功能接口；</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3、支持≥1个38K载波的红外接收器，直接学习红外并且从≥4路38K的红外IR接口进行发码控制红外设备；</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4、具备4G物联网功能，实现远程状态查询、周边环境控制；</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5、兼容分布式系统输入输出节点混接入，可使用自带≥8口交换机进行便捷快速拓展；</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6、支持≥四路4K@30Hz、四路1080@60Hz YUV4:4:4视频同时输出，分辨率和帧率向下兼容标准分辨率；</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7、具备无需外加编、解码器及服务器，即可实现IPC接入及控制，最高可同时支持8路网络接入功能；</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8、支持定制化开发中央控制界面，支持对灯光、窗帘、投影机、投影幕、摄像头、会议设备、音频系统等周边环境设备进行实时控制管理及双向反馈；</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9、支持标准的LCD、DLP、DID拼接功能，并支持任意分辨率的LED拼接且进行LED同步，支持无需额外增加拼控或者第三方设备即可进行上屏操作；</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10、平均无故障运行时间不少于100000小时。</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11、▲前面板具备一个≥5寸显示屏，可同步显示合并录播画面；</w:t>
            </w:r>
            <w:r>
              <w:rPr>
                <w:rFonts w:hint="eastAsia" w:ascii="宋体" w:hAnsi="宋体" w:cs="宋体"/>
                <w:i w:val="0"/>
                <w:iCs w:val="0"/>
                <w:color w:val="000000"/>
                <w:kern w:val="0"/>
                <w:sz w:val="20"/>
                <w:szCs w:val="20"/>
                <w:highlight w:val="none"/>
                <w:u w:val="none"/>
                <w:lang w:val="en-US" w:eastAsia="zh-CN" w:bidi="ar"/>
              </w:rPr>
              <w:t>支持</w:t>
            </w:r>
            <w:r>
              <w:rPr>
                <w:rFonts w:hint="eastAsia" w:ascii="宋体" w:hAnsi="宋体" w:eastAsia="宋体" w:cs="宋体"/>
                <w:i w:val="0"/>
                <w:iCs w:val="0"/>
                <w:color w:val="000000"/>
                <w:kern w:val="0"/>
                <w:sz w:val="20"/>
                <w:szCs w:val="20"/>
                <w:highlight w:val="none"/>
                <w:u w:val="none"/>
                <w:lang w:val="en-US" w:eastAsia="zh-CN" w:bidi="ar"/>
              </w:rPr>
              <w:t>重点部分进行马赛克及变声处理，防止出现视频资料外泄；需至少具备矩阵、拼接、交换机、中控、4G物联、多画面录播等功能；</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12、▲支持多种开源大模型接入，</w:t>
            </w:r>
            <w:r>
              <w:rPr>
                <w:rFonts w:hint="eastAsia" w:ascii="宋体" w:hAnsi="宋体" w:cs="宋体"/>
                <w:i w:val="0"/>
                <w:iCs w:val="0"/>
                <w:color w:val="000000"/>
                <w:kern w:val="0"/>
                <w:sz w:val="20"/>
                <w:szCs w:val="20"/>
                <w:highlight w:val="none"/>
                <w:u w:val="none"/>
                <w:lang w:val="en-US" w:eastAsia="zh-CN" w:bidi="ar"/>
              </w:rPr>
              <w:t>兼容</w:t>
            </w:r>
            <w:r>
              <w:rPr>
                <w:rFonts w:hint="eastAsia" w:ascii="宋体" w:hAnsi="宋体" w:eastAsia="宋体" w:cs="宋体"/>
                <w:i w:val="0"/>
                <w:iCs w:val="0"/>
                <w:color w:val="000000"/>
                <w:kern w:val="0"/>
                <w:sz w:val="20"/>
                <w:szCs w:val="20"/>
                <w:highlight w:val="none"/>
                <w:u w:val="none"/>
                <w:lang w:val="en-US" w:eastAsia="zh-CN" w:bidi="ar"/>
              </w:rPr>
              <w:t>14B、32B参数量模型，同时支持业务语言与AI能力的无缝对接，实现专业领域深度理解；</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13、▲支持设备深度管控和数据采集能力，包括设备控制、设备参数监测、设备参数调试等功能，支持内置视频质量评估引擎，可自动检测模糊、灰暗、遮挡等</w:t>
            </w:r>
            <w:r>
              <w:rPr>
                <w:rFonts w:hint="eastAsia" w:ascii="宋体" w:hAnsi="宋体" w:cs="宋体"/>
                <w:i w:val="0"/>
                <w:iCs w:val="0"/>
                <w:color w:val="000000"/>
                <w:kern w:val="0"/>
                <w:sz w:val="20"/>
                <w:szCs w:val="20"/>
                <w:highlight w:val="none"/>
                <w:u w:val="none"/>
                <w:lang w:val="en-US" w:eastAsia="zh-CN" w:bidi="ar"/>
              </w:rPr>
              <w:t>不少于</w:t>
            </w:r>
            <w:r>
              <w:rPr>
                <w:rFonts w:hint="eastAsia" w:ascii="宋体" w:hAnsi="宋体" w:eastAsia="宋体" w:cs="宋体"/>
                <w:i w:val="0"/>
                <w:iCs w:val="0"/>
                <w:color w:val="000000"/>
                <w:kern w:val="0"/>
                <w:sz w:val="20"/>
                <w:szCs w:val="20"/>
                <w:highlight w:val="none"/>
                <w:u w:val="none"/>
                <w:lang w:val="en-US" w:eastAsia="zh-CN" w:bidi="ar"/>
              </w:rPr>
              <w:t>20种画面质量问题；</w:t>
            </w:r>
          </w:p>
        </w:tc>
      </w:tr>
      <w:tr w14:paraId="1014B8A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4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9D3ECDC">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2</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2E033B1">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分布式输入节点（含软件）</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EB7FA21">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台</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6BDC2F5">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2</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77EA2F9">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▲1、具备≥1路HDMI视频输入接口、≥1路HDMI环出接口、≥1路5针凤凰端子平衡立体声输入接口、≥1路3.5音频接口、≥1个KVM USB接口、≥1个USB 3.0接口、≥1个RJ-45千兆网口、≥1个SFP fiber接口；</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2、前面板具备≥1个电源指示灯、≥1个视频信号指示灯、≥1个网络状态及信号信号状态灯、≥1个恢复出厂设置按键；</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3、坐席系统支持全域扩展，系统可以通过专线、专网、广域网有效扩展，规模无上限；</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▲4、支持KVM座席管理功能，不少于全面控制、仅可观看、及不可访问和控制三种权限；</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5、信号源编码延时≤0.002ms；</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6、KVM功能具备0SD菜单支持快速接管方式，支持可视化预览信号源画面及信息；</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7、操作终端可支持国产操作系统；</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▲8、支持4K@60Hz、YUV4:4:4\RGB888视频的输入，支持最高120帧实时编解码处理，分辨率和帧率向下兼容；</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9、支持中控功能，满足控制接口不少于：2路继电器RELAY接口、4路电平I/O接口、2个RS-232串口、1个RS-485串口、4路红外IR接口；</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10、具备远程KVM控制，支持多屏间跨屏、漫游，支持多屏间放大缩小，支持多权限管理，支持坐席信号源任意投到大屏上显示。</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▲11、保证物理隔离，从物理接口上防止不同密集电脑之间因USB设备发生数据泄露，同时避免U盘、USB摄像头、UKey、USB打印机等设备的连接；</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▲12、支持同屏镜像功能，无需对辅屏进行控制，只需控制主屏，主屏的任意动作都完全同步至副屏显示；</w:t>
            </w:r>
          </w:p>
        </w:tc>
      </w:tr>
      <w:tr w14:paraId="546A2DF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8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48810C4">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3</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B8587C5">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分布式4K输出节点（含软件）</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538A421">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台</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5A7A244">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2</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A023488">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▲1、具备≥1路HDMI视频输出接口、≥1路5针凤凰端子平衡立体声输出接口、≥1个USB 3.0接口、≥2个USB 2.0接口、≥1个RJ-45千兆网口、≥1个SFP fiber接口；</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2、前面板具备≥1个电源指示灯、≥1个视频信号指示灯、≥1个网络状态及信号信号状态灯、≥1个恢复出厂设置按键；</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▲3、信号源解码延时≤0.002ms；</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4、具备大屏拼接管理功能，可实现大屏信号源开窗、拼接、叠加，漫游等功能；</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5、支持1套鼠标键盘控制多个不同业务平台系统，实现跨网段、跨系统极速编辑操作；</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6、支持单台显示器同时查看并跨屏操控不少于128个不同业务系统的画面，鼠标滑动到任意一个分割区域都可对相应的主机进行KVM控制；</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▲7、端到端无缝传输延时为≤8ms，信号切换、开窗响应、预案调取的间隔时间为≤8ms；</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8、实时回显拼墙画面，调整任意拼墙的画面布局、信号源拼接方式，控制信号源放大、缩小、移动；</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9、支持信号协同推送，支持用户通过快捷键，将本地信号进行画面推送至其他席位，也可将当前接管画面直接推送到大屏幕上；</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10、支持4K@60Hz、YUV4:4:4视频输出，支持最高120帧实时编解码处理，分辨率和帧率向下兼容；</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▲11、</w:t>
            </w:r>
            <w:r>
              <w:rPr>
                <w:rFonts w:hint="eastAsia" w:ascii="宋体" w:hAnsi="宋体" w:cs="宋体"/>
                <w:color w:val="000000"/>
                <w:kern w:val="0"/>
                <w:sz w:val="20"/>
                <w:szCs w:val="20"/>
                <w:highlight w:val="none"/>
                <w:u w:val="none"/>
                <w:lang w:bidi="ar"/>
              </w:rPr>
              <w:t>节点采用双芯片架构，包含编解码芯片和高性能FPGA处理芯片，可以解决编解码芯片无法支持特殊分辨率问题，以及解决420编解码像素丢失的问题；</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▲12、</w:t>
            </w:r>
            <w:r>
              <w:rPr>
                <w:rFonts w:hint="eastAsia" w:ascii="宋体" w:hAnsi="宋体" w:cs="宋体"/>
                <w:color w:val="000000"/>
                <w:kern w:val="0"/>
                <w:sz w:val="20"/>
                <w:szCs w:val="20"/>
                <w:highlight w:val="none"/>
                <w:u w:val="none"/>
                <w:lang w:bidi="ar"/>
              </w:rPr>
              <w:t>满足在1 条千兆网线上传输内容各不相同的50路1080P@60视频流（即单路1080P@60 编码后码率≤20Mbps），或者不低于20路4K@30视频流，或者不低于10路4K@60视频流；</w:t>
            </w:r>
          </w:p>
        </w:tc>
      </w:tr>
      <w:tr w14:paraId="4967B4C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685DB57">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4</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9DDEF47">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综合交互管理主机</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B36F098">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台</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D6F27B2">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8F51913">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1、采用机架式设计，采用B/S架构，支持内嵌服务器软件及web管理系统，支持通过浏览器管理整个分布式系统；</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▲2、具备≥48路RJ-45千兆网口、≥4路万兆光纤接口，≥1路USB AF2.0接口、≥1路RJ45接口console配置接口、≥1路DC 24V电源适配器接口；</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3、前面板具备≥1个电源指示灯、≥1个数据传输指示灯、1路恢复出厂设置按键；</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4、需支持双机热备功能，当主管理主机宕机后，马上切换至备用管理主机进行工作，任何一台主/备设备的故障均不影响管理整体平台的正常工作；</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5、内置分布式节点管理模块，支持对节点、用户等信息的增、删、查、改；</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6、具备≥1万个用户帐号权限管理控制功能，支持设置每个账号的操作控制权限，包括对信号调取、鼠标、键盘操作、大屏控制、U盘操作、U盘屏蔽等权限控制；</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▲7、支持基于上下级的级联权限管理功能，支持上级平台用户无需下级平台用户配合的情况下，即可一键把下级平台的视频源上本地大屏显示；</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▲8、无须额外增加配置服务器硬件，本主机即可实现分布式系统的管控，实现交互平台即是服务器；</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9、支持≥4路万兆光纤接口，支持SFP+，单模、多模光模块，可用于网络组网的上联接口；</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10、支持划VLAN功能，支持BGPEVPN、分布式Anycast网关和VLAN的自动化部署；同时支持静态路由、RIPV1/2、OSPF、IS-IS、BGP、RIPng、OSPFv3等功能；</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▲11、支持≥5寸LCD显示，支持预览分布式信号及网络接口信息占用详情，实现对主机内部运行情况的监测，实时掌握网络运行状态；</w:t>
            </w:r>
          </w:p>
          <w:p w14:paraId="0B12F6DA">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▲12、内置向量数据库，可实现千万级文档片段的高效检索，检索延迟低于100毫秒；</w:t>
            </w:r>
          </w:p>
        </w:tc>
      </w:tr>
      <w:tr w14:paraId="5F6A2DD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9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3BCBC8E">
            <w:pPr>
              <w:keepNext w:val="0"/>
              <w:keepLines w:val="0"/>
              <w:widowControl/>
              <w:suppressLineNumbers w:val="0"/>
              <w:jc w:val="center"/>
              <w:textAlignment w:val="center"/>
              <w:rPr>
                <w:rFonts w:hint="default"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5</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3CD881B">
            <w:pPr>
              <w:keepNext w:val="0"/>
              <w:keepLines w:val="0"/>
              <w:widowControl/>
              <w:suppressLineNumbers w:val="0"/>
              <w:jc w:val="left"/>
              <w:textAlignment w:val="center"/>
              <w:rPr>
                <w:rFonts w:hint="default"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矩阵</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CA44C9D">
            <w:pPr>
              <w:keepNext w:val="0"/>
              <w:keepLines w:val="0"/>
              <w:widowControl/>
              <w:suppressLineNumbers w:val="0"/>
              <w:jc w:val="center"/>
              <w:textAlignment w:val="center"/>
              <w:rPr>
                <w:rFonts w:hint="default"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台</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491CFF4">
            <w:pPr>
              <w:keepNext w:val="0"/>
              <w:keepLines w:val="0"/>
              <w:widowControl/>
              <w:suppressLineNumbers w:val="0"/>
              <w:jc w:val="center"/>
              <w:textAlignment w:val="center"/>
              <w:rPr>
                <w:rFonts w:hint="default"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6</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B97F1DF">
            <w:pPr>
              <w:keepNext w:val="0"/>
              <w:keepLines w:val="0"/>
              <w:widowControl/>
              <w:numPr>
                <w:ilvl w:val="0"/>
                <w:numId w:val="0"/>
              </w:numPr>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1、支持≥8路输入，≥8路输出，无缝快速切换；</w:t>
            </w:r>
          </w:p>
          <w:p w14:paraId="0DC8B3FA">
            <w:pPr>
              <w:keepNext w:val="0"/>
              <w:keepLines w:val="0"/>
              <w:widowControl/>
              <w:numPr>
                <w:ilvl w:val="0"/>
                <w:numId w:val="0"/>
              </w:numPr>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2、输入输出支持HDMI1.4，最高分辨率≥3840x2160@30Hz；</w:t>
            </w:r>
          </w:p>
          <w:p w14:paraId="52453F2E">
            <w:pPr>
              <w:keepNext w:val="0"/>
              <w:keepLines w:val="0"/>
              <w:widowControl/>
              <w:numPr>
                <w:ilvl w:val="0"/>
                <w:numId w:val="0"/>
              </w:numPr>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3、每路输出有独立音频解嵌；</w:t>
            </w:r>
          </w:p>
          <w:p w14:paraId="4FEFBC03">
            <w:pPr>
              <w:keepNext w:val="0"/>
              <w:keepLines w:val="0"/>
              <w:widowControl/>
              <w:numPr>
                <w:ilvl w:val="0"/>
                <w:numId w:val="0"/>
              </w:numPr>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4、支持TCP/IP RS232，前面板等多种控制方式；</w:t>
            </w:r>
          </w:p>
          <w:p w14:paraId="32D4016F">
            <w:pPr>
              <w:keepNext w:val="0"/>
              <w:keepLines w:val="0"/>
              <w:widowControl/>
              <w:numPr>
                <w:ilvl w:val="0"/>
                <w:numId w:val="0"/>
              </w:numPr>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5、带液晶屏显示切换状态；</w:t>
            </w:r>
          </w:p>
          <w:p w14:paraId="6F2A78D6">
            <w:pPr>
              <w:keepNext w:val="0"/>
              <w:keepLines w:val="0"/>
              <w:widowControl/>
              <w:numPr>
                <w:ilvl w:val="0"/>
                <w:numId w:val="0"/>
              </w:numPr>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6、输入输出色彩空间支持RGB4:4:4, YCbCr4:4:4,YCbCr4:2:2等；</w:t>
            </w:r>
          </w:p>
          <w:p w14:paraId="48C672C3">
            <w:pPr>
              <w:keepNext w:val="0"/>
              <w:keepLines w:val="0"/>
              <w:widowControl/>
              <w:numPr>
                <w:ilvl w:val="0"/>
                <w:numId w:val="0"/>
              </w:numPr>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7、输入、输出信号格式兼容DVI 、 HDMI信号；</w:t>
            </w:r>
          </w:p>
          <w:p w14:paraId="22042139">
            <w:pPr>
              <w:keepNext w:val="0"/>
              <w:keepLines w:val="0"/>
              <w:widowControl/>
              <w:numPr>
                <w:ilvl w:val="0"/>
                <w:numId w:val="0"/>
              </w:numPr>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8、支持断电记忆功能；</w:t>
            </w:r>
          </w:p>
        </w:tc>
      </w:tr>
      <w:tr w14:paraId="34E95D0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819E03B">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6</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9C4A1B5">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电源控制器</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3B0486E">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台</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837E8ED">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17C048F">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1、T-BUS，串口，网络控制；</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2、最多可以同时使用8路；</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3、T-BUS总线控制，可以通过ID拨码设定ID。</w:t>
            </w:r>
          </w:p>
        </w:tc>
      </w:tr>
      <w:tr w14:paraId="389875A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6130E17">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7</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9810274">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无线触摸屏</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02D541B">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台</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7EF7309">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553ADE8">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1、≥10.0英寸</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2、≥6G内存，128GB存储</w:t>
            </w:r>
          </w:p>
        </w:tc>
      </w:tr>
      <w:tr w14:paraId="7DB2B41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791B30D">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8</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9DA59B6">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系统编程调试</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49627B1">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项</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1535522">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C0BD2FB">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1，现场技术人员编程调试；                                                                          2，售后培训</w:t>
            </w:r>
          </w:p>
        </w:tc>
      </w:tr>
      <w:tr w14:paraId="757AB3B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187173C">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9</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AABCFCE">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无线路由器</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08BDE3C">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台</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1CD07A9">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00F2609">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1.Wan口数量（无线路由）≥ 1个 </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 xml:space="preserve">2.Lan口数量（无线路由）≥ 4个 </w:t>
            </w:r>
          </w:p>
        </w:tc>
      </w:tr>
      <w:tr w14:paraId="68D3E4F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672780E">
            <w:pPr>
              <w:keepNext w:val="0"/>
              <w:keepLines w:val="0"/>
              <w:widowControl/>
              <w:suppressLineNumbers w:val="0"/>
              <w:jc w:val="center"/>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G</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2F8EAE3">
            <w:pPr>
              <w:keepNext w:val="0"/>
              <w:keepLines w:val="0"/>
              <w:widowControl/>
              <w:suppressLineNumbers w:val="0"/>
              <w:jc w:val="left"/>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辅材辅料</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E15450A">
            <w:pPr>
              <w:jc w:val="center"/>
              <w:rPr>
                <w:rFonts w:hint="eastAsia" w:ascii="宋体" w:hAnsi="宋体" w:eastAsia="宋体" w:cs="宋体"/>
                <w:i w:val="0"/>
                <w:iCs w:val="0"/>
                <w:color w:val="000000"/>
                <w:sz w:val="20"/>
                <w:szCs w:val="20"/>
                <w:highlight w:val="none"/>
                <w:u w:val="none"/>
              </w:rPr>
            </w:pP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DEC2E23">
            <w:pPr>
              <w:jc w:val="center"/>
              <w:rPr>
                <w:rFonts w:hint="eastAsia" w:ascii="宋体" w:hAnsi="宋体" w:eastAsia="宋体" w:cs="宋体"/>
                <w:i w:val="0"/>
                <w:iCs w:val="0"/>
                <w:color w:val="000000"/>
                <w:sz w:val="20"/>
                <w:szCs w:val="20"/>
                <w:highlight w:val="none"/>
                <w:u w:val="none"/>
              </w:rPr>
            </w:pP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B54FA08">
            <w:pPr>
              <w:jc w:val="left"/>
              <w:rPr>
                <w:rFonts w:hint="eastAsia" w:ascii="宋体" w:hAnsi="宋体" w:eastAsia="宋体" w:cs="宋体"/>
                <w:i w:val="0"/>
                <w:iCs w:val="0"/>
                <w:color w:val="000000"/>
                <w:sz w:val="20"/>
                <w:szCs w:val="20"/>
                <w:highlight w:val="none"/>
                <w:u w:val="none"/>
              </w:rPr>
            </w:pPr>
          </w:p>
        </w:tc>
      </w:tr>
      <w:tr w14:paraId="41A3CE8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92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168C145">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92EDAE9">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8路电源时序器</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A0E97CD">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台</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C221822">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top"/>
          </w:tcPr>
          <w:p w14:paraId="2A0B7CEC">
            <w:pPr>
              <w:keepNext w:val="0"/>
              <w:keepLines w:val="0"/>
              <w:widowControl/>
              <w:suppressLineNumbers w:val="0"/>
              <w:jc w:val="left"/>
              <w:textAlignment w:val="top"/>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1、配备≥3.5寸彩色TFT-LCD可触控显示屏，可实时显示当前电压，日期时间，信道开关状态；</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2、≥8路开关通道输出，每路延时开启和关闭时间可自由设置（范围0~999秒）；</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3、每通道可以独立设置开启/关闭；</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4、每通道独立滤波器，提供稳定，无干忧电流;</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5、内置时钟芯片，可根据日期时间定时设置自动开启/关闭每一通道；</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6、欠压、过压保护，可自定义设置保护值；</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7、配置RS232/485接口，支持级联、中央设备控制；</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8、额定输出总电流≥40A，单路输出电流≥20A。</w:t>
            </w:r>
          </w:p>
        </w:tc>
      </w:tr>
      <w:tr w14:paraId="16823D6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6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C2EBC26">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2</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ECE35A5">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信号机柜</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5BFFEA9">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批</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3069A52">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2ECD340">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1、42U高、600mm*600mm*2000mm；前门为单开带锁钢制嵌边式玻璃门，侧门和后门为快速拆卸式钢制门。配置不低于：2条垂直束线槽/1块固定层板/1条标准10A五插电源插座/2把220V交流散热风扇/50套M6安装套件。</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2、全模块化快捷组装结构，框架与顶、底部加固，配搭六折加强型横梁，整体提升机柜载重能力；机柜底部应配置地平调整支架脚及万向活动轮。</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3、前门应为钢制嵌边式玻璃门，采用≥5.0mm高强度钢化玻璃，全通透视窗。</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4、机柜层板材料厚度≥1.2mm，单层承重140KG以上</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5、机柜及其附属部件、涂覆层、标志、饰物等均应采用阻燃或不燃材料，阻燃特性应符合 UL94-VO标准</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6、承重要求：机柜直接落地加载重量≥1200kg，静置48h,卸去载重后机柜无松动，无破坏。同时机柜底部安装调节支撑脚和滑动轮加载重量≥1050kg，静置48h,卸去载重后机柜无松动，无破坏</w:t>
            </w:r>
          </w:p>
        </w:tc>
      </w:tr>
      <w:tr w14:paraId="38BAB97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6652245">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3</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295AC67">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多媒体信息插盒</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47B86F8">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批</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9AF4E3D">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77F2B02">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多媒体信息插盒</w:t>
            </w:r>
          </w:p>
        </w:tc>
      </w:tr>
      <w:tr w14:paraId="6FDA660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2ACEF88">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4</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A505EC6">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设备接插头</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A6630AD">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批</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C12A0DC">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B90831B">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设备接插头</w:t>
            </w:r>
          </w:p>
        </w:tc>
      </w:tr>
      <w:tr w14:paraId="6B4C31F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4D5B87A">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5</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6B493B0">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其它辅材</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17BD9D4">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批</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82DDD7A">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9BC596A">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其它辅材</w:t>
            </w:r>
          </w:p>
        </w:tc>
      </w:tr>
      <w:tr w14:paraId="3C54A74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1149" w:type="pct"/>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0807757">
            <w:pPr>
              <w:keepNext w:val="0"/>
              <w:keepLines w:val="0"/>
              <w:widowControl/>
              <w:suppressLineNumbers w:val="0"/>
              <w:jc w:val="left"/>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科研楼及康复楼其他科室（</w:t>
            </w:r>
            <w:r>
              <w:rPr>
                <w:rFonts w:hint="eastAsia" w:ascii="宋体" w:hAnsi="宋体" w:cs="宋体"/>
                <w:b/>
                <w:bCs/>
                <w:i w:val="0"/>
                <w:iCs w:val="0"/>
                <w:color w:val="000000"/>
                <w:kern w:val="0"/>
                <w:sz w:val="20"/>
                <w:szCs w:val="20"/>
                <w:highlight w:val="none"/>
                <w:u w:val="none"/>
                <w:lang w:val="en-US" w:eastAsia="zh-CN" w:bidi="ar"/>
              </w:rPr>
              <w:t>≤</w:t>
            </w:r>
            <w:r>
              <w:rPr>
                <w:rFonts w:hint="eastAsia" w:ascii="宋体" w:hAnsi="宋体" w:eastAsia="宋体" w:cs="宋体"/>
                <w:b/>
                <w:bCs/>
                <w:i w:val="0"/>
                <w:iCs w:val="0"/>
                <w:color w:val="000000"/>
                <w:kern w:val="0"/>
                <w:sz w:val="20"/>
                <w:szCs w:val="20"/>
                <w:highlight w:val="none"/>
                <w:u w:val="none"/>
                <w:lang w:val="en-US" w:eastAsia="zh-CN" w:bidi="ar"/>
              </w:rPr>
              <w:t>40㎡）AVC设备清单——8间</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42C1CD8">
            <w:pPr>
              <w:jc w:val="center"/>
              <w:rPr>
                <w:rFonts w:hint="eastAsia" w:ascii="宋体" w:hAnsi="宋体" w:eastAsia="宋体" w:cs="宋体"/>
                <w:b/>
                <w:bCs/>
                <w:i w:val="0"/>
                <w:iCs w:val="0"/>
                <w:color w:val="000000"/>
                <w:sz w:val="20"/>
                <w:szCs w:val="20"/>
                <w:highlight w:val="none"/>
                <w:u w:val="none"/>
              </w:rPr>
            </w:pP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358FD7A">
            <w:pPr>
              <w:jc w:val="center"/>
              <w:rPr>
                <w:rFonts w:hint="eastAsia" w:ascii="宋体" w:hAnsi="宋体" w:eastAsia="宋体" w:cs="宋体"/>
                <w:b/>
                <w:bCs/>
                <w:i w:val="0"/>
                <w:iCs w:val="0"/>
                <w:color w:val="000000"/>
                <w:sz w:val="20"/>
                <w:szCs w:val="20"/>
                <w:highlight w:val="none"/>
                <w:u w:val="none"/>
              </w:rPr>
            </w:pP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68C2202">
            <w:pPr>
              <w:jc w:val="left"/>
              <w:rPr>
                <w:rFonts w:hint="eastAsia" w:ascii="宋体" w:hAnsi="宋体" w:eastAsia="宋体" w:cs="宋体"/>
                <w:b/>
                <w:bCs/>
                <w:i w:val="0"/>
                <w:iCs w:val="0"/>
                <w:color w:val="000000"/>
                <w:sz w:val="20"/>
                <w:szCs w:val="20"/>
                <w:highlight w:val="none"/>
                <w:u w:val="none"/>
              </w:rPr>
            </w:pPr>
          </w:p>
        </w:tc>
      </w:tr>
      <w:tr w14:paraId="3DFCB32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8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CF50C43">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F1EB9C2">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86寸会议一体机</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6D0FF83">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台</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98C4624">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8</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B54F4B8">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1.不低于4K高清显示，满足会议室清晰观看需求；高精度红外触控技术+白板软件，可支持对书写内容“一指书写，两指缩放，多指移动、手势擦除”</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2.无线传屏，无需任何连线，即可将电脑内容一键投屏至会议平板上，支持反向触控，操作简单；支持四分屏，满足方案对比场景需要；同时支持手机、平板、电脑软投屏方式；</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3.≥5000W像素*3摄像头，≥16阵列麦克风，≥15m拾音距离，高性能喇叭</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4.OPS：≥16+256G配置，能够安装运行市场主流软件；支持HDMI采集功能，满足丰富视频会议场景；支持集控管理平台，满足大批量管理需求</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5.无线投屏、红外智能笔支持标准的H.323/SIP协议</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6.支持AI降噪，能够过滤常见的空调声、桌椅移动、键盘打字、开关门、桌子上移动杯子、高跟鞋走路、装修等噪音，有效去除300种常见的会议噪音，支持通过POE连接同品牌会议全向麦，最高支持给3个全向麦POE供电，实现1+3的多个麦克风之间互相协同拾音，能够根据发言人位置智能选择最佳的麦克风进行拾音，，最高支持连接8个全向麦，采用2.1声道，2*≥10W（中高音）+≥20W（低音），缝隙发声扬声器，频响范围80Hz-20KHz。</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 xml:space="preserve">7.支持 SIP/H. 323，支持硬编解码能力，最高支持 4K30fps 主流+4K30fps 辅流，可以与常见的思科、华为、宝利通等主流视频会议平台的终端和MCU 互通，且主辅流清晰度不低于1080P@30fps 。 </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8.手机扫描整机传屏二维码即可完成连接整机热点，无需单独在手机上输入WiFi账号密码，用户电脑快速发现附近大屏，无需连接同一网络，无需输入连接码，即可选择设备并投屏，用户电脑与大屏无需连接在同一网络，可通过建立WiFi P2P点对点链路，快速传屏。</w:t>
            </w:r>
          </w:p>
        </w:tc>
      </w:tr>
      <w:tr w14:paraId="70531BC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00BD3E9">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2</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6FEB04A">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安装支架</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54BCFDC">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套</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5C1AD11">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8</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140C372">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可放置≥86会议平板，</w:t>
            </w:r>
          </w:p>
        </w:tc>
      </w:tr>
      <w:tr w14:paraId="79BAE4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5EF9DB5">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3</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776ED4F">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多媒体信息插盒</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4D8A7C1">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批</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A6D7C10">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8</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5A93C6F">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多媒体信息插盒</w:t>
            </w:r>
          </w:p>
        </w:tc>
      </w:tr>
      <w:tr w14:paraId="13BDC46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61EBBF0">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6</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755F7A0">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设备接插头</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84F9E7D">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批</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C064E1E">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8</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6A68862">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设备接插头</w:t>
            </w:r>
          </w:p>
        </w:tc>
      </w:tr>
      <w:tr w14:paraId="66CBE8E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5BCA354">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7</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3612EAF">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其它辅材</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102E271">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批</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A243B1B">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8</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CAE212D">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其它辅材</w:t>
            </w:r>
          </w:p>
        </w:tc>
      </w:tr>
      <w:tr w14:paraId="421BCB8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1149" w:type="pct"/>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C6D99BA">
            <w:pPr>
              <w:keepNext w:val="0"/>
              <w:keepLines w:val="0"/>
              <w:widowControl/>
              <w:suppressLineNumbers w:val="0"/>
              <w:jc w:val="left"/>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科研楼及康复楼其他科室（40m²~60㎡）AVC设备清单——18间(含健身房1间）</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BF9CB6F">
            <w:pPr>
              <w:jc w:val="center"/>
              <w:rPr>
                <w:rFonts w:hint="eastAsia" w:ascii="宋体" w:hAnsi="宋体" w:eastAsia="宋体" w:cs="宋体"/>
                <w:b/>
                <w:bCs/>
                <w:i w:val="0"/>
                <w:iCs w:val="0"/>
                <w:color w:val="000000"/>
                <w:sz w:val="20"/>
                <w:szCs w:val="20"/>
                <w:highlight w:val="none"/>
                <w:u w:val="none"/>
              </w:rPr>
            </w:pP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95E3B18">
            <w:pPr>
              <w:jc w:val="center"/>
              <w:rPr>
                <w:rFonts w:hint="eastAsia" w:ascii="宋体" w:hAnsi="宋体" w:eastAsia="宋体" w:cs="宋体"/>
                <w:b/>
                <w:bCs/>
                <w:i w:val="0"/>
                <w:iCs w:val="0"/>
                <w:color w:val="000000"/>
                <w:sz w:val="20"/>
                <w:szCs w:val="20"/>
                <w:highlight w:val="none"/>
                <w:u w:val="none"/>
              </w:rPr>
            </w:pP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AE70FE8">
            <w:pPr>
              <w:jc w:val="left"/>
              <w:rPr>
                <w:rFonts w:hint="eastAsia" w:ascii="宋体" w:hAnsi="宋体" w:eastAsia="宋体" w:cs="宋体"/>
                <w:b/>
                <w:bCs/>
                <w:i w:val="0"/>
                <w:iCs w:val="0"/>
                <w:color w:val="000000"/>
                <w:sz w:val="20"/>
                <w:szCs w:val="20"/>
                <w:highlight w:val="none"/>
                <w:u w:val="none"/>
              </w:rPr>
            </w:pPr>
          </w:p>
        </w:tc>
      </w:tr>
      <w:tr w14:paraId="12BB4EA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2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36E3B70">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BE744CC">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98寸会议一体机</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E798D52">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台</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2A60BFA">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18</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top"/>
          </w:tcPr>
          <w:p w14:paraId="7649FA63">
            <w:pPr>
              <w:keepNext w:val="0"/>
              <w:keepLines w:val="0"/>
              <w:widowControl/>
              <w:suppressLineNumbers w:val="0"/>
              <w:jc w:val="left"/>
              <w:textAlignment w:val="top"/>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整机屏幕采用≥98英寸UHD超高清LCD液晶屏，显示比例16:9，屏幕显示分辨率3840*2160，刷新频率≥60Hz，≥256级灰阶显示，色彩度≥1.07B（10bit），可视角度≥178°，动态对比度≥5000：1，亮度≥350cd/m2，显示响应时间≤8ms，全高清4K图标显示</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色域≥90%NTSC，可显示更真实更鲜艳的色彩；提供≥3种图像模式，提供≥6种色彩空间模式，在色彩空间sRGB模式下达到△E≤1.5，液晶屏幕前内置≤3.2mm防眩光玻璃，硬度≥9H，玻璃雾度5%±2，屏体采用防蓝光设计，无需通过任何设置，默认实现硬件低蓝光，达到护眼效果</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3.▲整机正面上居中内置单颗≥5000W像素高清摄像头，清晰度≥2000线，可拍摄不低于4K 30fps高清视频画面，支持手动取景模式，在此模式下支持设置摄像头预设位，支持预设≥9个机位</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4.内置≥8阵列麦克风，支持前向≥180°拾音，有效拾音距离≥15米，内置≥4核高性能独立DSP，AI降噪+混响抑制，声音清晰通透，支持智能音幕，根据选定角度调节收音范围，隔绝选定范围外的噪音，音幕范围可选择30°、60°、90°等，并支持任意调整音幕方向</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5.无线传屏器与电脑软件投屏，最大支持4k@30的分辨率投屏。</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6、带OPS：内存不低于16GB；硬盘采用M.2固态硬盘不低于256GB</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7、含红外智能笔</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8、支持标准的H.323/SIP协议</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9.▲用户电脑支持通过无线传屏器，或者传屏软件客户端，调用大屏的麦克风/摄像头/扬声器，作为电脑上视频会议软件的外设接入视频会议中，投屏前支持二次确认，通过输入验证码等方式，避免投错屏。</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10.▲支持智能识别书写笔，实现书写笔下笔自动进入批注模式，无需手动点击批注模式，更贴合真实使用体验。</w:t>
            </w:r>
          </w:p>
        </w:tc>
      </w:tr>
      <w:tr w14:paraId="2414D37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C49983E">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2</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6FB650A">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安装支架</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3C5F8E7">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套</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3B5EC7B">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18</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C6B1C3D">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可放置≥98寸会议平板</w:t>
            </w:r>
          </w:p>
        </w:tc>
      </w:tr>
      <w:tr w14:paraId="609EC43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3D25A49">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3</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6F653F5">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多媒体信息插盒</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3DDFBF7">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批</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D556466">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18</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8E65E42">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多媒体信息插盒</w:t>
            </w:r>
          </w:p>
        </w:tc>
      </w:tr>
      <w:tr w14:paraId="5134859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F64D1C6">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6</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B8EABB3">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设备接插头</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06A90B7">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批</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3AC3DC8">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18</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5413B84">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设备接插头</w:t>
            </w:r>
          </w:p>
        </w:tc>
      </w:tr>
      <w:tr w14:paraId="28D294C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4E03B92">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7</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39DDC06">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其它辅材</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2F51108">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批</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31FF7AF">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18</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60B0CBD">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其它辅材</w:t>
            </w:r>
          </w:p>
        </w:tc>
      </w:tr>
      <w:tr w14:paraId="340F4A0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1149" w:type="pct"/>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10C7918">
            <w:pPr>
              <w:keepNext w:val="0"/>
              <w:keepLines w:val="0"/>
              <w:widowControl/>
              <w:suppressLineNumbers w:val="0"/>
              <w:jc w:val="left"/>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科研综合楼1F(227㎡)</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D68026B">
            <w:pPr>
              <w:jc w:val="center"/>
              <w:rPr>
                <w:rFonts w:hint="eastAsia" w:ascii="宋体" w:hAnsi="宋体" w:eastAsia="宋体" w:cs="宋体"/>
                <w:b/>
                <w:bCs/>
                <w:i w:val="0"/>
                <w:iCs w:val="0"/>
                <w:color w:val="000000"/>
                <w:sz w:val="20"/>
                <w:szCs w:val="20"/>
                <w:highlight w:val="none"/>
                <w:u w:val="none"/>
              </w:rPr>
            </w:pP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5EFDD00">
            <w:pPr>
              <w:jc w:val="center"/>
              <w:rPr>
                <w:rFonts w:hint="eastAsia" w:ascii="宋体" w:hAnsi="宋体" w:eastAsia="宋体" w:cs="宋体"/>
                <w:b/>
                <w:bCs/>
                <w:i w:val="0"/>
                <w:iCs w:val="0"/>
                <w:color w:val="000000"/>
                <w:sz w:val="20"/>
                <w:szCs w:val="20"/>
                <w:highlight w:val="none"/>
                <w:u w:val="none"/>
              </w:rPr>
            </w:pP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DF6A609">
            <w:pPr>
              <w:jc w:val="left"/>
              <w:rPr>
                <w:rFonts w:hint="eastAsia" w:ascii="宋体" w:hAnsi="宋体" w:eastAsia="宋体" w:cs="宋体"/>
                <w:b/>
                <w:bCs/>
                <w:i w:val="0"/>
                <w:iCs w:val="0"/>
                <w:color w:val="000000"/>
                <w:sz w:val="20"/>
                <w:szCs w:val="20"/>
                <w:highlight w:val="none"/>
                <w:u w:val="none"/>
              </w:rPr>
            </w:pPr>
          </w:p>
        </w:tc>
      </w:tr>
      <w:tr w14:paraId="76431A2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E27F099">
            <w:pPr>
              <w:keepNext w:val="0"/>
              <w:keepLines w:val="0"/>
              <w:widowControl/>
              <w:suppressLineNumbers w:val="0"/>
              <w:jc w:val="center"/>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A</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8C7CBDF">
            <w:pPr>
              <w:keepNext w:val="0"/>
              <w:keepLines w:val="0"/>
              <w:widowControl/>
              <w:suppressLineNumbers w:val="0"/>
              <w:jc w:val="left"/>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音频扩声系统</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1287F8A">
            <w:pPr>
              <w:jc w:val="center"/>
              <w:rPr>
                <w:rFonts w:hint="eastAsia" w:ascii="宋体" w:hAnsi="宋体" w:eastAsia="宋体" w:cs="宋体"/>
                <w:i w:val="0"/>
                <w:iCs w:val="0"/>
                <w:color w:val="000000"/>
                <w:sz w:val="20"/>
                <w:szCs w:val="20"/>
                <w:highlight w:val="none"/>
                <w:u w:val="none"/>
              </w:rPr>
            </w:pP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33829A0">
            <w:pPr>
              <w:jc w:val="center"/>
              <w:rPr>
                <w:rFonts w:hint="eastAsia" w:ascii="宋体" w:hAnsi="宋体" w:eastAsia="宋体" w:cs="宋体"/>
                <w:i w:val="0"/>
                <w:iCs w:val="0"/>
                <w:color w:val="000000"/>
                <w:sz w:val="20"/>
                <w:szCs w:val="20"/>
                <w:highlight w:val="none"/>
                <w:u w:val="none"/>
              </w:rPr>
            </w:pP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EECAF7B">
            <w:pPr>
              <w:jc w:val="left"/>
              <w:rPr>
                <w:rFonts w:hint="eastAsia" w:ascii="宋体" w:hAnsi="宋体" w:eastAsia="宋体" w:cs="宋体"/>
                <w:i w:val="0"/>
                <w:iCs w:val="0"/>
                <w:color w:val="000000"/>
                <w:sz w:val="20"/>
                <w:szCs w:val="20"/>
                <w:highlight w:val="none"/>
                <w:u w:val="none"/>
              </w:rPr>
            </w:pPr>
          </w:p>
        </w:tc>
      </w:tr>
      <w:tr w14:paraId="0F2C988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4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9A090D0">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9A41D2F">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主扩音箱</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C6498A1">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只</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0EDF68F">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2</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4F211CD">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1、不低于单12”低音,可现场更换扬声器组件；带高音；</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2、采用对称磁路低音，拥有低失真，高声压输出；高音单元为耐高温的复合膜片；</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3、磁体类型：双钕磁</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3、频率响应：72Hz—20KHz（±6dB）；</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4、功率≥400W连续功率；指向角度：≥100°×90°；阻抗：8Ω；灵敏度：≥97dB；最大声压级：≥123dB连续，≥129dB峰值</w:t>
            </w:r>
          </w:p>
        </w:tc>
      </w:tr>
      <w:tr w14:paraId="63E485A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0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4AED4A0">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2</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5661846">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主扩音箱功放</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5AA6439">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台</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FAFE7D3">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DC96D93">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1、双通道；带扬声器保护系统；</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2、额定功率：不低于2×4Ω：800W（20ms重复工作）； 2×8Ω：600W（20ms重复工作）； 总谐波失真(1kHz，-10dB/4Ω)&lt;0.02%；</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3、频率响应：10Hz-20kHz（±1dB）；输入阻抗（平衡/非平衡）：20K/10K；</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4、具备短路保护，断路保护，过载保护，高温保护。</w:t>
            </w:r>
          </w:p>
        </w:tc>
      </w:tr>
      <w:tr w14:paraId="6082B44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0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C60F25C">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3</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E54AF06">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延时音箱</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94CF180">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只</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A5A3CAA">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2</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F9101C0">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1、不低于10”低音,可现场更换扬声器组件；不低于1.4"高音；</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2、采用对称磁路低音，拥有低失真，高声压输出；高音单元为耐高温的复合膜片；</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3、磁体类型：双钕磁，轻量化的双钕磁单元，</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4、频率响应：67Hz—20KHz（±6dB）；功率：≥300W连续功率；指向角度：≥100°×90°；阻抗：8Ω；灵敏度：≥96dB；最大声压级：≥121dB连续，≥127dB峰值；</w:t>
            </w:r>
          </w:p>
        </w:tc>
      </w:tr>
      <w:tr w14:paraId="34FCFE3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6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A7F2C54">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4</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03671CD">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延时音箱功放</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F7C865A">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台</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546F07D">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CC4BA0C">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1、双通道；带扬声器保护系统；</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2、额定功率：不低于2×4Ω：750W（20ms重复工作）； 2×8Ω：450W（20ms重复工作）； 总谐波失真(1kHz，-10dB/4Ω)&lt;0.02%；频率响应：10Hz-20kHz（±1dB）；输入阻抗（平衡/非平衡）：20K/10K</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3、具备短路保护，断路保护，过载保护，高温保护。</w:t>
            </w:r>
          </w:p>
        </w:tc>
      </w:tr>
      <w:tr w14:paraId="6B67DAF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0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A70FB3A">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5</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7B44B9B">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模拟调音台</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A8B9659">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台</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02FACFC">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B0E283E">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1、≥16种效果的专业DSP效果器；</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2、≥10个MIC/LINE单声道输入，≥4个立体声输入，每路话筒输入都具有48V幻象电源；9/10和11/12立体声输入（双1/4”TRS接口），≥3段均衡；13/14立体声输入（双1/4”TRS接口及双RCA接口），≥3段均衡，带蓝牙播放及USB-A MP3播放；15/16立体声输入（双1/4”TRS接口及双RCA接口），≥3段均衡，USB-B输入；</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3、≥10总线输出设计，其中2路为主输出、4路为编组输出、4路为辅助输出</w:t>
            </w:r>
          </w:p>
        </w:tc>
      </w:tr>
      <w:tr w14:paraId="4B0C1D1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6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369E6EF">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6</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8F9125E">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数字音频处理器</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2EF62C1">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台</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30891F3">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E2FA548">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1、不低于17x16处理器；</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2、不低于：8路本地平衡输入，支持幻相电源，可切换MIC/LINE输入，带独立话放调节，8路本地平衡输出；可扩展8x8Dante音频通道；一个内部混音通道；24bit AD/DA转换，96KHz采样频率；RS232&amp;RS485控制端口、以太网远程控制RJ45端口；DSP音频处理芯片，可实现多点对多点的数字交换，数字路由；</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输入通道处理部分包含低切，独立反馈抑制，参量均衡，噪声门，增益，静音，相位，连动调节，音量编组调节等处理功能；输出通道处理部分包含分频，参量均衡，增益，静音，压缩/限幅器，相位，延时，连动调节，音量编组调节等处理单元；AUTOMIX通道具有自动混音处理功能，≥12个用户预设。</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4、频率响应：20Hz-20kHz,-0.3dB；动态范围：110dBu；失真度：&lt; 0.005% at 1kHz 0dBu；串音：&gt;70dBu，20Hz-20kHz；共模抑制比：&gt;75dBu 1KHz；</w:t>
            </w:r>
          </w:p>
        </w:tc>
      </w:tr>
      <w:tr w14:paraId="1A7DCFC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92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8CE982A">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7</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0FE9FD0">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8路电源时序器</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F34EE48">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台</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7C446F8">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top"/>
          </w:tcPr>
          <w:p w14:paraId="5930341B">
            <w:pPr>
              <w:keepNext w:val="0"/>
              <w:keepLines w:val="0"/>
              <w:widowControl/>
              <w:suppressLineNumbers w:val="0"/>
              <w:jc w:val="left"/>
              <w:textAlignment w:val="top"/>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1、配备≥3.5寸彩色TFT-LCD可触控显示屏，可实时显示当前电压，日期时间，信道开关状态；</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2、≥8路开关通道输出，每路延时开启和关闭时间可自由设置（范围0~999秒）；</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3、每通道可以独立设置开启/关闭；</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4、每通道独立滤波器，提供稳定，无干忧电流;</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5、内置时钟芯片，可根据日期时间定时设置自动开启/关闭每一通道；</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6、欠压、过压保护，可自定义设置保护值；</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7、配置RS232/485接口，支持级联、中央设备控制；</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8、额定输出总电流≥40A，单路输出电流≥20A。</w:t>
            </w:r>
          </w:p>
        </w:tc>
      </w:tr>
      <w:tr w14:paraId="64D6A03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4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5805DA6">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8</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2D4A9CB">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有源监听音箱</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C81B05C">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套</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0238C9E">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1B815E5">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1、单只音箱单元组成：不低于1”高音单元，5.25”低音单元；</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2、包含1只主音箱及1只副音箱；</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3、支持蓝牙功能；支持高低音增益调节功能及限幅功能；</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4、频率响应：50Hz-20KHz；最大声压级：≥107dB；分频点：2000Hz；输入阻抗：5KΩ；平衡输入接口：XLR、TRS；非平衡输入接口：RCA；输入灵敏度（-6dB/0dB）：+4dBu/-2dBu；最大峰值输入电平（-6dB）：+16dBu；信噪比：</w:t>
            </w:r>
            <w:r>
              <w:rPr>
                <w:rFonts w:hint="eastAsia" w:ascii="宋体" w:hAnsi="宋体" w:cs="宋体"/>
                <w:i w:val="0"/>
                <w:iCs w:val="0"/>
                <w:color w:val="000000"/>
                <w:kern w:val="0"/>
                <w:sz w:val="20"/>
                <w:szCs w:val="20"/>
                <w:highlight w:val="none"/>
                <w:u w:val="none"/>
                <w:lang w:val="en-US" w:eastAsia="zh-CN" w:bidi="ar"/>
              </w:rPr>
              <w:t>≥</w:t>
            </w:r>
            <w:r>
              <w:rPr>
                <w:rFonts w:hint="eastAsia" w:ascii="宋体" w:hAnsi="宋体" w:eastAsia="宋体" w:cs="宋体"/>
                <w:i w:val="0"/>
                <w:iCs w:val="0"/>
                <w:color w:val="000000"/>
                <w:kern w:val="0"/>
                <w:sz w:val="20"/>
                <w:szCs w:val="20"/>
                <w:highlight w:val="none"/>
                <w:u w:val="none"/>
                <w:lang w:val="en-US" w:eastAsia="zh-CN" w:bidi="ar"/>
              </w:rPr>
              <w:t>95dB；总功率（Class D放大器）：100W；</w:t>
            </w:r>
          </w:p>
        </w:tc>
      </w:tr>
      <w:tr w14:paraId="79E6DE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976E331">
            <w:pPr>
              <w:keepNext w:val="0"/>
              <w:keepLines w:val="0"/>
              <w:widowControl/>
              <w:suppressLineNumbers w:val="0"/>
              <w:jc w:val="center"/>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B</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0D3E592">
            <w:pPr>
              <w:keepNext w:val="0"/>
              <w:keepLines w:val="0"/>
              <w:widowControl/>
              <w:suppressLineNumbers w:val="0"/>
              <w:jc w:val="left"/>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音源发言部分</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AC655DB">
            <w:pPr>
              <w:jc w:val="center"/>
              <w:rPr>
                <w:rFonts w:hint="eastAsia" w:ascii="宋体" w:hAnsi="宋体" w:eastAsia="宋体" w:cs="宋体"/>
                <w:i w:val="0"/>
                <w:iCs w:val="0"/>
                <w:color w:val="000000"/>
                <w:sz w:val="20"/>
                <w:szCs w:val="20"/>
                <w:highlight w:val="none"/>
                <w:u w:val="none"/>
              </w:rPr>
            </w:pP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6AFAC71">
            <w:pPr>
              <w:jc w:val="center"/>
              <w:rPr>
                <w:rFonts w:hint="eastAsia" w:ascii="宋体" w:hAnsi="宋体" w:eastAsia="宋体" w:cs="宋体"/>
                <w:i w:val="0"/>
                <w:iCs w:val="0"/>
                <w:color w:val="000000"/>
                <w:sz w:val="20"/>
                <w:szCs w:val="20"/>
                <w:highlight w:val="none"/>
                <w:u w:val="none"/>
              </w:rPr>
            </w:pP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DB36499">
            <w:pPr>
              <w:jc w:val="left"/>
              <w:rPr>
                <w:rFonts w:hint="eastAsia" w:ascii="宋体" w:hAnsi="宋体" w:eastAsia="宋体" w:cs="宋体"/>
                <w:i w:val="0"/>
                <w:iCs w:val="0"/>
                <w:color w:val="000000"/>
                <w:sz w:val="20"/>
                <w:szCs w:val="20"/>
                <w:highlight w:val="none"/>
                <w:u w:val="none"/>
              </w:rPr>
            </w:pPr>
          </w:p>
        </w:tc>
      </w:tr>
      <w:tr w14:paraId="234ED6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7D54E2B">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50840BF">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会议鹅颈麦克风</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CF027B6">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支</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C6C6EE1">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7EE67CF">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1、背驻极体电容麦克风；心形拾音模式；</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2、频率响应：52Hz-20kHz；9至52V幻象电源供电；电源指示灯；</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3、压力倾斜变频器带双层镀金膜；黑白可选。</w:t>
            </w:r>
          </w:p>
        </w:tc>
      </w:tr>
      <w:tr w14:paraId="33A381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E3DA2B6">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2</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BD5AA6C">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一拖二无线手持麦克风</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4A5A21A">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套</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B489206">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2</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D6CDABC">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1、接收机：载波频段：602-699 MHz，灵敏度：在偏移度等于25KHz,输入6dBμV时,S/N&gt;60dB，频率响应：45Hz～18KHz （± 3dB）</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2、发射机：载波频段：602-699MHz，超宽频段设计，可自动变频设计，内置≥2400个可调频段；</w:t>
            </w:r>
          </w:p>
        </w:tc>
      </w:tr>
      <w:tr w14:paraId="78E988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0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DDA1B69">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3</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A512819">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天放系统</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3AC029F">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套</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FD050C8">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95CF3B3">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1、宽频带、低噪声及低互调失真设计，提供多频道接收系统同时使用时排除混频干扰；</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2、四个带有隔离的独立输出直流电源（DC12V/1A）可供给4台接收机同时使用；</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3、UHF 频段发射及接收两用的定向天线；</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4、附带天线信号放大器，可以弥补长距离的电缆对信号造成的损耗</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5、输出增益可调，避免过高的增益造成接收机的内调失真</w:t>
            </w:r>
          </w:p>
        </w:tc>
      </w:tr>
      <w:tr w14:paraId="4CE5638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BE10C00">
            <w:pPr>
              <w:keepNext w:val="0"/>
              <w:keepLines w:val="0"/>
              <w:widowControl/>
              <w:suppressLineNumbers w:val="0"/>
              <w:jc w:val="center"/>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C</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0117F02">
            <w:pPr>
              <w:keepNext w:val="0"/>
              <w:keepLines w:val="0"/>
              <w:widowControl/>
              <w:suppressLineNumbers w:val="0"/>
              <w:jc w:val="left"/>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智能控制系统</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34E3088">
            <w:pPr>
              <w:rPr>
                <w:rFonts w:hint="eastAsia" w:ascii="宋体" w:hAnsi="宋体" w:eastAsia="宋体" w:cs="宋体"/>
                <w:b/>
                <w:bCs/>
                <w:i w:val="0"/>
                <w:iCs w:val="0"/>
                <w:color w:val="000000"/>
                <w:sz w:val="20"/>
                <w:szCs w:val="20"/>
                <w:highlight w:val="none"/>
                <w:u w:val="none"/>
              </w:rPr>
            </w:pP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CFA6521">
            <w:pPr>
              <w:rPr>
                <w:rFonts w:hint="eastAsia" w:ascii="宋体" w:hAnsi="宋体" w:eastAsia="宋体" w:cs="宋体"/>
                <w:b/>
                <w:bCs/>
                <w:i w:val="0"/>
                <w:iCs w:val="0"/>
                <w:color w:val="000000"/>
                <w:sz w:val="20"/>
                <w:szCs w:val="20"/>
                <w:highlight w:val="none"/>
                <w:u w:val="none"/>
              </w:rPr>
            </w:pP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7DA33BB">
            <w:pPr>
              <w:jc w:val="left"/>
              <w:rPr>
                <w:rFonts w:hint="eastAsia" w:ascii="宋体" w:hAnsi="宋体" w:eastAsia="宋体" w:cs="宋体"/>
                <w:b/>
                <w:bCs/>
                <w:i w:val="0"/>
                <w:iCs w:val="0"/>
                <w:color w:val="000000"/>
                <w:sz w:val="20"/>
                <w:szCs w:val="20"/>
                <w:highlight w:val="none"/>
                <w:u w:val="none"/>
              </w:rPr>
            </w:pPr>
          </w:p>
        </w:tc>
      </w:tr>
      <w:tr w14:paraId="35D35A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565"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21941BE">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E39BE49">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多功能智慧IOT主机（含录播）</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1A8EDAE">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台</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AC5F1BC">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486E83A">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1、▲设备接口应具备不低于：RS-232</w:t>
            </w:r>
            <w:r>
              <w:rPr>
                <w:rFonts w:hint="eastAsia" w:ascii="宋体" w:hAnsi="宋体" w:cs="宋体"/>
                <w:i w:val="0"/>
                <w:iCs w:val="0"/>
                <w:color w:val="000000"/>
                <w:kern w:val="0"/>
                <w:sz w:val="20"/>
                <w:szCs w:val="20"/>
                <w:highlight w:val="none"/>
                <w:u w:val="none"/>
                <w:lang w:val="en-US" w:eastAsia="zh-CN" w:bidi="ar"/>
              </w:rPr>
              <w:t>串</w:t>
            </w:r>
            <w:r>
              <w:rPr>
                <w:rFonts w:hint="eastAsia" w:ascii="宋体" w:hAnsi="宋体" w:eastAsia="宋体" w:cs="宋体"/>
                <w:i w:val="0"/>
                <w:iCs w:val="0"/>
                <w:color w:val="000000"/>
                <w:kern w:val="0"/>
                <w:sz w:val="20"/>
                <w:szCs w:val="20"/>
                <w:highlight w:val="none"/>
                <w:u w:val="none"/>
                <w:lang w:val="en-US" w:eastAsia="zh-CN" w:bidi="ar"/>
              </w:rPr>
              <w:t>口10路、HDMI 4K输入接口8路、HDMI 4K输出接口4路、HDMI 2K输出接口4路、3.5mm立体声输入接口4路、3.5mm立体声输出接口4路、RJ-45千兆网口8路；</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2、具备≥10路RS-232控制端口，用于控制接入对应的摄像头、窗帘、功放、PLC、灯控等设备，同时支持≥1路RS-485、1路RS-422全功能接口；</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3、支持≥1个38K载波的红外接收器，直接学习红外并且从≥4路38K的红外IR接口进行发码控制红外设备；</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4、具备4G物联网功能，实现远程状态查询、周边环境控制；</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5、兼容分布式系统输入输出节点混接入，可使用自带≥8口交换机进行便捷快速拓展；</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6、支持≥四路4K@30Hz、四路1080@60Hz YUV4:4:4视频同时输出，分辨率和帧率向下兼容标准分辨率；</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7、具备无需外加编、解码器及服务器，即可实现IPC接入及控制，最高可同时支持8路网络接入功能；</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8、支持定制化开发中央控制界面，支持对灯光、窗帘、投影机、投影幕、摄像头、会议设备、音频系统等周边环境设备进行实时控制管理及双向反馈；</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9、支持标准的LCD、DLP、DID拼接功能，并支持任意分辨率的LED拼接且进行LED同步，支持无需额外增加拼控或者第三方设备即可进行上屏操作；</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10、平均无故障运行时间不少于100000小时。</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11、▲前面板具备一个≥5寸显示屏，可同步显示合并录播画面；</w:t>
            </w:r>
            <w:r>
              <w:rPr>
                <w:rFonts w:hint="eastAsia" w:ascii="宋体" w:hAnsi="宋体" w:cs="宋体"/>
                <w:i w:val="0"/>
                <w:iCs w:val="0"/>
                <w:color w:val="000000"/>
                <w:kern w:val="0"/>
                <w:sz w:val="20"/>
                <w:szCs w:val="20"/>
                <w:highlight w:val="none"/>
                <w:u w:val="none"/>
                <w:lang w:val="en-US" w:eastAsia="zh-CN" w:bidi="ar"/>
              </w:rPr>
              <w:t>支持</w:t>
            </w:r>
            <w:r>
              <w:rPr>
                <w:rFonts w:hint="eastAsia" w:ascii="宋体" w:hAnsi="宋体" w:eastAsia="宋体" w:cs="宋体"/>
                <w:i w:val="0"/>
                <w:iCs w:val="0"/>
                <w:color w:val="000000"/>
                <w:kern w:val="0"/>
                <w:sz w:val="20"/>
                <w:szCs w:val="20"/>
                <w:highlight w:val="none"/>
                <w:u w:val="none"/>
                <w:lang w:val="en-US" w:eastAsia="zh-CN" w:bidi="ar"/>
              </w:rPr>
              <w:t>重点部分进行马赛克及变声处理，防止出现视频资料外泄；需至少具备矩阵、拼接、交换机、中控、4G物联、多画面录播等功能；</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12、▲支持多种开源大模型接入，</w:t>
            </w:r>
            <w:r>
              <w:rPr>
                <w:rFonts w:hint="eastAsia" w:ascii="宋体" w:hAnsi="宋体" w:cs="宋体"/>
                <w:i w:val="0"/>
                <w:iCs w:val="0"/>
                <w:color w:val="000000"/>
                <w:kern w:val="0"/>
                <w:sz w:val="20"/>
                <w:szCs w:val="20"/>
                <w:highlight w:val="none"/>
                <w:u w:val="none"/>
                <w:lang w:val="en-US" w:eastAsia="zh-CN" w:bidi="ar"/>
              </w:rPr>
              <w:t>兼容</w:t>
            </w:r>
            <w:r>
              <w:rPr>
                <w:rFonts w:hint="eastAsia" w:ascii="宋体" w:hAnsi="宋体" w:eastAsia="宋体" w:cs="宋体"/>
                <w:i w:val="0"/>
                <w:iCs w:val="0"/>
                <w:color w:val="000000"/>
                <w:kern w:val="0"/>
                <w:sz w:val="20"/>
                <w:szCs w:val="20"/>
                <w:highlight w:val="none"/>
                <w:u w:val="none"/>
                <w:lang w:val="en-US" w:eastAsia="zh-CN" w:bidi="ar"/>
              </w:rPr>
              <w:t>14B、32B参数量模型，同时支持业务语言与AI能力的无缝对接，实现专业领域深度理解；</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13、▲支持设备深度管控和数据采集能力，包括设备控制、设备参数监测、设备参数调试等功能，支持内置视频质量评估引擎，可自动检测模糊、灰暗、遮挡等</w:t>
            </w:r>
            <w:r>
              <w:rPr>
                <w:rFonts w:hint="eastAsia" w:ascii="宋体" w:hAnsi="宋体" w:cs="宋体"/>
                <w:i w:val="0"/>
                <w:iCs w:val="0"/>
                <w:color w:val="000000"/>
                <w:kern w:val="0"/>
                <w:sz w:val="20"/>
                <w:szCs w:val="20"/>
                <w:highlight w:val="none"/>
                <w:u w:val="none"/>
                <w:lang w:val="en-US" w:eastAsia="zh-CN" w:bidi="ar"/>
              </w:rPr>
              <w:t>不少于</w:t>
            </w:r>
            <w:r>
              <w:rPr>
                <w:rFonts w:hint="eastAsia" w:ascii="宋体" w:hAnsi="宋体" w:eastAsia="宋体" w:cs="宋体"/>
                <w:i w:val="0"/>
                <w:iCs w:val="0"/>
                <w:color w:val="000000"/>
                <w:kern w:val="0"/>
                <w:sz w:val="20"/>
                <w:szCs w:val="20"/>
                <w:highlight w:val="none"/>
                <w:u w:val="none"/>
                <w:lang w:val="en-US" w:eastAsia="zh-CN" w:bidi="ar"/>
              </w:rPr>
              <w:t>20种画面质量问题；</w:t>
            </w:r>
          </w:p>
        </w:tc>
      </w:tr>
      <w:tr w14:paraId="0D93446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4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E996CD1">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2</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C30FA03">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分布式输入节点（含软件）</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85375DA">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台</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D337962">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3</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C6A5912">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▲1、具备≥1路HDMI视频输入接口、≥1路HDMI环出接口、≥1路5针凤凰端子平衡立体声输入接口、≥1路3.5音频接口、≥1个KVM USB接口、≥1个USB 3.0接口、≥1个RJ-45千兆网口、≥1个SFP fiber接口；</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2、前面板具备≥1个电源指示灯、≥1个视频信号指示灯、≥1个网络状态及信号信号状态灯、≥1个恢复出厂设置按键；</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3、坐席系统支持全域扩展，系统可以通过专线、专网、广域网有效扩展，规模无上限；</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▲4、支持KVM座席管理功能，不少于全面控制、仅可观看、及不可访问和控制三种权限；</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5、信号源编码延时≤0.002ms；</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6、KVM功能具备0SD菜单支持快速接管方式，支持可视化预览信号源画面及信息；</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7、操作终端可支持国产操作系统；</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▲8、支持4K@60Hz、YUV4:4:4\RGB888视频的输入，支持最高120帧实时编解码处理，分辨率和帧率向下兼容；</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9、支持中控功能，满足控制接口不少于：2路继电器RELAY接口、4路电平I/O接口、2个RS-232串口、1个RS-485串口、4路红外IR接口；</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10、具备远程KVM控制，支持多屏间跨屏、漫游，支持多屏间放大缩小，支持多权限管理，支持坐席信号源任意投到大屏上显示。</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▲11、保证物理隔离，从物理接口上防止不同密集电脑之间因USB设备发生数据泄露，同时避免U盘、USB摄像头、UKey、USB打印机等设备的连接；</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▲12、支持同屏镜像功能，无需对辅屏进行控制，只需控制主屏，主屏的任意动作都完全同步至副屏显示；</w:t>
            </w:r>
          </w:p>
        </w:tc>
      </w:tr>
      <w:tr w14:paraId="224934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8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686C0E7">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3</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1CAFBA1">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分布式4K输出节点（含软件）</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87DED8A">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台</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1E4D764">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3</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FA24E36">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▲1、具备≥1路HDMI视频输出接口、≥1路5针凤凰端子平衡立体声输出接口、≥1个USB 3.0接口、≥2个USB 2.0接口、≥1个RJ-45千兆网口、≥1个SFP fiber接口；</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2、前面板具备≥1个电源指示灯、≥1个视频信号指示灯、≥1个网络状态及信号信号状态灯、≥1个恢复出厂设置按键；</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▲3、信号源解码延时≤0.002ms；</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4、具备大屏拼接管理功能，可实现大屏信号源开窗、拼接、叠加，漫游等功能；</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5、支持1套鼠标键盘控制多个不同业务平台系统，实现跨网段、跨系统极速编辑操作；</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6、支持单台显示器同时查看并跨屏操控不少于128个不同业务系统的画面，鼠标滑动到任意一个分割区域都可对相应的主机进行KVM控制；</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▲7、端到端无缝传输延时为≤8ms，信号切换、开窗响应、预案调取的间隔时间为≤8ms；</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8、实时回显拼墙画面，调整任意拼墙的画面布局、信号源拼接方式，控制信号源放大、缩小、移动；</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9、支持信号协同推送，支持用户通过快捷键，将本地信号进行画面推送至其他席位，也可将当前接管画面直接推送到大屏幕上；</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10、支持4K@60Hz、YUV4:4:4视频输出，支持最高120帧实时编解码处理，分辨率和帧率向下兼容；</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▲11、</w:t>
            </w:r>
            <w:r>
              <w:rPr>
                <w:rFonts w:hint="eastAsia" w:ascii="宋体" w:hAnsi="宋体" w:cs="宋体"/>
                <w:color w:val="000000"/>
                <w:kern w:val="0"/>
                <w:sz w:val="20"/>
                <w:szCs w:val="20"/>
                <w:highlight w:val="none"/>
                <w:u w:val="none"/>
                <w:lang w:bidi="ar"/>
              </w:rPr>
              <w:t>节点采用双芯片架构，包含编解码芯片和高性能FPGA处理芯片，可以解决编解码芯片无法支持特殊分辨率问题，以及解决420编解码像素丢失的问题；</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▲12、</w:t>
            </w:r>
            <w:r>
              <w:rPr>
                <w:rFonts w:hint="eastAsia" w:ascii="宋体" w:hAnsi="宋体" w:cs="宋体"/>
                <w:color w:val="000000"/>
                <w:kern w:val="0"/>
                <w:sz w:val="20"/>
                <w:szCs w:val="20"/>
                <w:highlight w:val="none"/>
                <w:u w:val="none"/>
                <w:lang w:bidi="ar"/>
              </w:rPr>
              <w:t>满足在1 条千兆网线上传输内容各不相同的50路1080P@60视频流（即单路1080P@60 编码后码率≤20Mbps），或者不低于20路4K@30视频流，或者不低于10路4K@60视频流；</w:t>
            </w:r>
          </w:p>
        </w:tc>
      </w:tr>
      <w:tr w14:paraId="27F6D92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38FB5C2">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4</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1D74972">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综合交互管理主机</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61FD194">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台</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6C63B56">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AD87D19">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1、采用机架式设计，采用B/S架构，支持内嵌服务器软件及web管理系统，支持通过浏览器管理整个分布式系统；</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▲2、具备≥48路RJ-45千兆网口、≥4路万兆光纤接口，≥1路USB AF2.0接口、≥1路RJ45接口console配置接口、≥1路DC 24V电源适配器接口；</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3、前面板具备≥1个电源指示灯、≥1个数据传输指示灯、1路恢复出厂设置按键；</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4、需支持双机热备功能，当主管理主机宕机后，马上切换至备用管理主机进行工作，任何一台主/备设备的故障均不影响管理整体平台的正常工作；</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5、内置分布式节点管理模块，支持对节点、用户等信息的增、删、查、改；</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6、具备≥1万个用户帐号权限管理控制功能，支持设置每个账号的操作控制权限，包括对信号调取、鼠标、键盘操作、大屏控制、U盘操作、U盘屏蔽等权限控制；</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▲7、支持基于上下级的级联权限管理功能，支持上级平台用户无需下级平台用户配合的情况下，即可一键把下级平台的视频源上本地大屏显示；</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▲8、无须额外增加配置服务器硬件，本主机即可实现分布式系统的管控，实现交互平台即是服务器；</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9、支持≥4路万兆光纤接口，支持SFP+，单模、多模光模块，可用于网络组网的上联接口；</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10、支持划VLAN功能，支持BGPEVPN、分布式Anycast网关和VLAN的自动化部署；同时支持静态路由、RIPV1/2、OSPF、IS-IS、BGP、RIPng、OSPFv3等功能；</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▲11、支持≥5寸LCD显示，支持预览分布式信号及网络接口信息占用详情，实现对主机内部运行情况的监测，实时掌握网络运行状态；</w:t>
            </w:r>
          </w:p>
          <w:p w14:paraId="204E382A">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▲12、内置向量数据库，可实现千万级文档片段的高效检索，检索延迟低于100毫秒；</w:t>
            </w:r>
          </w:p>
        </w:tc>
      </w:tr>
      <w:tr w14:paraId="3CDB8A6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B8A4E1A">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5</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15ED987">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电源控制器</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C8AD411">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台</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3AC1DE2">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E3DF00E">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1、T-BUS，串口，网络控制；</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2、最多可以同时使用8路；</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3、T-BUS总线控制，可以通过ID拨码设定ID。</w:t>
            </w:r>
          </w:p>
        </w:tc>
      </w:tr>
      <w:tr w14:paraId="269486B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B1A7642">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6</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D572B79">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无线触摸屏</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2E0BD6D">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台</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755374E">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781070B">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1、≥10.0英寸</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2、≥6G内存，128GB存储</w:t>
            </w:r>
          </w:p>
        </w:tc>
      </w:tr>
      <w:tr w14:paraId="765A122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4C81F4A">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7</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4BDF0D1">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嵌墙式控制终端(含软件)</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6071183">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台</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732779E">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A7C270D">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1、≥10.1寸高分辨率全视角显示、钢化防爆触摸玻璃，全铝型材外框；触摸方式：电容触摸；显示屏：IPS全视角1080P高清显示；</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3、CPU:≥ 6核，主频：≥1.8GHz;内存：≥4G  存储：≥16G;千M网口；</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4、可显示设备控制、环境参数、环境控制、录播控制、二维码（微信扫码开设备、报修、预约、资产查询管理）；</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5、AI智能神经元深度学习功能，自动调节灯光照度、空调温度、功放音响话筒的音量大小；</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6、支持触控屏操作界面自定义设计:风格自定义，按键样式自定义，logo自定义等；</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7、支持实时接收系统下发的通知公告信息并自动弹窗显示通知内容；</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8、内置高清人脸识别摄像机；人脸识别认证；语音视频广播；</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9、内置麦克风，集成可视化IP对讲模块；</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10、语音识别智能控制；</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11、支持RS232串口/IO控制；</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12、USB文件读取</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13、支持对录播系统录制、暂停、停止等操作的控制，支持实时预览录制的画面并可查看相关录制信息；</w:t>
            </w:r>
          </w:p>
        </w:tc>
      </w:tr>
      <w:tr w14:paraId="304CEDD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6AE30DC">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8</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92EE7A2">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系统编程调试</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FD75ACE">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项</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6928936">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7CE89BD">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1，现场技术人员编程调试；                                                                          2，售后培训</w:t>
            </w:r>
          </w:p>
        </w:tc>
      </w:tr>
      <w:tr w14:paraId="16CDDA8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3FDD438">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9</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9B01351">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无线路由器</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CCB00C9">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台</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70D840B">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6A6D418">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1.Wan口数量（无线路由）≥ 1个 </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 xml:space="preserve">2.Lan口数量（无线路由）≥ 4个 </w:t>
            </w:r>
          </w:p>
        </w:tc>
      </w:tr>
      <w:tr w14:paraId="695F014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076F19D">
            <w:pPr>
              <w:keepNext w:val="0"/>
              <w:keepLines w:val="0"/>
              <w:widowControl/>
              <w:suppressLineNumbers w:val="0"/>
              <w:jc w:val="center"/>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D</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5C6B1CD">
            <w:pPr>
              <w:keepNext w:val="0"/>
              <w:keepLines w:val="0"/>
              <w:widowControl/>
              <w:suppressLineNumbers w:val="0"/>
              <w:jc w:val="left"/>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辅材辅料</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957B35F">
            <w:pPr>
              <w:rPr>
                <w:rFonts w:hint="eastAsia" w:ascii="宋体" w:hAnsi="宋体" w:eastAsia="宋体" w:cs="宋体"/>
                <w:b/>
                <w:bCs/>
                <w:i w:val="0"/>
                <w:iCs w:val="0"/>
                <w:color w:val="000000"/>
                <w:sz w:val="20"/>
                <w:szCs w:val="20"/>
                <w:highlight w:val="none"/>
                <w:u w:val="none"/>
              </w:rPr>
            </w:pP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9180A5F">
            <w:pPr>
              <w:rPr>
                <w:rFonts w:hint="eastAsia" w:ascii="宋体" w:hAnsi="宋体" w:eastAsia="宋体" w:cs="宋体"/>
                <w:b/>
                <w:bCs/>
                <w:i w:val="0"/>
                <w:iCs w:val="0"/>
                <w:color w:val="000000"/>
                <w:sz w:val="20"/>
                <w:szCs w:val="20"/>
                <w:highlight w:val="none"/>
                <w:u w:val="none"/>
              </w:rPr>
            </w:pP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1ECCB29">
            <w:pPr>
              <w:jc w:val="left"/>
              <w:rPr>
                <w:rFonts w:hint="eastAsia" w:ascii="宋体" w:hAnsi="宋体" w:eastAsia="宋体" w:cs="宋体"/>
                <w:i w:val="0"/>
                <w:iCs w:val="0"/>
                <w:color w:val="000000"/>
                <w:sz w:val="20"/>
                <w:szCs w:val="20"/>
                <w:highlight w:val="none"/>
                <w:u w:val="none"/>
              </w:rPr>
            </w:pPr>
          </w:p>
        </w:tc>
      </w:tr>
      <w:tr w14:paraId="35CB20D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6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6CE9F00">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807289E">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信号机柜</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64BC317">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台</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E5952A0">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62C680D">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1、42U高、600mm*600mm*2000mm；前门为单开带锁钢制嵌边式玻璃门，侧门和后门为快速拆卸式钢制门。配置不低于：2条垂直束线槽/1块固定层板/1条标准10A五插电源插座/2把220V交流散热风扇/50套M6安装套件。</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2、全模块化快捷组装结构，框架与顶、底部加固，配搭六折加强型横梁，整体提升机柜载重能力；机柜底部应配置地平调整支架脚及万向活动轮。</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3、前门应为钢制嵌边式玻璃门，采用≥5.0mm高强度钢化玻璃，全通透视窗。</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4、机柜层板材料厚度≥1.2mm，单层承重140KG以上</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5、机柜及其附属部件、涂覆层、标志、饰物等均应采用阻燃或不燃材料，阻燃特性应符合 UL94-VO标准</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6、承重要求：机柜直接落地加载重量≥1200kg，静置48h,卸去载重后机柜无松动，无破坏。同时机柜底部安装调节支撑脚和滑动轮加载重量≥1050kg，静置48h,卸去载重后机柜无松动，无破坏</w:t>
            </w:r>
          </w:p>
        </w:tc>
      </w:tr>
      <w:tr w14:paraId="5852561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C9B3766">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2</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62E6D7C">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多媒体信息插盒</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922EBAF">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批</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E903738">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4E93879">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多媒体信息插盒</w:t>
            </w:r>
          </w:p>
        </w:tc>
      </w:tr>
      <w:tr w14:paraId="20D6BC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9D08A5F">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5</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E01160C">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设备接插头</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4DC05F0">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批</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0DD05E7">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F2E9562">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设备接插头</w:t>
            </w:r>
          </w:p>
        </w:tc>
      </w:tr>
      <w:tr w14:paraId="15C9A4D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03C357B">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6</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0D8CF6A">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其它辅材</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57F203B">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批</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92A6E7D">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59C5899">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音箱挂架等</w:t>
            </w:r>
          </w:p>
        </w:tc>
      </w:tr>
      <w:tr w14:paraId="64F1976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1149" w:type="pct"/>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C233297">
            <w:pPr>
              <w:keepNext w:val="0"/>
              <w:keepLines w:val="0"/>
              <w:widowControl/>
              <w:suppressLineNumbers w:val="0"/>
              <w:jc w:val="left"/>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预约及运维平台</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E122504">
            <w:pPr>
              <w:jc w:val="center"/>
              <w:rPr>
                <w:rFonts w:hint="eastAsia" w:ascii="宋体" w:hAnsi="宋体" w:eastAsia="宋体" w:cs="宋体"/>
                <w:b/>
                <w:bCs/>
                <w:i w:val="0"/>
                <w:iCs w:val="0"/>
                <w:color w:val="000000"/>
                <w:sz w:val="20"/>
                <w:szCs w:val="20"/>
                <w:highlight w:val="none"/>
                <w:u w:val="none"/>
              </w:rPr>
            </w:pP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D891738">
            <w:pPr>
              <w:jc w:val="center"/>
              <w:rPr>
                <w:rFonts w:hint="eastAsia" w:ascii="宋体" w:hAnsi="宋体" w:eastAsia="宋体" w:cs="宋体"/>
                <w:b/>
                <w:bCs/>
                <w:i w:val="0"/>
                <w:iCs w:val="0"/>
                <w:color w:val="000000"/>
                <w:sz w:val="20"/>
                <w:szCs w:val="20"/>
                <w:highlight w:val="none"/>
                <w:u w:val="none"/>
              </w:rPr>
            </w:pP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1BA15CE">
            <w:pPr>
              <w:jc w:val="left"/>
              <w:rPr>
                <w:rFonts w:hint="eastAsia" w:ascii="宋体" w:hAnsi="宋体" w:eastAsia="宋体" w:cs="宋体"/>
                <w:b/>
                <w:bCs/>
                <w:i w:val="0"/>
                <w:iCs w:val="0"/>
                <w:color w:val="000000"/>
                <w:sz w:val="20"/>
                <w:szCs w:val="20"/>
                <w:highlight w:val="none"/>
                <w:u w:val="none"/>
              </w:rPr>
            </w:pPr>
          </w:p>
        </w:tc>
      </w:tr>
      <w:tr w14:paraId="6A918E2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4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D0FF787">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CD1D7DC">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智慧会议预约管理系统</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DFACFB9">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套</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1D537A7">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E1A0E17">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1.支持在手机、平板、电脑等各种终端上进行空间预约，包括：大中小会议室、培训室、多功能厅、功能室、教室等，支持快速预约和标准预约、预约信息查看、展示个人日程日历、空间空闲一览表等；</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2.支持网页访问，可集成至独立应用、微信公众号、即时通讯工具（如钉钉、企业微信、飞书、华为WeLink等）的标准工作台；</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3.支持预约会议室同时预约远程视频会议，包括云视频会议和硬件视频会议，如腾讯会议、华为云会议、钉钉会议、ZOOM、小鱼易连、华为硬件视频会议、思科硬件视频会议、Poly硬件视频会议等；</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4.支持参会人预约冲突检测，并在预约界面上进行提示；</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 xml:space="preserve">5.支持周期性预约，比如每周一下午16点-18点项目例会； </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6.支持批量会议预约，可一次性预约多场会议，提升预约效率，如预约第一天9~10点会议及第二天14~15点两场会议；</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7.支持会议室白名单预约，可对会议室、楼层进行白名单设置，白名单之外员工不可预约；</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8.支持会议室预约时间间隔设置，如重要会议室，需在会议结束后进行会场整理，间隔期内不可被预约；</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9.支持预约私密会议，在预约端仅参会人可查看预约详情，其他用户无权限查看；</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10.支持预约时选择会场服务，如茶水、果盘、午餐等，且服务项目支持自定义配置及资费配置，不同服务可适用于不同的会议室；</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11.支持通用的ICS日历标准接口</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12.支持会议室收藏和常用会议室，系统可自动识别出用户常用的会议室，并将收藏会议室和常用会议室置顶；</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13.支持与会议信息屏对接，实时发布即将召开的会议、当日会议及未来预约的会议，会议信息包括：会议主题、会议时间、预约人员、预约人联系方式、参会人数、会议状态、会议室有人无人状态、会议室容量、会议室设备情况等</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 xml:space="preserve">14.-支持对接多种门禁设备（包括485接口、继电器、干节点类门锁等），签到验证成功后，自动下发开锁指令； </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15.-采用物联网技术，支持边缘计算能力，可缓存重要会议室的设备状态和操作数据，支持MQTT协议与集控系统通讯，降低数据丢失风险；</w:t>
            </w:r>
          </w:p>
        </w:tc>
      </w:tr>
      <w:tr w14:paraId="55742D7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038EE3E">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2</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287B0F2">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智慧会议集中控制管理系统</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656AE7F">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套</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6A79004">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4BCC469">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1.支持通过设备链路状态图实时、直观的查看设备状态、告警状态、连接状态等，可将会议室控制平板界面集成至集控系统，且界面同步跳转；</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2.远程控制和监测：包括音频设备监控；视频设备监控；</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3、视频会议设备的监控，包括硬件视频会议的连接、挂断、摄像头控制、静音控制、会议状态监测、网络质量监测等；环境设备监控；</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4.支持设备保活机制，包括：最小控制指令间隔自定义、自动指令排队、指令优先级设置、网络风暴黑名单等。当控制指令下发并执行后，才能进行下次控制，以免多次控制导致设备死机，且系统可根据不同设备能力、响应时间不同做好加载控制，设备反馈时间可自由配置，采集周期最小间隔可达100ms；</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5.支持设备真值反馈，集控系统设备状态与会议室内设备状态保持一致，同步时间可根据设备类型手动调整；</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 xml:space="preserve">6.系统具备良好的设备兼容性，不限品牌及型号，只要设备开放协议，均可接入集控系统； </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7.支持重要会议室安全控制，在会中，必须经过本地控制平板授权，才可远程控制和协助；</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 xml:space="preserve">8.支持查看设备详细信息，包括设备名称，在线状态、设备型号、IP地址、MAC地址、资产编号、序列号、软硬件版本以及设备所属的会议室等； </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9.支持设备自定义属性可视化配置，无需定制开发即可实现设备属性的添加、修改和删除，实现设备属性灵活扩展；</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10.支持会议守护工作台功能。用户使用该功能可实时查看会议室内多路摄像头的画面（需硬件配合）、设备故障预警和告警情况、用户操作日志等。同时，能够远程调用会议场景、实时查看音频、视频、环境等设备的状态，如传感器状态、音量、视频会议网络状态等，并对设备进行远程运维，如：调整摄像头预设位、麦克风静音和取消静音、视频拨号等；</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11.面向会议运维工作人员提供专业运维工作台，支持快捷的告警、联检、巡检，可实时查看会议室视频流等；</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12.支持仪表盘大屏展示，数据包括会议室数量、告警会议室、当前会议数量、各种类型会议统计、会议时长排行、部门会议时长排行、设备故障排行等，可在地图、3D建筑上展示各区域会议室数量和告警状态；</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13.统计报表支持区域筛选，时间维度筛选，支持饼图、柱状图等多展示形式，便捷查看日、周、月时间维度下的统计数据；</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14.支持告警规则自定义和配置，无需定制开发即可将设备的状态和触发条件配置成告警，如：当在会议中且处理器手持话筒通道电平持续100%输出，则触发告警。系统至少支持100种以上的状态告警；</w:t>
            </w:r>
          </w:p>
        </w:tc>
      </w:tr>
      <w:tr w14:paraId="44443A8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7EF5975">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3</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84EE88B">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软件定制开发</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83B09E9">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人/天</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C2CFC93">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20</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4C08635">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1.定制开发项包括但不限于：OA流程审批对接、会议室/会议信息自动同步、人脸库集成、工卡卡号集成、信息屏界面定制开发</w:t>
            </w:r>
          </w:p>
        </w:tc>
      </w:tr>
      <w:tr w14:paraId="207E915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4ED515E">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4</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AC413D6">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软件系统加密狗</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4C1C64F">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个</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4A66AD5">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489F75A">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1.软件系统加密狗</w:t>
            </w:r>
          </w:p>
        </w:tc>
      </w:tr>
      <w:tr w14:paraId="066983B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F88315E">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5</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43BD617">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软件交付U盘</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D022805">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个</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F555A02">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BD090EB">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1.U盘中包含了项目的软件安装包、软件操作手册和软件清单文档</w:t>
            </w:r>
          </w:p>
        </w:tc>
      </w:tr>
      <w:tr w14:paraId="13A6D0E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68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8F0A120">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6</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6FA40B1">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集控服务器</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5023C0C">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台</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6DA7BB2">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CDCDA58">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1.机架式服务器</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2.≥一颗CPU，≥6核12线程，主频≥2.9GHz</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3.不低于16G内存、128G SSD硬盘、1TB SATA 7200RPM企业级硬盘</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4.不低于8个内存插槽，最大支持512G 2400MHz DDR4</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5.不低于2个LAN接口、4个USB3.0接口、2个USB2.0接口</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6.采用全国产操作系统</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7.完全兼容集控系统</w:t>
            </w:r>
          </w:p>
        </w:tc>
      </w:tr>
      <w:tr w14:paraId="666A86D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966CD27">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7</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594DF8F">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智慧信息屏</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D29394F">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台</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7F7BF23">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11</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F46870E">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1.不低于安卓Android 9操作系统</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2.不低于4核处理器、2GB RAM、16GB内存</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3.不低于10寸LED屏幕</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4.以太网口≥1个，10M/100M 自适应</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5.USB3.0≥1个</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 xml:space="preserve">6.支持PoE供电，支持IEEE802.3at/af </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7.同时支持WiFi 802.11b/g/n、蓝牙4.1</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8.支持RS485接口≥1个，可对接门禁</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9.摄像头：双目宽动态不低于200W</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10.具备可变色状态灯条，可与会议状态一致，通过不同颜色表示门牌的不同使用状态</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11.刷卡模块：支持非接触式IC卡读取，支持Mifare1/TypeA/14443A/S50/S70协议</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12.带红外摄像头，提供暗环境下的人脸识别</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13.支持签到后自动开锁；</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14.支持夜间省电，定时关启设备</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15.支持远程静默升级设备APP</w:t>
            </w:r>
          </w:p>
        </w:tc>
      </w:tr>
      <w:tr w14:paraId="3756684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6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F65C793">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8</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E855FD9">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智慧信息屏</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4FEBDFE">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台</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BB5CBCB">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3</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86BD0BC">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1、前置钢化玻璃、铝型材边框、多媒体音响功放，内部构件防锈、防磁、防静电；</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2、尺寸 ≥15英寸；物理分辨率 ≥1920*1080，≥300亮度，屏幕比例16：9</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3、可视角度 全视角；亮度 ≥250cd/m2 及以上；显示色彩 16、7M；对比度 ≥800:1</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4、CPU≥四核、≥1、8GHz，运行内存：≥2G；内置存储器：≥8G，带WiFi，带蓝牙</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5、内置IC读卡器；内置不低于200万像素摄像头； 内置高清麦克风</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6、电容G+G10点触摸。</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 xml:space="preserve">7、系统版本：≥Android 9 </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8、内置≥三色呼吸灯，有红,蓝、绿三色，可软件控制，显示房间占用，空闲状态；</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9、内置门禁控制器，支持人脸识别开门，手机扫码开门，密码开门，刷卡等开门方式；</w:t>
            </w:r>
          </w:p>
        </w:tc>
      </w:tr>
      <w:tr w14:paraId="47C7242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BFE87EB">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9</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7017D24">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人脸识别SDK应用</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5EE1D8F">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套</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86DB20A">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14</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BD25762">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1.人脸识别应用SDK授权，配合智慧会议指引屏软件，提供人脸识别功能</w:t>
            </w:r>
          </w:p>
        </w:tc>
      </w:tr>
      <w:tr w14:paraId="101E94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1704633">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10</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ADD963B">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智慧信息屏软件</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F0C32CD">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套</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A6C1B87">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14</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0C70D58">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1.支持会议室预约信息展示，信息包含会议室名称、房间号、Logo、日期时间、最近3天的预约信息、医院文化图片和宣传视频等，支持会务人员临时发布会议信息和日程；</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2.支持以不可见的形式展示涉密会议，用户只能看到某时段****会议，无法查看会议详情；</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3.支持当前会议状态和会议室占用状态展示，如：空闲、会议中、违规占用等，能够与空间占用感应器（如：红外超声波双鉴传感器）联动，显示会议室内有人、无人状态，并通过屏幕颜色区分会议状态；</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4.支持展示领导办公室相关信息，包括办公室名称、房号、Logo、日期时间、领导个人忙、闲、勿打扰状态；</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5.支持会议室内座位排座和签到状态显示，用户签到后，高亮闪烁提示用户就坐方位，支持多人同时提示；</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6.支持多种签到方式，包括：二维码扫码签到、多人人脸签到、RFID刷卡签到；</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7.支持签到二维码一码多用，空闲时扫码为会议快速预约，会议中或即将开始时为会议签到；</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8.支持人脸识别本地化识别，使用中无需连接互联网，支持多人同时人脸签到（不少于4人）、戴口罩识别等，支持本地6万张人脸库，识别速度不高于1秒（光线良好，硬件规格为4核2G内存16G闪存500W摄像头像素）；</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9.支持会议临时变更或取消，会议预约人、主持人或会务人员可进行操作；</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10.支持会议室门锁控制，会议参会人或指定人员（如会务人员、清洁人员、运维人员等）可通过扫码、人脸识别、刷卡、密码等多种方式开锁；</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11.支持会议费用即时结算，通过人脸识别或刷卡等方式确认用户身份，有结算权限的用户，将提示本次会议的费用，包括会议室预算费用、会议室实际使用费用、会务服务费等；</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12.支持监控总线，实现零编码功能配置；</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13.支持与集控系统远程监控模块对接，支持设备状态监控、故障告警、日志上传、应用批量升级等；</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14.支持夜间省电功能，定时开启、关闭系统；</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15.支持应用远程静默升级；</w:t>
            </w:r>
          </w:p>
        </w:tc>
      </w:tr>
      <w:tr w14:paraId="700426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0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1EA2EF0">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11</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B6646B0">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网络交换机</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BC8FE57">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台</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C665F41">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5926C3F">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1.产品类型 :POE交换机</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2.不低于24口千兆以太网交换机，4个千兆光口</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3.传输速率 不低于10/100/1000Mbps</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4.背板带宽 不低于336Gbps/3.024Tbps</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5.包转发率不低于51Mbps/126Mbps</w:t>
            </w:r>
          </w:p>
        </w:tc>
      </w:tr>
      <w:tr w14:paraId="70FBF86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1149" w:type="pct"/>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CA4505F">
            <w:pPr>
              <w:keepNext w:val="0"/>
              <w:keepLines w:val="0"/>
              <w:widowControl/>
              <w:suppressLineNumbers w:val="0"/>
              <w:jc w:val="left"/>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科研1F 大报告厅</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6F86AF4">
            <w:pPr>
              <w:jc w:val="center"/>
              <w:rPr>
                <w:rFonts w:hint="eastAsia" w:ascii="宋体" w:hAnsi="宋体" w:eastAsia="宋体" w:cs="宋体"/>
                <w:i w:val="0"/>
                <w:iCs w:val="0"/>
                <w:color w:val="000000"/>
                <w:sz w:val="20"/>
                <w:szCs w:val="20"/>
                <w:highlight w:val="none"/>
                <w:u w:val="none"/>
              </w:rPr>
            </w:pP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B324A44">
            <w:pPr>
              <w:jc w:val="center"/>
              <w:rPr>
                <w:rFonts w:hint="eastAsia" w:ascii="宋体" w:hAnsi="宋体" w:eastAsia="宋体" w:cs="宋体"/>
                <w:i w:val="0"/>
                <w:iCs w:val="0"/>
                <w:color w:val="000000"/>
                <w:sz w:val="20"/>
                <w:szCs w:val="20"/>
                <w:highlight w:val="none"/>
                <w:u w:val="none"/>
              </w:rPr>
            </w:pP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FE21828">
            <w:pPr>
              <w:jc w:val="left"/>
              <w:rPr>
                <w:rFonts w:hint="eastAsia" w:ascii="宋体" w:hAnsi="宋体" w:eastAsia="宋体" w:cs="宋体"/>
                <w:b/>
                <w:bCs/>
                <w:i w:val="0"/>
                <w:iCs w:val="0"/>
                <w:color w:val="000000"/>
                <w:sz w:val="20"/>
                <w:szCs w:val="20"/>
                <w:highlight w:val="none"/>
                <w:u w:val="none"/>
              </w:rPr>
            </w:pPr>
          </w:p>
        </w:tc>
      </w:tr>
      <w:tr w14:paraId="4B58A56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9444D23">
            <w:pPr>
              <w:keepNext w:val="0"/>
              <w:keepLines w:val="0"/>
              <w:widowControl/>
              <w:suppressLineNumbers w:val="0"/>
              <w:jc w:val="center"/>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（一）</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3450813">
            <w:pPr>
              <w:keepNext w:val="0"/>
              <w:keepLines w:val="0"/>
              <w:widowControl/>
              <w:suppressLineNumbers w:val="0"/>
              <w:jc w:val="left"/>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音频扩声系统</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3887BEB">
            <w:pPr>
              <w:jc w:val="center"/>
              <w:rPr>
                <w:rFonts w:hint="eastAsia" w:ascii="宋体" w:hAnsi="宋体" w:eastAsia="宋体" w:cs="宋体"/>
                <w:i w:val="0"/>
                <w:iCs w:val="0"/>
                <w:color w:val="000000"/>
                <w:sz w:val="20"/>
                <w:szCs w:val="20"/>
                <w:highlight w:val="none"/>
                <w:u w:val="none"/>
              </w:rPr>
            </w:pP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3BB14C5">
            <w:pPr>
              <w:jc w:val="center"/>
              <w:rPr>
                <w:rFonts w:hint="eastAsia" w:ascii="宋体" w:hAnsi="宋体" w:eastAsia="宋体" w:cs="宋体"/>
                <w:i w:val="0"/>
                <w:iCs w:val="0"/>
                <w:color w:val="000000"/>
                <w:sz w:val="20"/>
                <w:szCs w:val="20"/>
                <w:highlight w:val="none"/>
                <w:u w:val="none"/>
              </w:rPr>
            </w:pP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846F70B">
            <w:pPr>
              <w:jc w:val="left"/>
              <w:rPr>
                <w:rFonts w:hint="eastAsia" w:ascii="宋体" w:hAnsi="宋体" w:eastAsia="宋体" w:cs="宋体"/>
                <w:b/>
                <w:bCs/>
                <w:i w:val="0"/>
                <w:iCs w:val="0"/>
                <w:color w:val="000000"/>
                <w:sz w:val="20"/>
                <w:szCs w:val="20"/>
                <w:highlight w:val="none"/>
                <w:u w:val="none"/>
              </w:rPr>
            </w:pPr>
          </w:p>
        </w:tc>
      </w:tr>
      <w:tr w14:paraId="53F7483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AF9BD1C">
            <w:pPr>
              <w:keepNext w:val="0"/>
              <w:keepLines w:val="0"/>
              <w:widowControl/>
              <w:suppressLineNumbers w:val="0"/>
              <w:jc w:val="center"/>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A</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B45B635">
            <w:pPr>
              <w:keepNext w:val="0"/>
              <w:keepLines w:val="0"/>
              <w:widowControl/>
              <w:suppressLineNumbers w:val="0"/>
              <w:jc w:val="left"/>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扬声器、功放</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BBC4217">
            <w:pPr>
              <w:jc w:val="center"/>
              <w:rPr>
                <w:rFonts w:hint="eastAsia" w:ascii="宋体" w:hAnsi="宋体" w:eastAsia="宋体" w:cs="宋体"/>
                <w:i w:val="0"/>
                <w:iCs w:val="0"/>
                <w:color w:val="000000"/>
                <w:sz w:val="20"/>
                <w:szCs w:val="20"/>
                <w:highlight w:val="none"/>
                <w:u w:val="none"/>
              </w:rPr>
            </w:pP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AF95B0E">
            <w:pPr>
              <w:jc w:val="center"/>
              <w:rPr>
                <w:rFonts w:hint="eastAsia" w:ascii="宋体" w:hAnsi="宋体" w:eastAsia="宋体" w:cs="宋体"/>
                <w:i w:val="0"/>
                <w:iCs w:val="0"/>
                <w:color w:val="000000"/>
                <w:sz w:val="20"/>
                <w:szCs w:val="20"/>
                <w:highlight w:val="none"/>
                <w:u w:val="none"/>
              </w:rPr>
            </w:pP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9E2B7BB">
            <w:pPr>
              <w:jc w:val="left"/>
              <w:rPr>
                <w:rFonts w:hint="eastAsia" w:ascii="宋体" w:hAnsi="宋体" w:eastAsia="宋体" w:cs="宋体"/>
                <w:b/>
                <w:bCs/>
                <w:i w:val="0"/>
                <w:iCs w:val="0"/>
                <w:color w:val="000000"/>
                <w:sz w:val="20"/>
                <w:szCs w:val="20"/>
                <w:highlight w:val="none"/>
                <w:u w:val="none"/>
              </w:rPr>
            </w:pPr>
          </w:p>
        </w:tc>
      </w:tr>
      <w:tr w14:paraId="4DDF279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76"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7AB4EAA">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07F6349">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主扩远场线阵列全频扬声器</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ED59F6C">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只</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9D8AAF1">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2</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top"/>
          </w:tcPr>
          <w:p w14:paraId="2B5D27BE">
            <w:pPr>
              <w:pStyle w:val="7"/>
              <w:rPr>
                <w:highlight w:val="none"/>
              </w:rPr>
            </w:pPr>
            <w:r>
              <w:rPr>
                <w:rFonts w:hint="eastAsia" w:ascii="宋体" w:hAnsi="宋体" w:eastAsia="宋体" w:cs="宋体"/>
                <w:i w:val="0"/>
                <w:iCs w:val="0"/>
                <w:color w:val="000000"/>
                <w:kern w:val="0"/>
                <w:sz w:val="20"/>
                <w:szCs w:val="20"/>
                <w:highlight w:val="none"/>
                <w:u w:val="none"/>
                <w:lang w:val="en-US" w:eastAsia="zh-CN" w:bidi="ar"/>
              </w:rPr>
              <w:t>1.不少于3单元喇叭设计，需采用外置分频模式</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2.需采用全钕磁设计，</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3.≥1x14”或≥2x10”低音单元，≥6只x2英寸或更优中高音单元</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4.灵敏度：≥98dB</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5.声压级：≥141 dB（最大峰值）</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6.频率范围不劣于55Hz—20kHz(-10dB)</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7.阻抗不低于8</w:t>
            </w:r>
            <w:r>
              <w:rPr>
                <w:rStyle w:val="16"/>
                <w:rFonts w:eastAsia="宋体"/>
                <w:highlight w:val="none"/>
                <w:lang w:val="en-US" w:eastAsia="zh-CN" w:bidi="ar"/>
              </w:rPr>
              <w:t>Ω</w:t>
            </w:r>
            <w:r>
              <w:rPr>
                <w:rStyle w:val="14"/>
                <w:highlight w:val="none"/>
                <w:lang w:val="en-US" w:eastAsia="zh-CN" w:bidi="ar"/>
              </w:rPr>
              <w:br w:type="textWrapping"/>
            </w:r>
            <w:r>
              <w:rPr>
                <w:rStyle w:val="14"/>
                <w:highlight w:val="none"/>
                <w:lang w:val="en-US" w:eastAsia="zh-CN" w:bidi="ar"/>
              </w:rPr>
              <w:t>8.额定功率：≥750W内置分频 ；</w:t>
            </w:r>
            <w:r>
              <w:rPr>
                <w:rStyle w:val="14"/>
                <w:highlight w:val="none"/>
                <w:lang w:val="en-US" w:eastAsia="zh-CN" w:bidi="ar"/>
              </w:rPr>
              <w:br w:type="textWrapping"/>
            </w:r>
            <w:r>
              <w:rPr>
                <w:rStyle w:val="14"/>
                <w:highlight w:val="none"/>
                <w:lang w:val="en-US" w:eastAsia="zh-CN" w:bidi="ar"/>
              </w:rPr>
              <w:t>9.指向特性：水平覆盖角度60°±5°，垂直覆盖角度20°±5°</w:t>
            </w:r>
            <w:r>
              <w:rPr>
                <w:rStyle w:val="14"/>
                <w:highlight w:val="none"/>
                <w:lang w:val="en-US" w:eastAsia="zh-CN" w:bidi="ar"/>
              </w:rPr>
              <w:br w:type="textWrapping"/>
            </w:r>
            <w:r>
              <w:rPr>
                <w:rStyle w:val="14"/>
                <w:highlight w:val="none"/>
                <w:lang w:val="en-US" w:eastAsia="zh-CN" w:bidi="ar"/>
              </w:rPr>
              <w:t>10.声压级：低频≥129 dB，高频≥135dB</w:t>
            </w:r>
            <w:r>
              <w:rPr>
                <w:rStyle w:val="14"/>
                <w:highlight w:val="none"/>
                <w:lang w:val="en-US" w:eastAsia="zh-CN" w:bidi="ar"/>
              </w:rPr>
              <w:br w:type="textWrapping"/>
            </w:r>
            <w:r>
              <w:rPr>
                <w:rStyle w:val="14"/>
                <w:highlight w:val="none"/>
                <w:lang w:val="en-US" w:eastAsia="zh-CN" w:bidi="ar"/>
              </w:rPr>
              <w:t>11.额定功率:低频≥600W；高频 ≥100W；</w:t>
            </w:r>
            <w:r>
              <w:rPr>
                <w:rStyle w:val="14"/>
                <w:highlight w:val="none"/>
                <w:lang w:val="en-US" w:eastAsia="zh-CN" w:bidi="ar"/>
              </w:rPr>
              <w:br w:type="textWrapping"/>
            </w:r>
            <w:r>
              <w:rPr>
                <w:rStyle w:val="14"/>
                <w:highlight w:val="none"/>
                <w:lang w:val="en-US" w:eastAsia="zh-CN" w:bidi="ar"/>
              </w:rPr>
              <w:t>12.▲防潮防尘等级≥IP55</w:t>
            </w:r>
            <w:r>
              <w:rPr>
                <w:rStyle w:val="14"/>
                <w:highlight w:val="none"/>
                <w:lang w:val="en-US" w:eastAsia="zh-CN" w:bidi="ar"/>
              </w:rPr>
              <w:br w:type="textWrapping"/>
            </w:r>
            <w:r>
              <w:rPr>
                <w:rStyle w:val="14"/>
                <w:highlight w:val="none"/>
                <w:lang w:val="en-US" w:eastAsia="zh-CN" w:bidi="ar"/>
              </w:rPr>
              <w:t>13.▲</w:t>
            </w:r>
            <w:r>
              <w:rPr>
                <w:rFonts w:hint="eastAsia"/>
                <w:highlight w:val="none"/>
              </w:rPr>
              <w:t>具备与扬声器同品牌的3D声学模拟软件</w:t>
            </w:r>
            <w:r>
              <w:rPr>
                <w:rFonts w:hint="eastAsia"/>
                <w:highlight w:val="none"/>
                <w:lang w:eastAsia="zh-CN"/>
              </w:rPr>
              <w:t>，</w:t>
            </w:r>
            <w:r>
              <w:rPr>
                <w:rFonts w:hint="eastAsia"/>
                <w:highlight w:val="none"/>
                <w:lang w:val="en-US" w:eastAsia="zh-CN"/>
              </w:rPr>
              <w:t>提供</w:t>
            </w:r>
            <w:r>
              <w:rPr>
                <w:rFonts w:hint="eastAsia"/>
                <w:highlight w:val="none"/>
              </w:rPr>
              <w:t>产品官网内软件介绍截图佐证</w:t>
            </w:r>
          </w:p>
          <w:p w14:paraId="3097F412">
            <w:pPr>
              <w:keepNext w:val="0"/>
              <w:keepLines w:val="0"/>
              <w:widowControl/>
              <w:suppressLineNumbers w:val="0"/>
              <w:jc w:val="left"/>
              <w:textAlignment w:val="top"/>
              <w:rPr>
                <w:rFonts w:hint="eastAsia" w:ascii="宋体" w:hAnsi="宋体" w:eastAsia="宋体" w:cs="宋体"/>
                <w:i w:val="0"/>
                <w:iCs w:val="0"/>
                <w:color w:val="000000"/>
                <w:sz w:val="20"/>
                <w:szCs w:val="20"/>
                <w:highlight w:val="none"/>
                <w:u w:val="none"/>
              </w:rPr>
            </w:pPr>
            <w:r>
              <w:rPr>
                <w:rStyle w:val="14"/>
                <w:highlight w:val="none"/>
                <w:lang w:val="en-US" w:eastAsia="zh-CN" w:bidi="ar"/>
              </w:rPr>
              <w:t>，软件模拟分析截图包括：直达声场分析图(Direct)、混响声场分析图(Direct+Reverb)、传输频率特性图(SPL)、语言清晰度分析图（STI/Speech）。</w:t>
            </w:r>
          </w:p>
        </w:tc>
      </w:tr>
      <w:tr w14:paraId="36E6E46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9BADB4E">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2</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692165B">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主扩近场线阵列全频扬声器</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2EBE187">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只</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E556FB8">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2</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top"/>
          </w:tcPr>
          <w:p w14:paraId="52030C4B">
            <w:pPr>
              <w:keepNext w:val="0"/>
              <w:keepLines w:val="0"/>
              <w:widowControl/>
              <w:suppressLineNumbers w:val="0"/>
              <w:jc w:val="left"/>
              <w:textAlignment w:val="top"/>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1.不少于3单元喇叭设计，需采用外置分频模式</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2.需采用全钕磁设计，</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3.≥1x14”或≥2x10”低音单元，≥6只x2英寸或更优中高音单元</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4.灵敏度：≥98dB</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5.声压级：≥141 dB（最大峰值）</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6.频率范围不劣于55Hz—20kHz(-10dB)</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7.阻抗不低于8</w:t>
            </w:r>
            <w:r>
              <w:rPr>
                <w:rStyle w:val="16"/>
                <w:rFonts w:eastAsia="宋体"/>
                <w:highlight w:val="none"/>
                <w:lang w:val="en-US" w:eastAsia="zh-CN" w:bidi="ar"/>
              </w:rPr>
              <w:t>Ω</w:t>
            </w:r>
            <w:r>
              <w:rPr>
                <w:rStyle w:val="14"/>
                <w:highlight w:val="none"/>
                <w:lang w:val="en-US" w:eastAsia="zh-CN" w:bidi="ar"/>
              </w:rPr>
              <w:br w:type="textWrapping"/>
            </w:r>
            <w:r>
              <w:rPr>
                <w:rStyle w:val="14"/>
                <w:highlight w:val="none"/>
                <w:lang w:val="en-US" w:eastAsia="zh-CN" w:bidi="ar"/>
              </w:rPr>
              <w:t>8.额定功率：≥750W内置分频 ；</w:t>
            </w:r>
            <w:r>
              <w:rPr>
                <w:rStyle w:val="14"/>
                <w:highlight w:val="none"/>
                <w:lang w:val="en-US" w:eastAsia="zh-CN" w:bidi="ar"/>
              </w:rPr>
              <w:br w:type="textWrapping"/>
            </w:r>
            <w:r>
              <w:rPr>
                <w:rStyle w:val="14"/>
                <w:highlight w:val="none"/>
                <w:lang w:val="en-US" w:eastAsia="zh-CN" w:bidi="ar"/>
              </w:rPr>
              <w:t>9.指向特性：水平覆盖角度100°±5°，垂直覆盖角度20°±5°</w:t>
            </w:r>
            <w:r>
              <w:rPr>
                <w:rStyle w:val="14"/>
                <w:highlight w:val="none"/>
                <w:lang w:val="en-US" w:eastAsia="zh-CN" w:bidi="ar"/>
              </w:rPr>
              <w:br w:type="textWrapping"/>
            </w:r>
            <w:r>
              <w:rPr>
                <w:rStyle w:val="14"/>
                <w:highlight w:val="none"/>
                <w:lang w:val="en-US" w:eastAsia="zh-CN" w:bidi="ar"/>
              </w:rPr>
              <w:t>10.声压级：低频≥129 dB，高频≥135dB</w:t>
            </w:r>
            <w:r>
              <w:rPr>
                <w:rStyle w:val="14"/>
                <w:highlight w:val="none"/>
                <w:lang w:val="en-US" w:eastAsia="zh-CN" w:bidi="ar"/>
              </w:rPr>
              <w:br w:type="textWrapping"/>
            </w:r>
            <w:r>
              <w:rPr>
                <w:rStyle w:val="14"/>
                <w:highlight w:val="none"/>
                <w:lang w:val="en-US" w:eastAsia="zh-CN" w:bidi="ar"/>
              </w:rPr>
              <w:t>11.额定功率:低频≥600W；高频 ≥100W；</w:t>
            </w:r>
            <w:r>
              <w:rPr>
                <w:rStyle w:val="14"/>
                <w:highlight w:val="none"/>
                <w:lang w:val="en-US" w:eastAsia="zh-CN" w:bidi="ar"/>
              </w:rPr>
              <w:br w:type="textWrapping"/>
            </w:r>
            <w:r>
              <w:rPr>
                <w:rStyle w:val="14"/>
                <w:highlight w:val="none"/>
                <w:lang w:val="en-US" w:eastAsia="zh-CN" w:bidi="ar"/>
              </w:rPr>
              <w:t>12.▲防潮防尘等级≥IP55</w:t>
            </w:r>
            <w:r>
              <w:rPr>
                <w:rStyle w:val="14"/>
                <w:highlight w:val="none"/>
                <w:lang w:val="en-US" w:eastAsia="zh-CN" w:bidi="ar"/>
              </w:rPr>
              <w:br w:type="textWrapping"/>
            </w:r>
            <w:r>
              <w:rPr>
                <w:rStyle w:val="14"/>
                <w:highlight w:val="none"/>
                <w:lang w:val="en-US" w:eastAsia="zh-CN" w:bidi="ar"/>
              </w:rPr>
              <w:t>13.▲具备与扬声器同品牌的3D声学模拟软件针对本报告厅的软件模拟分析截图及产品官网内软件介绍截图佐证，软件模拟分析截图包括：直达声场分析图(Direct)、混响声场分析图(Direct+Reverb)、传输频率特性图(SPL)、语言清晰度分析图（STI/Speech）。</w:t>
            </w:r>
          </w:p>
        </w:tc>
      </w:tr>
      <w:tr w14:paraId="2BC20FB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06C79A6">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3</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B1DC1A9">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线阵列超低频扬声器</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6528F65">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只</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CA3BE2C">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2</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top"/>
          </w:tcPr>
          <w:p w14:paraId="47FFFCED">
            <w:pPr>
              <w:keepNext w:val="0"/>
              <w:keepLines w:val="0"/>
              <w:widowControl/>
              <w:suppressLineNumbers w:val="0"/>
              <w:jc w:val="left"/>
              <w:textAlignment w:val="top"/>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1.需采用全钕磁设计，保证高响应效率及更好的细节还原能力；</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2.不低于1个18"钕铁硼低音</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3.灵敏度≥92dB</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4.声压级≥129 dB</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5.频率范围不劣于30Hz—300Hz</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6.阻抗不低于8</w:t>
            </w:r>
            <w:r>
              <w:rPr>
                <w:rStyle w:val="16"/>
                <w:rFonts w:eastAsia="宋体"/>
                <w:highlight w:val="none"/>
                <w:lang w:val="en-US" w:eastAsia="zh-CN" w:bidi="ar"/>
              </w:rPr>
              <w:t>Ω</w:t>
            </w:r>
            <w:r>
              <w:rPr>
                <w:rStyle w:val="14"/>
                <w:highlight w:val="none"/>
                <w:lang w:val="en-US" w:eastAsia="zh-CN" w:bidi="ar"/>
              </w:rPr>
              <w:br w:type="textWrapping"/>
            </w:r>
            <w:r>
              <w:rPr>
                <w:rStyle w:val="14"/>
                <w:highlight w:val="none"/>
                <w:lang w:val="en-US" w:eastAsia="zh-CN" w:bidi="ar"/>
              </w:rPr>
              <w:t>7.额定功率≥750w</w:t>
            </w:r>
            <w:r>
              <w:rPr>
                <w:rStyle w:val="14"/>
                <w:highlight w:val="none"/>
                <w:lang w:val="en-US" w:eastAsia="zh-CN" w:bidi="ar"/>
              </w:rPr>
              <w:br w:type="textWrapping"/>
            </w:r>
            <w:r>
              <w:rPr>
                <w:rStyle w:val="14"/>
                <w:highlight w:val="none"/>
                <w:lang w:val="en-US" w:eastAsia="zh-CN" w:bidi="ar"/>
              </w:rPr>
              <w:t>8.与主扩远场/近场线阵列全频扬声器同一品牌</w:t>
            </w:r>
          </w:p>
        </w:tc>
      </w:tr>
      <w:tr w14:paraId="7D9D5A9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A24FB40">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4</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E41211C">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线阵列安装架</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926C6B4">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付</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0B8AC3B">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2</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top"/>
          </w:tcPr>
          <w:p w14:paraId="0159255E">
            <w:pPr>
              <w:keepNext w:val="0"/>
              <w:keepLines w:val="0"/>
              <w:widowControl/>
              <w:suppressLineNumbers w:val="0"/>
              <w:jc w:val="left"/>
              <w:textAlignment w:val="top"/>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线阵列及超低扬声器吊装架，满足载重要求</w:t>
            </w:r>
          </w:p>
        </w:tc>
      </w:tr>
      <w:tr w14:paraId="52982A7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76"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4A529AA">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5</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CE4346E">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拉声像扬声器</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64421CC">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只</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98FB479">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2</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top"/>
          </w:tcPr>
          <w:p w14:paraId="37B7ED64">
            <w:pPr>
              <w:keepNext w:val="0"/>
              <w:keepLines w:val="0"/>
              <w:widowControl/>
              <w:suppressLineNumbers w:val="0"/>
              <w:jc w:val="left"/>
              <w:textAlignment w:val="top"/>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1.需采用钕磁体单元；</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2.≥1个12"低音，≥1个3"高音，同轴二分频设计；</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3.具备高音保护；</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4.需具备内、外置分频两种使用模式，且具备一键式拨档设置开关；</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5.频率响应不劣于60Hz—20KHz；</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6.连续功率≥300W全频，≥300W低频，≥45W高频；</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7.指向角度：110°±10°×60°±10°，可旋转号筒；</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10.阻抗不低于8</w:t>
            </w:r>
            <w:r>
              <w:rPr>
                <w:rStyle w:val="16"/>
                <w:rFonts w:eastAsia="宋体"/>
                <w:highlight w:val="none"/>
                <w:lang w:val="en-US" w:eastAsia="zh-CN" w:bidi="ar"/>
              </w:rPr>
              <w:t>Ω</w:t>
            </w:r>
            <w:r>
              <w:rPr>
                <w:rStyle w:val="14"/>
                <w:highlight w:val="none"/>
                <w:lang w:val="en-US" w:eastAsia="zh-CN" w:bidi="ar"/>
              </w:rPr>
              <w:t>；</w:t>
            </w:r>
            <w:r>
              <w:rPr>
                <w:rStyle w:val="14"/>
                <w:highlight w:val="none"/>
                <w:lang w:val="en-US" w:eastAsia="zh-CN" w:bidi="ar"/>
              </w:rPr>
              <w:br w:type="textWrapping"/>
            </w:r>
            <w:r>
              <w:rPr>
                <w:rStyle w:val="14"/>
                <w:highlight w:val="none"/>
                <w:lang w:val="en-US" w:eastAsia="zh-CN" w:bidi="ar"/>
              </w:rPr>
              <w:t>11.11.灵敏度≥96dB全频，96dB低频，110dB高频；</w:t>
            </w:r>
            <w:r>
              <w:rPr>
                <w:rStyle w:val="14"/>
                <w:highlight w:val="none"/>
                <w:lang w:val="en-US" w:eastAsia="zh-CN" w:bidi="ar"/>
              </w:rPr>
              <w:br w:type="textWrapping"/>
            </w:r>
            <w:r>
              <w:rPr>
                <w:rStyle w:val="14"/>
                <w:highlight w:val="none"/>
                <w:lang w:val="en-US" w:eastAsia="zh-CN" w:bidi="ar"/>
              </w:rPr>
              <w:t>12.最大声压级≥129dB全频，≥128dB低频，≥132dB高频；</w:t>
            </w:r>
            <w:r>
              <w:rPr>
                <w:rStyle w:val="14"/>
                <w:highlight w:val="none"/>
                <w:lang w:val="en-US" w:eastAsia="zh-CN" w:bidi="ar"/>
              </w:rPr>
              <w:br w:type="textWrapping"/>
            </w:r>
            <w:r>
              <w:rPr>
                <w:rStyle w:val="14"/>
                <w:highlight w:val="none"/>
                <w:lang w:val="en-US" w:eastAsia="zh-CN" w:bidi="ar"/>
              </w:rPr>
              <w:t>13.紧凑便携，防护等级：≥IP43（防潮防尘等级）</w:t>
            </w:r>
          </w:p>
        </w:tc>
      </w:tr>
      <w:tr w14:paraId="207C2DB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956"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A580681">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6</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B8979F7">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落地超低频扬声器</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3AD2D82">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只</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BC55A96">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2</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top"/>
          </w:tcPr>
          <w:p w14:paraId="6917E078">
            <w:pPr>
              <w:keepNext w:val="0"/>
              <w:keepLines w:val="0"/>
              <w:widowControl/>
              <w:suppressLineNumbers w:val="0"/>
              <w:jc w:val="left"/>
              <w:textAlignment w:val="top"/>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1.采用六阶带通式结构设计；</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2.不少于1个18”超低频扬声器；</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3.频率响应不劣于30Hz—300Hz；</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4.额定功率≥750W；</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5.阻抗不低于8</w:t>
            </w:r>
            <w:r>
              <w:rPr>
                <w:rStyle w:val="16"/>
                <w:rFonts w:eastAsia="宋体"/>
                <w:highlight w:val="none"/>
                <w:lang w:val="en-US" w:eastAsia="zh-CN" w:bidi="ar"/>
              </w:rPr>
              <w:t>Ω</w:t>
            </w:r>
            <w:r>
              <w:rPr>
                <w:rStyle w:val="14"/>
                <w:highlight w:val="none"/>
                <w:lang w:val="en-US" w:eastAsia="zh-CN" w:bidi="ar"/>
              </w:rPr>
              <w:t>；</w:t>
            </w:r>
            <w:r>
              <w:rPr>
                <w:rStyle w:val="14"/>
                <w:highlight w:val="none"/>
                <w:lang w:val="en-US" w:eastAsia="zh-CN" w:bidi="ar"/>
              </w:rPr>
              <w:br w:type="textWrapping"/>
            </w:r>
            <w:r>
              <w:rPr>
                <w:rStyle w:val="14"/>
                <w:highlight w:val="none"/>
                <w:lang w:val="en-US" w:eastAsia="zh-CN" w:bidi="ar"/>
              </w:rPr>
              <w:t>6.灵敏度≥92dB；</w:t>
            </w:r>
            <w:r>
              <w:rPr>
                <w:rStyle w:val="14"/>
                <w:highlight w:val="none"/>
                <w:lang w:val="en-US" w:eastAsia="zh-CN" w:bidi="ar"/>
              </w:rPr>
              <w:br w:type="textWrapping"/>
            </w:r>
            <w:r>
              <w:rPr>
                <w:rStyle w:val="14"/>
                <w:highlight w:val="none"/>
                <w:lang w:val="en-US" w:eastAsia="zh-CN" w:bidi="ar"/>
              </w:rPr>
              <w:t>7.最大声压级≥129dB。</w:t>
            </w:r>
            <w:r>
              <w:rPr>
                <w:rStyle w:val="14"/>
                <w:highlight w:val="none"/>
                <w:lang w:val="en-US" w:eastAsia="zh-CN" w:bidi="ar"/>
              </w:rPr>
              <w:br w:type="textWrapping"/>
            </w:r>
            <w:r>
              <w:rPr>
                <w:rStyle w:val="14"/>
                <w:highlight w:val="none"/>
                <w:lang w:val="en-US" w:eastAsia="zh-CN" w:bidi="ar"/>
              </w:rPr>
              <w:t>8.与主扩远场/近场线阵列全频扬声器同一品牌</w:t>
            </w:r>
          </w:p>
        </w:tc>
      </w:tr>
      <w:tr w14:paraId="5752F14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2"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4587C95">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7</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26D4315">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舞台返听扬声器</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009E6BF">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只</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CF3D608">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4</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top"/>
          </w:tcPr>
          <w:p w14:paraId="4AA4204B">
            <w:pPr>
              <w:keepNext w:val="0"/>
              <w:keepLines w:val="0"/>
              <w:widowControl/>
              <w:suppressLineNumbers w:val="0"/>
              <w:jc w:val="left"/>
              <w:textAlignment w:val="top"/>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1.采用同轴设计，且高低音单元都采用钕磁</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2.不少于1个8"低音单元及1个1.7”钕磁高音单元；</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3.高音采用压缩驱动器；</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4.频率响应不劣于75–20kHz；</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5.可用频率下限≤75 Hz；</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6.额定功率≥150W；</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7.指向角度：110°±10°×60°±10°，可旋转号角 ；</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8.阻抗不低于8</w:t>
            </w:r>
            <w:r>
              <w:rPr>
                <w:rStyle w:val="16"/>
                <w:rFonts w:eastAsia="宋体"/>
                <w:highlight w:val="none"/>
                <w:lang w:val="en-US" w:eastAsia="zh-CN" w:bidi="ar"/>
              </w:rPr>
              <w:t>Ω</w:t>
            </w:r>
            <w:r>
              <w:rPr>
                <w:rStyle w:val="14"/>
                <w:highlight w:val="none"/>
                <w:lang w:val="en-US" w:eastAsia="zh-CN" w:bidi="ar"/>
              </w:rPr>
              <w:t xml:space="preserve">； </w:t>
            </w:r>
            <w:r>
              <w:rPr>
                <w:rStyle w:val="14"/>
                <w:highlight w:val="none"/>
                <w:lang w:val="en-US" w:eastAsia="zh-CN" w:bidi="ar"/>
              </w:rPr>
              <w:br w:type="textWrapping"/>
            </w:r>
            <w:r>
              <w:rPr>
                <w:rStyle w:val="14"/>
                <w:highlight w:val="none"/>
                <w:lang w:val="en-US" w:eastAsia="zh-CN" w:bidi="ar"/>
              </w:rPr>
              <w:t>9.灵敏度≥94dB；</w:t>
            </w:r>
            <w:r>
              <w:rPr>
                <w:rStyle w:val="14"/>
                <w:highlight w:val="none"/>
                <w:lang w:val="en-US" w:eastAsia="zh-CN" w:bidi="ar"/>
              </w:rPr>
              <w:br w:type="textWrapping"/>
            </w:r>
            <w:r>
              <w:rPr>
                <w:rStyle w:val="14"/>
                <w:highlight w:val="none"/>
                <w:lang w:val="en-US" w:eastAsia="zh-CN" w:bidi="ar"/>
              </w:rPr>
              <w:t>10.最大声压级≥132dB（GB国家标准）</w:t>
            </w:r>
            <w:r>
              <w:rPr>
                <w:rStyle w:val="14"/>
                <w:highlight w:val="none"/>
                <w:lang w:val="en-US" w:eastAsia="zh-CN" w:bidi="ar"/>
              </w:rPr>
              <w:br w:type="textWrapping"/>
            </w:r>
            <w:r>
              <w:rPr>
                <w:rStyle w:val="14"/>
                <w:highlight w:val="none"/>
                <w:lang w:val="en-US" w:eastAsia="zh-CN" w:bidi="ar"/>
              </w:rPr>
              <w:t>11.箱体外部具备倾斜角度调节装置，调节范围不低于0°-25°</w:t>
            </w:r>
            <w:r>
              <w:rPr>
                <w:rStyle w:val="14"/>
                <w:highlight w:val="none"/>
                <w:lang w:val="en-US" w:eastAsia="zh-CN" w:bidi="ar"/>
              </w:rPr>
              <w:br w:type="textWrapping"/>
            </w:r>
            <w:r>
              <w:rPr>
                <w:rStyle w:val="14"/>
                <w:highlight w:val="none"/>
                <w:lang w:val="en-US" w:eastAsia="zh-CN" w:bidi="ar"/>
              </w:rPr>
              <w:t>12.轻量便携，防护等级：≥IP43（防潮防尘等级）</w:t>
            </w:r>
          </w:p>
        </w:tc>
      </w:tr>
      <w:tr w14:paraId="2DB2D51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16"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DCF5111">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8</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4ADEEFB">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左右环绕补声扬声器</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69B6738">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只</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C9A6330">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6</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top"/>
          </w:tcPr>
          <w:p w14:paraId="6A003F58">
            <w:pPr>
              <w:keepNext w:val="0"/>
              <w:keepLines w:val="0"/>
              <w:widowControl/>
              <w:suppressLineNumbers w:val="0"/>
              <w:jc w:val="left"/>
              <w:textAlignment w:val="top"/>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1.≥2个6.5"低音喇叭，≥1个2"钕铁硼高音</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2.需具备高音保护电路</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3.连续功率≥300W；</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4.频率响应不劣于80Hz-20KHz；</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5.阻抗不低于8</w:t>
            </w:r>
            <w:r>
              <w:rPr>
                <w:rStyle w:val="16"/>
                <w:rFonts w:eastAsia="宋体"/>
                <w:highlight w:val="none"/>
                <w:lang w:val="en-US" w:eastAsia="zh-CN" w:bidi="ar"/>
              </w:rPr>
              <w:t>Ω</w:t>
            </w:r>
            <w:r>
              <w:rPr>
                <w:rStyle w:val="14"/>
                <w:highlight w:val="none"/>
                <w:lang w:val="en-US" w:eastAsia="zh-CN" w:bidi="ar"/>
              </w:rPr>
              <w:t>；</w:t>
            </w:r>
            <w:r>
              <w:rPr>
                <w:rStyle w:val="14"/>
                <w:highlight w:val="none"/>
                <w:lang w:val="en-US" w:eastAsia="zh-CN" w:bidi="ar"/>
              </w:rPr>
              <w:br w:type="textWrapping"/>
            </w:r>
            <w:r>
              <w:rPr>
                <w:rStyle w:val="14"/>
                <w:highlight w:val="none"/>
                <w:lang w:val="en-US" w:eastAsia="zh-CN" w:bidi="ar"/>
              </w:rPr>
              <w:t>6.灵敏度≥91dB；</w:t>
            </w:r>
            <w:r>
              <w:rPr>
                <w:rStyle w:val="14"/>
                <w:highlight w:val="none"/>
                <w:lang w:val="en-US" w:eastAsia="zh-CN" w:bidi="ar"/>
              </w:rPr>
              <w:br w:type="textWrapping"/>
            </w:r>
            <w:r>
              <w:rPr>
                <w:rStyle w:val="14"/>
                <w:highlight w:val="none"/>
                <w:lang w:val="en-US" w:eastAsia="zh-CN" w:bidi="ar"/>
              </w:rPr>
              <w:t>7.最大声压级≥128dB。</w:t>
            </w:r>
            <w:r>
              <w:rPr>
                <w:rStyle w:val="14"/>
                <w:highlight w:val="none"/>
                <w:lang w:val="en-US" w:eastAsia="zh-CN" w:bidi="ar"/>
              </w:rPr>
              <w:br w:type="textWrapping"/>
            </w:r>
            <w:r>
              <w:rPr>
                <w:rStyle w:val="14"/>
                <w:highlight w:val="none"/>
                <w:lang w:val="en-US" w:eastAsia="zh-CN" w:bidi="ar"/>
              </w:rPr>
              <w:t>8.辐射角度（H×V）:120°±10°×60°±5°。</w:t>
            </w:r>
            <w:r>
              <w:rPr>
                <w:rStyle w:val="14"/>
                <w:highlight w:val="none"/>
                <w:lang w:val="en-US" w:eastAsia="zh-CN" w:bidi="ar"/>
              </w:rPr>
              <w:br w:type="textWrapping"/>
            </w:r>
            <w:r>
              <w:rPr>
                <w:rStyle w:val="14"/>
                <w:highlight w:val="none"/>
                <w:lang w:val="en-US" w:eastAsia="zh-CN" w:bidi="ar"/>
              </w:rPr>
              <w:t>9.半开放式音圈骨架</w:t>
            </w:r>
            <w:r>
              <w:rPr>
                <w:rStyle w:val="14"/>
                <w:highlight w:val="none"/>
                <w:lang w:val="en-US" w:eastAsia="zh-CN" w:bidi="ar"/>
              </w:rPr>
              <w:br w:type="textWrapping"/>
            </w:r>
            <w:r>
              <w:rPr>
                <w:rStyle w:val="14"/>
                <w:highlight w:val="none"/>
                <w:lang w:val="en-US" w:eastAsia="zh-CN" w:bidi="ar"/>
              </w:rPr>
              <w:t>10.高频号角可旋转，以保证水平或垂直安装时都能提供相同的覆盖</w:t>
            </w:r>
            <w:r>
              <w:rPr>
                <w:rStyle w:val="14"/>
                <w:highlight w:val="none"/>
                <w:lang w:val="en-US" w:eastAsia="zh-CN" w:bidi="ar"/>
              </w:rPr>
              <w:br w:type="textWrapping"/>
            </w:r>
            <w:r>
              <w:rPr>
                <w:rStyle w:val="14"/>
                <w:highlight w:val="none"/>
                <w:lang w:val="en-US" w:eastAsia="zh-CN" w:bidi="ar"/>
              </w:rPr>
              <w:t>11.≥IP55（防潮防尘等级）；</w:t>
            </w:r>
            <w:r>
              <w:rPr>
                <w:rStyle w:val="14"/>
                <w:highlight w:val="none"/>
                <w:lang w:val="en-US" w:eastAsia="zh-CN" w:bidi="ar"/>
              </w:rPr>
              <w:br w:type="textWrapping"/>
            </w:r>
            <w:r>
              <w:rPr>
                <w:rStyle w:val="14"/>
                <w:highlight w:val="none"/>
                <w:lang w:val="en-US" w:eastAsia="zh-CN" w:bidi="ar"/>
              </w:rPr>
              <w:t>12.尺寸（宽×高×深）不大于（192×555×270毫米），满足现场安装条件</w:t>
            </w:r>
          </w:p>
        </w:tc>
      </w:tr>
      <w:tr w14:paraId="2AF31CF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16"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E395DF6">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9</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CA8CD35">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后顶环绕补声扬声器</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20DF4D4">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只</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3AD4188">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4</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top"/>
          </w:tcPr>
          <w:p w14:paraId="6D7E3DDE">
            <w:pPr>
              <w:keepNext w:val="0"/>
              <w:keepLines w:val="0"/>
              <w:widowControl/>
              <w:suppressLineNumbers w:val="0"/>
              <w:jc w:val="left"/>
              <w:textAlignment w:val="top"/>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1.≥2个6.5"低音喇叭，≥1个2"钕铁硼高音</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2.需具备高音保护电路</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3.连续功率≥300W；</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4.频率响应不劣于80Hz-20KHz；</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5.阻抗不低于8</w:t>
            </w:r>
            <w:r>
              <w:rPr>
                <w:rStyle w:val="16"/>
                <w:rFonts w:eastAsia="宋体"/>
                <w:highlight w:val="none"/>
                <w:lang w:val="en-US" w:eastAsia="zh-CN" w:bidi="ar"/>
              </w:rPr>
              <w:t>Ω</w:t>
            </w:r>
            <w:r>
              <w:rPr>
                <w:rStyle w:val="14"/>
                <w:highlight w:val="none"/>
                <w:lang w:val="en-US" w:eastAsia="zh-CN" w:bidi="ar"/>
              </w:rPr>
              <w:t>；</w:t>
            </w:r>
            <w:r>
              <w:rPr>
                <w:rStyle w:val="14"/>
                <w:highlight w:val="none"/>
                <w:lang w:val="en-US" w:eastAsia="zh-CN" w:bidi="ar"/>
              </w:rPr>
              <w:br w:type="textWrapping"/>
            </w:r>
            <w:r>
              <w:rPr>
                <w:rStyle w:val="14"/>
                <w:highlight w:val="none"/>
                <w:lang w:val="en-US" w:eastAsia="zh-CN" w:bidi="ar"/>
              </w:rPr>
              <w:t>6.灵敏度≥91dB；</w:t>
            </w:r>
            <w:r>
              <w:rPr>
                <w:rStyle w:val="14"/>
                <w:highlight w:val="none"/>
                <w:lang w:val="en-US" w:eastAsia="zh-CN" w:bidi="ar"/>
              </w:rPr>
              <w:br w:type="textWrapping"/>
            </w:r>
            <w:r>
              <w:rPr>
                <w:rStyle w:val="14"/>
                <w:highlight w:val="none"/>
                <w:lang w:val="en-US" w:eastAsia="zh-CN" w:bidi="ar"/>
              </w:rPr>
              <w:t>7.最大声压级≥128dB。</w:t>
            </w:r>
            <w:r>
              <w:rPr>
                <w:rStyle w:val="14"/>
                <w:highlight w:val="none"/>
                <w:lang w:val="en-US" w:eastAsia="zh-CN" w:bidi="ar"/>
              </w:rPr>
              <w:br w:type="textWrapping"/>
            </w:r>
            <w:r>
              <w:rPr>
                <w:rStyle w:val="14"/>
                <w:highlight w:val="none"/>
                <w:lang w:val="en-US" w:eastAsia="zh-CN" w:bidi="ar"/>
              </w:rPr>
              <w:t>8.辐射角度（H×V）:120°±10°×60°±5°。</w:t>
            </w:r>
            <w:r>
              <w:rPr>
                <w:rStyle w:val="14"/>
                <w:highlight w:val="none"/>
                <w:lang w:val="en-US" w:eastAsia="zh-CN" w:bidi="ar"/>
              </w:rPr>
              <w:br w:type="textWrapping"/>
            </w:r>
            <w:r>
              <w:rPr>
                <w:rStyle w:val="14"/>
                <w:highlight w:val="none"/>
                <w:lang w:val="en-US" w:eastAsia="zh-CN" w:bidi="ar"/>
              </w:rPr>
              <w:t>9.半开放式音圈骨架</w:t>
            </w:r>
            <w:r>
              <w:rPr>
                <w:rStyle w:val="14"/>
                <w:highlight w:val="none"/>
                <w:lang w:val="en-US" w:eastAsia="zh-CN" w:bidi="ar"/>
              </w:rPr>
              <w:br w:type="textWrapping"/>
            </w:r>
            <w:r>
              <w:rPr>
                <w:rStyle w:val="14"/>
                <w:highlight w:val="none"/>
                <w:lang w:val="en-US" w:eastAsia="zh-CN" w:bidi="ar"/>
              </w:rPr>
              <w:t>10.高频号角可旋转，以保证水平或垂直安装时都能提供相同的覆盖</w:t>
            </w:r>
            <w:r>
              <w:rPr>
                <w:rStyle w:val="14"/>
                <w:highlight w:val="none"/>
                <w:lang w:val="en-US" w:eastAsia="zh-CN" w:bidi="ar"/>
              </w:rPr>
              <w:br w:type="textWrapping"/>
            </w:r>
            <w:r>
              <w:rPr>
                <w:rStyle w:val="14"/>
                <w:highlight w:val="none"/>
                <w:lang w:val="en-US" w:eastAsia="zh-CN" w:bidi="ar"/>
              </w:rPr>
              <w:t>11.≥IP55（防潮防尘等级）；</w:t>
            </w:r>
            <w:r>
              <w:rPr>
                <w:rStyle w:val="14"/>
                <w:highlight w:val="none"/>
                <w:lang w:val="en-US" w:eastAsia="zh-CN" w:bidi="ar"/>
              </w:rPr>
              <w:br w:type="textWrapping"/>
            </w:r>
            <w:r>
              <w:rPr>
                <w:rStyle w:val="14"/>
                <w:highlight w:val="none"/>
                <w:lang w:val="en-US" w:eastAsia="zh-CN" w:bidi="ar"/>
              </w:rPr>
              <w:t>12.尺寸（宽×高×深）不大于（192×555×270毫米），满足现场安装条件</w:t>
            </w:r>
          </w:p>
        </w:tc>
      </w:tr>
      <w:tr w14:paraId="569C547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48"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BA10B30">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10</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D3BE4E5">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线阵数字功率放大器</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7F471B7">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台</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CF533D6">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2</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top"/>
          </w:tcPr>
          <w:p w14:paraId="05D67018">
            <w:pPr>
              <w:keepNext w:val="0"/>
              <w:keepLines w:val="0"/>
              <w:widowControl/>
              <w:suppressLineNumbers w:val="0"/>
              <w:jc w:val="left"/>
              <w:textAlignment w:val="top"/>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1.不少于8路数字信号输入输出；</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2.不少于2路模拟音频输入及2路功率输出；</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3.具备2个及以上网络接口；</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4.输入输出计量显示功能：可通过电平表显示监测设备输入、输出信号的电平；</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5.具有自动待机功能，具有静音强切功能；</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6.最小负载阻抗支持2</w:t>
            </w:r>
            <w:r>
              <w:rPr>
                <w:rStyle w:val="16"/>
                <w:rFonts w:eastAsia="宋体"/>
                <w:highlight w:val="none"/>
                <w:lang w:val="en-US" w:eastAsia="zh-CN" w:bidi="ar"/>
              </w:rPr>
              <w:t>Ω</w:t>
            </w:r>
            <w:r>
              <w:rPr>
                <w:rStyle w:val="14"/>
                <w:highlight w:val="none"/>
                <w:lang w:val="en-US" w:eastAsia="zh-CN" w:bidi="ar"/>
              </w:rPr>
              <w:t>，并且支持4</w:t>
            </w:r>
            <w:r>
              <w:rPr>
                <w:rStyle w:val="16"/>
                <w:rFonts w:eastAsia="宋体"/>
                <w:highlight w:val="none"/>
                <w:lang w:val="en-US" w:eastAsia="zh-CN" w:bidi="ar"/>
              </w:rPr>
              <w:t>Ω</w:t>
            </w:r>
            <w:r>
              <w:rPr>
                <w:rStyle w:val="14"/>
                <w:highlight w:val="none"/>
                <w:lang w:val="en-US" w:eastAsia="zh-CN" w:bidi="ar"/>
              </w:rPr>
              <w:t>、8</w:t>
            </w:r>
            <w:r>
              <w:rPr>
                <w:rStyle w:val="16"/>
                <w:rFonts w:eastAsia="宋体"/>
                <w:highlight w:val="none"/>
                <w:lang w:val="en-US" w:eastAsia="zh-CN" w:bidi="ar"/>
              </w:rPr>
              <w:t>Ω</w:t>
            </w:r>
            <w:r>
              <w:rPr>
                <w:rStyle w:val="14"/>
                <w:highlight w:val="none"/>
                <w:lang w:val="en-US" w:eastAsia="zh-CN" w:bidi="ar"/>
              </w:rPr>
              <w:t>、16</w:t>
            </w:r>
            <w:r>
              <w:rPr>
                <w:rStyle w:val="16"/>
                <w:rFonts w:eastAsia="宋体"/>
                <w:highlight w:val="none"/>
                <w:lang w:val="en-US" w:eastAsia="zh-CN" w:bidi="ar"/>
              </w:rPr>
              <w:t>Ω</w:t>
            </w:r>
            <w:r>
              <w:rPr>
                <w:rStyle w:val="14"/>
                <w:highlight w:val="none"/>
                <w:lang w:val="en-US" w:eastAsia="zh-CN" w:bidi="ar"/>
              </w:rPr>
              <w:t>桥接输出，支持定压输出；</w:t>
            </w:r>
            <w:r>
              <w:rPr>
                <w:rStyle w:val="14"/>
                <w:highlight w:val="none"/>
                <w:lang w:val="en-US" w:eastAsia="zh-CN" w:bidi="ar"/>
              </w:rPr>
              <w:br w:type="textWrapping"/>
            </w:r>
            <w:r>
              <w:rPr>
                <w:rStyle w:val="14"/>
                <w:highlight w:val="none"/>
                <w:lang w:val="en-US" w:eastAsia="zh-CN" w:bidi="ar"/>
              </w:rPr>
              <w:t>7.8</w:t>
            </w:r>
            <w:r>
              <w:rPr>
                <w:rStyle w:val="16"/>
                <w:rFonts w:eastAsia="宋体"/>
                <w:highlight w:val="none"/>
                <w:lang w:val="en-US" w:eastAsia="zh-CN" w:bidi="ar"/>
              </w:rPr>
              <w:t>Ω</w:t>
            </w:r>
            <w:r>
              <w:rPr>
                <w:rStyle w:val="14"/>
                <w:highlight w:val="none"/>
                <w:lang w:val="en-US" w:eastAsia="zh-CN" w:bidi="ar"/>
              </w:rPr>
              <w:t>负载输出功率≥1000W/通道*2；（不受负载限制的输出）</w:t>
            </w:r>
            <w:r>
              <w:rPr>
                <w:rStyle w:val="14"/>
                <w:highlight w:val="none"/>
                <w:lang w:val="en-US" w:eastAsia="zh-CN" w:bidi="ar"/>
              </w:rPr>
              <w:br w:type="textWrapping"/>
            </w:r>
            <w:r>
              <w:rPr>
                <w:rStyle w:val="14"/>
                <w:highlight w:val="none"/>
                <w:lang w:val="en-US" w:eastAsia="zh-CN" w:bidi="ar"/>
              </w:rPr>
              <w:t>8.4</w:t>
            </w:r>
            <w:r>
              <w:rPr>
                <w:rStyle w:val="16"/>
                <w:rFonts w:eastAsia="宋体"/>
                <w:highlight w:val="none"/>
                <w:lang w:val="en-US" w:eastAsia="zh-CN" w:bidi="ar"/>
              </w:rPr>
              <w:t>Ω</w:t>
            </w:r>
            <w:r>
              <w:rPr>
                <w:rStyle w:val="14"/>
                <w:highlight w:val="none"/>
                <w:lang w:val="en-US" w:eastAsia="zh-CN" w:bidi="ar"/>
              </w:rPr>
              <w:t>负载输出功率≥1000W/通道*2；（不受负载限制的输出）</w:t>
            </w:r>
            <w:r>
              <w:rPr>
                <w:rStyle w:val="14"/>
                <w:highlight w:val="none"/>
                <w:lang w:val="en-US" w:eastAsia="zh-CN" w:bidi="ar"/>
              </w:rPr>
              <w:br w:type="textWrapping"/>
            </w:r>
            <w:r>
              <w:rPr>
                <w:rStyle w:val="14"/>
                <w:highlight w:val="none"/>
                <w:lang w:val="en-US" w:eastAsia="zh-CN" w:bidi="ar"/>
              </w:rPr>
              <w:t>9.设备总功率≥2000W;</w:t>
            </w:r>
            <w:r>
              <w:rPr>
                <w:rStyle w:val="14"/>
                <w:highlight w:val="none"/>
                <w:lang w:val="en-US" w:eastAsia="zh-CN" w:bidi="ar"/>
              </w:rPr>
              <w:br w:type="textWrapping"/>
            </w:r>
            <w:r>
              <w:rPr>
                <w:rStyle w:val="14"/>
                <w:highlight w:val="none"/>
                <w:lang w:val="en-US" w:eastAsia="zh-CN" w:bidi="ar"/>
              </w:rPr>
              <w:t>10.频率响应优于20Hz–20 kHz；</w:t>
            </w:r>
            <w:r>
              <w:rPr>
                <w:rStyle w:val="14"/>
                <w:highlight w:val="none"/>
                <w:lang w:val="en-US" w:eastAsia="zh-CN" w:bidi="ar"/>
              </w:rPr>
              <w:br w:type="textWrapping"/>
            </w:r>
            <w:r>
              <w:rPr>
                <w:rStyle w:val="14"/>
                <w:highlight w:val="none"/>
                <w:lang w:val="en-US" w:eastAsia="zh-CN" w:bidi="ar"/>
              </w:rPr>
              <w:t>11.需选用与扬声器同品牌的两通道数字功率放大器。</w:t>
            </w:r>
          </w:p>
        </w:tc>
      </w:tr>
      <w:tr w14:paraId="0C5CCB6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48"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7585E0D">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11</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0A1052C">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超低频数字功率放大器</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6EC705D">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台</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5D8B265">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4</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top"/>
          </w:tcPr>
          <w:p w14:paraId="5E3D7148">
            <w:pPr>
              <w:keepNext w:val="0"/>
              <w:keepLines w:val="0"/>
              <w:widowControl/>
              <w:suppressLineNumbers w:val="0"/>
              <w:jc w:val="left"/>
              <w:textAlignment w:val="top"/>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1.不少于8路数字信号输入输出；</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2.不少于2路模拟音频输入及2路功率输出；</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3.具备2个及以上网络接口；</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4.输入输出计量显示功能：可通过电平表显示监测设备输入、输出信号的电平；</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5.具有自动待机功能，具有静音强切功能；</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6.最小负载阻抗支持2</w:t>
            </w:r>
            <w:r>
              <w:rPr>
                <w:rStyle w:val="16"/>
                <w:rFonts w:eastAsia="宋体"/>
                <w:highlight w:val="none"/>
                <w:lang w:val="en-US" w:eastAsia="zh-CN" w:bidi="ar"/>
              </w:rPr>
              <w:t>Ω</w:t>
            </w:r>
            <w:r>
              <w:rPr>
                <w:rStyle w:val="14"/>
                <w:highlight w:val="none"/>
                <w:lang w:val="en-US" w:eastAsia="zh-CN" w:bidi="ar"/>
              </w:rPr>
              <w:t>，并且支持4</w:t>
            </w:r>
            <w:r>
              <w:rPr>
                <w:rStyle w:val="16"/>
                <w:rFonts w:eastAsia="宋体"/>
                <w:highlight w:val="none"/>
                <w:lang w:val="en-US" w:eastAsia="zh-CN" w:bidi="ar"/>
              </w:rPr>
              <w:t>Ω</w:t>
            </w:r>
            <w:r>
              <w:rPr>
                <w:rStyle w:val="14"/>
                <w:highlight w:val="none"/>
                <w:lang w:val="en-US" w:eastAsia="zh-CN" w:bidi="ar"/>
              </w:rPr>
              <w:t>、8</w:t>
            </w:r>
            <w:r>
              <w:rPr>
                <w:rStyle w:val="16"/>
                <w:rFonts w:eastAsia="宋体"/>
                <w:highlight w:val="none"/>
                <w:lang w:val="en-US" w:eastAsia="zh-CN" w:bidi="ar"/>
              </w:rPr>
              <w:t>Ω</w:t>
            </w:r>
            <w:r>
              <w:rPr>
                <w:rStyle w:val="14"/>
                <w:highlight w:val="none"/>
                <w:lang w:val="en-US" w:eastAsia="zh-CN" w:bidi="ar"/>
              </w:rPr>
              <w:t>、16</w:t>
            </w:r>
            <w:r>
              <w:rPr>
                <w:rStyle w:val="16"/>
                <w:rFonts w:eastAsia="宋体"/>
                <w:highlight w:val="none"/>
                <w:lang w:val="en-US" w:eastAsia="zh-CN" w:bidi="ar"/>
              </w:rPr>
              <w:t>Ω</w:t>
            </w:r>
            <w:r>
              <w:rPr>
                <w:rStyle w:val="14"/>
                <w:highlight w:val="none"/>
                <w:lang w:val="en-US" w:eastAsia="zh-CN" w:bidi="ar"/>
              </w:rPr>
              <w:t>桥接输出，支持定压输出；</w:t>
            </w:r>
            <w:r>
              <w:rPr>
                <w:rStyle w:val="14"/>
                <w:highlight w:val="none"/>
                <w:lang w:val="en-US" w:eastAsia="zh-CN" w:bidi="ar"/>
              </w:rPr>
              <w:br w:type="textWrapping"/>
            </w:r>
            <w:r>
              <w:rPr>
                <w:rStyle w:val="14"/>
                <w:highlight w:val="none"/>
                <w:lang w:val="en-US" w:eastAsia="zh-CN" w:bidi="ar"/>
              </w:rPr>
              <w:t>7.8</w:t>
            </w:r>
            <w:r>
              <w:rPr>
                <w:rStyle w:val="16"/>
                <w:rFonts w:eastAsia="宋体"/>
                <w:highlight w:val="none"/>
                <w:lang w:val="en-US" w:eastAsia="zh-CN" w:bidi="ar"/>
              </w:rPr>
              <w:t>Ω</w:t>
            </w:r>
            <w:r>
              <w:rPr>
                <w:rStyle w:val="14"/>
                <w:highlight w:val="none"/>
                <w:lang w:val="en-US" w:eastAsia="zh-CN" w:bidi="ar"/>
              </w:rPr>
              <w:t>负载输出功率≥1000W/通道*2；（不受负载限制的输出）</w:t>
            </w:r>
            <w:r>
              <w:rPr>
                <w:rStyle w:val="14"/>
                <w:highlight w:val="none"/>
                <w:lang w:val="en-US" w:eastAsia="zh-CN" w:bidi="ar"/>
              </w:rPr>
              <w:br w:type="textWrapping"/>
            </w:r>
            <w:r>
              <w:rPr>
                <w:rStyle w:val="14"/>
                <w:highlight w:val="none"/>
                <w:lang w:val="en-US" w:eastAsia="zh-CN" w:bidi="ar"/>
              </w:rPr>
              <w:t>8.4</w:t>
            </w:r>
            <w:r>
              <w:rPr>
                <w:rStyle w:val="16"/>
                <w:rFonts w:eastAsia="宋体"/>
                <w:highlight w:val="none"/>
                <w:lang w:val="en-US" w:eastAsia="zh-CN" w:bidi="ar"/>
              </w:rPr>
              <w:t>Ω</w:t>
            </w:r>
            <w:r>
              <w:rPr>
                <w:rStyle w:val="14"/>
                <w:highlight w:val="none"/>
                <w:lang w:val="en-US" w:eastAsia="zh-CN" w:bidi="ar"/>
              </w:rPr>
              <w:t>负载输出功率≥1000W/通道*2；（不受负载限制的输出）</w:t>
            </w:r>
            <w:r>
              <w:rPr>
                <w:rStyle w:val="14"/>
                <w:highlight w:val="none"/>
                <w:lang w:val="en-US" w:eastAsia="zh-CN" w:bidi="ar"/>
              </w:rPr>
              <w:br w:type="textWrapping"/>
            </w:r>
            <w:r>
              <w:rPr>
                <w:rStyle w:val="14"/>
                <w:highlight w:val="none"/>
                <w:lang w:val="en-US" w:eastAsia="zh-CN" w:bidi="ar"/>
              </w:rPr>
              <w:t>9.设备总功率≥2000W;</w:t>
            </w:r>
            <w:r>
              <w:rPr>
                <w:rStyle w:val="14"/>
                <w:highlight w:val="none"/>
                <w:lang w:val="en-US" w:eastAsia="zh-CN" w:bidi="ar"/>
              </w:rPr>
              <w:br w:type="textWrapping"/>
            </w:r>
            <w:r>
              <w:rPr>
                <w:rStyle w:val="14"/>
                <w:highlight w:val="none"/>
                <w:lang w:val="en-US" w:eastAsia="zh-CN" w:bidi="ar"/>
              </w:rPr>
              <w:t>10.频率响应优于20Hz–20 kHz；</w:t>
            </w:r>
            <w:r>
              <w:rPr>
                <w:rStyle w:val="14"/>
                <w:highlight w:val="none"/>
                <w:lang w:val="en-US" w:eastAsia="zh-CN" w:bidi="ar"/>
              </w:rPr>
              <w:br w:type="textWrapping"/>
            </w:r>
            <w:r>
              <w:rPr>
                <w:rStyle w:val="14"/>
                <w:highlight w:val="none"/>
                <w:lang w:val="en-US" w:eastAsia="zh-CN" w:bidi="ar"/>
              </w:rPr>
              <w:t>11.需选用与扬声器同品牌的两通道数字功率放大器。</w:t>
            </w:r>
          </w:p>
        </w:tc>
      </w:tr>
      <w:tr w14:paraId="4E8321F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48"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D9EB00F">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12</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02A6010">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拉声像\返听数字功率放大器</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26671BF">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台</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EF150E5">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3</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top"/>
          </w:tcPr>
          <w:p w14:paraId="76835F66">
            <w:pPr>
              <w:keepNext w:val="0"/>
              <w:keepLines w:val="0"/>
              <w:widowControl/>
              <w:suppressLineNumbers w:val="0"/>
              <w:jc w:val="left"/>
              <w:textAlignment w:val="top"/>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1.不少于8路数字信号输入输出；</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2.不少于2路模拟音频输入及2路功率输出；</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3.具备2个及以上网络接口；</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4.输入输出计量显示功能：可通过电平表显示监测设备输入、输出信号的电平；</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5.具有自动待机功能，具有静音强切功能；</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6.最小负载阻抗支持2</w:t>
            </w:r>
            <w:r>
              <w:rPr>
                <w:rStyle w:val="16"/>
                <w:rFonts w:eastAsia="宋体"/>
                <w:highlight w:val="none"/>
                <w:lang w:val="en-US" w:eastAsia="zh-CN" w:bidi="ar"/>
              </w:rPr>
              <w:t>Ω</w:t>
            </w:r>
            <w:r>
              <w:rPr>
                <w:rStyle w:val="14"/>
                <w:highlight w:val="none"/>
                <w:lang w:val="en-US" w:eastAsia="zh-CN" w:bidi="ar"/>
              </w:rPr>
              <w:t>，并且支持4</w:t>
            </w:r>
            <w:r>
              <w:rPr>
                <w:rStyle w:val="16"/>
                <w:rFonts w:eastAsia="宋体"/>
                <w:highlight w:val="none"/>
                <w:lang w:val="en-US" w:eastAsia="zh-CN" w:bidi="ar"/>
              </w:rPr>
              <w:t>Ω</w:t>
            </w:r>
            <w:r>
              <w:rPr>
                <w:rStyle w:val="14"/>
                <w:highlight w:val="none"/>
                <w:lang w:val="en-US" w:eastAsia="zh-CN" w:bidi="ar"/>
              </w:rPr>
              <w:t>、8</w:t>
            </w:r>
            <w:r>
              <w:rPr>
                <w:rStyle w:val="16"/>
                <w:rFonts w:eastAsia="宋体"/>
                <w:highlight w:val="none"/>
                <w:lang w:val="en-US" w:eastAsia="zh-CN" w:bidi="ar"/>
              </w:rPr>
              <w:t>Ω</w:t>
            </w:r>
            <w:r>
              <w:rPr>
                <w:rStyle w:val="14"/>
                <w:highlight w:val="none"/>
                <w:lang w:val="en-US" w:eastAsia="zh-CN" w:bidi="ar"/>
              </w:rPr>
              <w:t>、16</w:t>
            </w:r>
            <w:r>
              <w:rPr>
                <w:rStyle w:val="16"/>
                <w:rFonts w:eastAsia="宋体"/>
                <w:highlight w:val="none"/>
                <w:lang w:val="en-US" w:eastAsia="zh-CN" w:bidi="ar"/>
              </w:rPr>
              <w:t>Ω</w:t>
            </w:r>
            <w:r>
              <w:rPr>
                <w:rStyle w:val="14"/>
                <w:highlight w:val="none"/>
                <w:lang w:val="en-US" w:eastAsia="zh-CN" w:bidi="ar"/>
              </w:rPr>
              <w:t>桥接输出，支持定压输出；</w:t>
            </w:r>
            <w:r>
              <w:rPr>
                <w:rStyle w:val="14"/>
                <w:highlight w:val="none"/>
                <w:lang w:val="en-US" w:eastAsia="zh-CN" w:bidi="ar"/>
              </w:rPr>
              <w:br w:type="textWrapping"/>
            </w:r>
            <w:r>
              <w:rPr>
                <w:rStyle w:val="14"/>
                <w:highlight w:val="none"/>
                <w:lang w:val="en-US" w:eastAsia="zh-CN" w:bidi="ar"/>
              </w:rPr>
              <w:t>7.8</w:t>
            </w:r>
            <w:r>
              <w:rPr>
                <w:rStyle w:val="16"/>
                <w:rFonts w:eastAsia="宋体"/>
                <w:highlight w:val="none"/>
                <w:lang w:val="en-US" w:eastAsia="zh-CN" w:bidi="ar"/>
              </w:rPr>
              <w:t>Ω</w:t>
            </w:r>
            <w:r>
              <w:rPr>
                <w:rStyle w:val="14"/>
                <w:highlight w:val="none"/>
                <w:lang w:val="en-US" w:eastAsia="zh-CN" w:bidi="ar"/>
              </w:rPr>
              <w:t>负载输出功率≥600W/通道*2；（不受负载限制的输出）</w:t>
            </w:r>
            <w:r>
              <w:rPr>
                <w:rStyle w:val="14"/>
                <w:highlight w:val="none"/>
                <w:lang w:val="en-US" w:eastAsia="zh-CN" w:bidi="ar"/>
              </w:rPr>
              <w:br w:type="textWrapping"/>
            </w:r>
            <w:r>
              <w:rPr>
                <w:rStyle w:val="14"/>
                <w:highlight w:val="none"/>
                <w:lang w:val="en-US" w:eastAsia="zh-CN" w:bidi="ar"/>
              </w:rPr>
              <w:t>8.4</w:t>
            </w:r>
            <w:r>
              <w:rPr>
                <w:rStyle w:val="16"/>
                <w:rFonts w:eastAsia="宋体"/>
                <w:highlight w:val="none"/>
                <w:lang w:val="en-US" w:eastAsia="zh-CN" w:bidi="ar"/>
              </w:rPr>
              <w:t>Ω</w:t>
            </w:r>
            <w:r>
              <w:rPr>
                <w:rStyle w:val="14"/>
                <w:highlight w:val="none"/>
                <w:lang w:val="en-US" w:eastAsia="zh-CN" w:bidi="ar"/>
              </w:rPr>
              <w:t>负载输出功率≥600W/通道*2；（不受负载限制的输出）</w:t>
            </w:r>
            <w:r>
              <w:rPr>
                <w:rStyle w:val="14"/>
                <w:highlight w:val="none"/>
                <w:lang w:val="en-US" w:eastAsia="zh-CN" w:bidi="ar"/>
              </w:rPr>
              <w:br w:type="textWrapping"/>
            </w:r>
            <w:r>
              <w:rPr>
                <w:rStyle w:val="14"/>
                <w:highlight w:val="none"/>
                <w:lang w:val="en-US" w:eastAsia="zh-CN" w:bidi="ar"/>
              </w:rPr>
              <w:t>9.设备总功率≥1200W;</w:t>
            </w:r>
            <w:r>
              <w:rPr>
                <w:rStyle w:val="14"/>
                <w:highlight w:val="none"/>
                <w:lang w:val="en-US" w:eastAsia="zh-CN" w:bidi="ar"/>
              </w:rPr>
              <w:br w:type="textWrapping"/>
            </w:r>
            <w:r>
              <w:rPr>
                <w:rStyle w:val="14"/>
                <w:highlight w:val="none"/>
                <w:lang w:val="en-US" w:eastAsia="zh-CN" w:bidi="ar"/>
              </w:rPr>
              <w:t>10.频率响应优于20Hz–20 kHz；</w:t>
            </w:r>
            <w:r>
              <w:rPr>
                <w:rStyle w:val="14"/>
                <w:highlight w:val="none"/>
                <w:lang w:val="en-US" w:eastAsia="zh-CN" w:bidi="ar"/>
              </w:rPr>
              <w:br w:type="textWrapping"/>
            </w:r>
            <w:r>
              <w:rPr>
                <w:rStyle w:val="14"/>
                <w:highlight w:val="none"/>
                <w:lang w:val="en-US" w:eastAsia="zh-CN" w:bidi="ar"/>
              </w:rPr>
              <w:t>11.需选用与扬声器同品牌的两通道数字功率放大器。</w:t>
            </w:r>
          </w:p>
        </w:tc>
      </w:tr>
      <w:tr w14:paraId="10723F5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48"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257A0D4">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13</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F90B65B">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左右环绕\后环绕数字功率放大器</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AACB17E">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台</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19FC3E4">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3</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top"/>
          </w:tcPr>
          <w:p w14:paraId="55B2BADF">
            <w:pPr>
              <w:keepNext w:val="0"/>
              <w:keepLines w:val="0"/>
              <w:widowControl/>
              <w:suppressLineNumbers w:val="0"/>
              <w:jc w:val="left"/>
              <w:textAlignment w:val="top"/>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1.不少于8路数字信号输入输出；</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2.不少于4路模拟音频输入及4路功率输出；</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3.具备2个及以上网络接口；</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4.输入输出计量显示功能：可通过电平表显示监测设备输入、输出信号的电平；</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5.具有自动待机功能，具有静音强切功能；</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6.最小负载阻抗支持2</w:t>
            </w:r>
            <w:r>
              <w:rPr>
                <w:rStyle w:val="16"/>
                <w:rFonts w:eastAsia="宋体"/>
                <w:highlight w:val="none"/>
                <w:lang w:val="en-US" w:eastAsia="zh-CN" w:bidi="ar"/>
              </w:rPr>
              <w:t>Ω</w:t>
            </w:r>
            <w:r>
              <w:rPr>
                <w:rStyle w:val="14"/>
                <w:highlight w:val="none"/>
                <w:lang w:val="en-US" w:eastAsia="zh-CN" w:bidi="ar"/>
              </w:rPr>
              <w:t>，并且支持4</w:t>
            </w:r>
            <w:r>
              <w:rPr>
                <w:rStyle w:val="16"/>
                <w:rFonts w:eastAsia="宋体"/>
                <w:highlight w:val="none"/>
                <w:lang w:val="en-US" w:eastAsia="zh-CN" w:bidi="ar"/>
              </w:rPr>
              <w:t>Ω</w:t>
            </w:r>
            <w:r>
              <w:rPr>
                <w:rStyle w:val="14"/>
                <w:highlight w:val="none"/>
                <w:lang w:val="en-US" w:eastAsia="zh-CN" w:bidi="ar"/>
              </w:rPr>
              <w:t>、8</w:t>
            </w:r>
            <w:r>
              <w:rPr>
                <w:rStyle w:val="16"/>
                <w:rFonts w:eastAsia="宋体"/>
                <w:highlight w:val="none"/>
                <w:lang w:val="en-US" w:eastAsia="zh-CN" w:bidi="ar"/>
              </w:rPr>
              <w:t>Ω</w:t>
            </w:r>
            <w:r>
              <w:rPr>
                <w:rStyle w:val="14"/>
                <w:highlight w:val="none"/>
                <w:lang w:val="en-US" w:eastAsia="zh-CN" w:bidi="ar"/>
              </w:rPr>
              <w:t>、16</w:t>
            </w:r>
            <w:r>
              <w:rPr>
                <w:rStyle w:val="16"/>
                <w:rFonts w:eastAsia="宋体"/>
                <w:highlight w:val="none"/>
                <w:lang w:val="en-US" w:eastAsia="zh-CN" w:bidi="ar"/>
              </w:rPr>
              <w:t>Ω</w:t>
            </w:r>
            <w:r>
              <w:rPr>
                <w:rStyle w:val="14"/>
                <w:highlight w:val="none"/>
                <w:lang w:val="en-US" w:eastAsia="zh-CN" w:bidi="ar"/>
              </w:rPr>
              <w:t>桥接输出，支持定压输出；</w:t>
            </w:r>
            <w:r>
              <w:rPr>
                <w:rStyle w:val="14"/>
                <w:highlight w:val="none"/>
                <w:lang w:val="en-US" w:eastAsia="zh-CN" w:bidi="ar"/>
              </w:rPr>
              <w:br w:type="textWrapping"/>
            </w:r>
            <w:r>
              <w:rPr>
                <w:rStyle w:val="14"/>
                <w:highlight w:val="none"/>
                <w:lang w:val="en-US" w:eastAsia="zh-CN" w:bidi="ar"/>
              </w:rPr>
              <w:t>7.8</w:t>
            </w:r>
            <w:r>
              <w:rPr>
                <w:rStyle w:val="16"/>
                <w:rFonts w:eastAsia="宋体"/>
                <w:highlight w:val="none"/>
                <w:lang w:val="en-US" w:eastAsia="zh-CN" w:bidi="ar"/>
              </w:rPr>
              <w:t>Ω</w:t>
            </w:r>
            <w:r>
              <w:rPr>
                <w:rStyle w:val="14"/>
                <w:highlight w:val="none"/>
                <w:lang w:val="en-US" w:eastAsia="zh-CN" w:bidi="ar"/>
              </w:rPr>
              <w:t>负载输出功率≥300W/通道*4；</w:t>
            </w:r>
            <w:r>
              <w:rPr>
                <w:rStyle w:val="14"/>
                <w:highlight w:val="none"/>
                <w:lang w:val="en-US" w:eastAsia="zh-CN" w:bidi="ar"/>
              </w:rPr>
              <w:br w:type="textWrapping"/>
            </w:r>
            <w:r>
              <w:rPr>
                <w:rStyle w:val="14"/>
                <w:highlight w:val="none"/>
                <w:lang w:val="en-US" w:eastAsia="zh-CN" w:bidi="ar"/>
              </w:rPr>
              <w:t>8.4</w:t>
            </w:r>
            <w:r>
              <w:rPr>
                <w:rStyle w:val="16"/>
                <w:rFonts w:eastAsia="宋体"/>
                <w:highlight w:val="none"/>
                <w:lang w:val="en-US" w:eastAsia="zh-CN" w:bidi="ar"/>
              </w:rPr>
              <w:t>Ω</w:t>
            </w:r>
            <w:r>
              <w:rPr>
                <w:rStyle w:val="14"/>
                <w:highlight w:val="none"/>
                <w:lang w:val="en-US" w:eastAsia="zh-CN" w:bidi="ar"/>
              </w:rPr>
              <w:t>负载输出功率≥300W/通道*4；</w:t>
            </w:r>
            <w:r>
              <w:rPr>
                <w:rStyle w:val="14"/>
                <w:highlight w:val="none"/>
                <w:lang w:val="en-US" w:eastAsia="zh-CN" w:bidi="ar"/>
              </w:rPr>
              <w:br w:type="textWrapping"/>
            </w:r>
            <w:r>
              <w:rPr>
                <w:rStyle w:val="14"/>
                <w:highlight w:val="none"/>
                <w:lang w:val="en-US" w:eastAsia="zh-CN" w:bidi="ar"/>
              </w:rPr>
              <w:t>9.设备总功率≥1200W;</w:t>
            </w:r>
            <w:r>
              <w:rPr>
                <w:rStyle w:val="14"/>
                <w:highlight w:val="none"/>
                <w:lang w:val="en-US" w:eastAsia="zh-CN" w:bidi="ar"/>
              </w:rPr>
              <w:br w:type="textWrapping"/>
            </w:r>
            <w:r>
              <w:rPr>
                <w:rStyle w:val="14"/>
                <w:highlight w:val="none"/>
                <w:lang w:val="en-US" w:eastAsia="zh-CN" w:bidi="ar"/>
              </w:rPr>
              <w:t>10.频率响应优于20Hz–20 kHz；</w:t>
            </w:r>
            <w:r>
              <w:rPr>
                <w:rStyle w:val="14"/>
                <w:highlight w:val="none"/>
                <w:lang w:val="en-US" w:eastAsia="zh-CN" w:bidi="ar"/>
              </w:rPr>
              <w:br w:type="textWrapping"/>
            </w:r>
            <w:r>
              <w:rPr>
                <w:rStyle w:val="14"/>
                <w:highlight w:val="none"/>
                <w:lang w:val="en-US" w:eastAsia="zh-CN" w:bidi="ar"/>
              </w:rPr>
              <w:t>11.需选用与扬声器同品牌的四通道数字功率放大器。</w:t>
            </w:r>
          </w:p>
        </w:tc>
      </w:tr>
      <w:tr w14:paraId="1BD3B45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25A28FC">
            <w:pPr>
              <w:keepNext w:val="0"/>
              <w:keepLines w:val="0"/>
              <w:widowControl/>
              <w:suppressLineNumbers w:val="0"/>
              <w:jc w:val="center"/>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B</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FA1BFFC">
            <w:pPr>
              <w:keepNext w:val="0"/>
              <w:keepLines w:val="0"/>
              <w:widowControl/>
              <w:suppressLineNumbers w:val="0"/>
              <w:jc w:val="left"/>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数字化处理设备</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A6D3805">
            <w:pPr>
              <w:jc w:val="center"/>
              <w:rPr>
                <w:rFonts w:hint="eastAsia" w:ascii="宋体" w:hAnsi="宋体" w:eastAsia="宋体" w:cs="宋体"/>
                <w:b/>
                <w:bCs/>
                <w:i w:val="0"/>
                <w:iCs w:val="0"/>
                <w:color w:val="000000"/>
                <w:sz w:val="20"/>
                <w:szCs w:val="20"/>
                <w:highlight w:val="none"/>
                <w:u w:val="none"/>
              </w:rPr>
            </w:pP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3908C25">
            <w:pPr>
              <w:jc w:val="center"/>
              <w:rPr>
                <w:rFonts w:hint="eastAsia" w:ascii="宋体" w:hAnsi="宋体" w:eastAsia="宋体" w:cs="宋体"/>
                <w:b/>
                <w:bCs/>
                <w:i w:val="0"/>
                <w:iCs w:val="0"/>
                <w:color w:val="000000"/>
                <w:sz w:val="20"/>
                <w:szCs w:val="20"/>
                <w:highlight w:val="none"/>
                <w:u w:val="none"/>
              </w:rPr>
            </w:pP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51366C2">
            <w:pPr>
              <w:jc w:val="left"/>
              <w:rPr>
                <w:rFonts w:hint="eastAsia" w:ascii="宋体" w:hAnsi="宋体" w:eastAsia="宋体" w:cs="宋体"/>
                <w:b/>
                <w:bCs/>
                <w:i w:val="0"/>
                <w:iCs w:val="0"/>
                <w:color w:val="000000"/>
                <w:sz w:val="20"/>
                <w:szCs w:val="20"/>
                <w:highlight w:val="none"/>
                <w:u w:val="none"/>
              </w:rPr>
            </w:pPr>
          </w:p>
        </w:tc>
      </w:tr>
      <w:tr w14:paraId="63520F9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7FC7142">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14</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3FD7092">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DANTE数字音频处理矩阵</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00C8BAB">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台</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A968616">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top"/>
          </w:tcPr>
          <w:p w14:paraId="1316F239">
            <w:pPr>
              <w:keepNext w:val="0"/>
              <w:keepLines w:val="0"/>
              <w:widowControl/>
              <w:suppressLineNumbers w:val="0"/>
              <w:jc w:val="left"/>
              <w:textAlignment w:val="top"/>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1.不少于64路输入、64路输出；</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 ≥12路支持幻象供电的麦克风/线路输入，≥8路模拟输出，≥64X64Dante音频（Dante 双网口支持冗余模式），≥8路数字输出通道，Dante 双网口支持冗余模式；</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3.不低于24bit AD/DA转换，96KHz采样频率；</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4.RS232&amp;RS485控制端口、以太网远程控制RJ45端口；</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5.DSP音频处理芯片，可实现多点对多点的数字交换，数字路由；</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6.输入通道处理部分包含：自动话筒混音器、可预测反馈抑制器、多段图示和参量均衡、扬声器库、信号发生器、路由器、混音器、AGC、音频强切、门限、压缩器、音源选择器、延时、房间组合器、duckers、AEC、分频器；</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7.输出通道处理部分包含：自动话筒混音器、可预测反馈抑制器、多段图示和参量均衡、扬声器库、信号发生器、路由器、混音器、AGC、音频强切、门限、压缩器、音源选择器、延时、房间组合器、duckers、AEC、分频器；</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8.AU T O M I X通道具有自动混音处理功能；</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9.≥12个用户预设</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10.与所有扬声器同一品牌，DANTE数字音频处理矩阵须内置有主扩远场线阵列全频扬声器、主扩近场线阵列全频扬声器、拉声像扬声器、舞台返听扬声器、左右环绕补声扬声器及后顶环绕补声扬声器的投标型号及该型号参数数值，便于系统调试；</w:t>
            </w:r>
          </w:p>
        </w:tc>
      </w:tr>
      <w:tr w14:paraId="576EDE9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92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4D30A60">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15</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CEF5047">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数字调音台</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D807691">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台</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A9B7990">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top"/>
          </w:tcPr>
          <w:p w14:paraId="2784D461">
            <w:pPr>
              <w:keepNext w:val="0"/>
              <w:keepLines w:val="0"/>
              <w:widowControl/>
              <w:suppressLineNumbers w:val="0"/>
              <w:jc w:val="left"/>
              <w:textAlignment w:val="top"/>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1.≥48全处理通道，96kHz采样率，≥24路本地话筒输入，2路1/4’立体声输入，1路3.5mm立体声输入。单组不少于支持48通道AMM自动混音</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2.≥36路总线，12路立体声混音+主左右输出，PAFL 总线，16 路可分配的本地输出，AES数字输出。</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3.不少于：8个静音编组，8个DCA编组，8个立体声FX，带专有FX返送，DEEP处理，RackFX效果套件。</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4.不小于：7英寸彩色触摸屏，16个可分配软按键，4个自定义旋钮，24+1个推子，6层，144个可分配的通道条，24个背光式LCD通道条显示屏。</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5.可用于直接至USB硬盘的立体声和多轨录音/播放，32x32通道USB传输至/从Mac /PC。</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6．I/O 端口用于音频选项卡（包括第三方协议 —Dante/Waves 卡）</w:t>
            </w:r>
          </w:p>
        </w:tc>
      </w:tr>
      <w:tr w14:paraId="23EAD88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0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FA3E5C1">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16</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1DEA0FB">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24路接口箱</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1170DCD">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台</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688D6E5">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2</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top"/>
          </w:tcPr>
          <w:p w14:paraId="1EA920BA">
            <w:pPr>
              <w:keepNext w:val="0"/>
              <w:keepLines w:val="0"/>
              <w:widowControl/>
              <w:suppressLineNumbers w:val="0"/>
              <w:jc w:val="left"/>
              <w:textAlignment w:val="top"/>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1.不低于24路麦克风前置放大器</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2.不低于12个XLR线路输出</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3.机架安装</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4.兼容≥120米的CAT5e（或更高）电缆</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5.监控端口，用于连接ME个人调音台</w:t>
            </w:r>
          </w:p>
        </w:tc>
      </w:tr>
      <w:tr w14:paraId="0C41379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0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AFBFD7F">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17</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E2F33F6">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网络音频扩展卡</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35E8540">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张</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DC51440">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top"/>
          </w:tcPr>
          <w:p w14:paraId="38C3EC91">
            <w:pPr>
              <w:keepNext w:val="0"/>
              <w:keepLines w:val="0"/>
              <w:widowControl/>
              <w:suppressLineNumbers w:val="0"/>
              <w:jc w:val="left"/>
              <w:textAlignment w:val="top"/>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1.不低于128x128通道音频和控制</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2.不低于96kHz或48kHz操作</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3.兼容gigaACE (96kHz), DX (96kHz)和 dSnake (48kHz)</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4.模式间智能切换</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5.独立的SRC，让一个系统能使用两种不同协议</w:t>
            </w:r>
          </w:p>
        </w:tc>
      </w:tr>
      <w:tr w14:paraId="29DD8F0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8DD2845">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18</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73D1D53">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交换机</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167B489">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台</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10D769F">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top"/>
          </w:tcPr>
          <w:p w14:paraId="1F57282B">
            <w:pPr>
              <w:keepNext w:val="0"/>
              <w:keepLines w:val="0"/>
              <w:widowControl/>
              <w:suppressLineNumbers w:val="0"/>
              <w:jc w:val="left"/>
              <w:textAlignment w:val="top"/>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8口交换机</w:t>
            </w:r>
          </w:p>
        </w:tc>
      </w:tr>
      <w:tr w14:paraId="2522AD7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F39A200">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19</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BFD4E44">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7.1声道解码器</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08F5DB8">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台</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1333436">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top"/>
          </w:tcPr>
          <w:p w14:paraId="029A1787">
            <w:pPr>
              <w:keepNext w:val="0"/>
              <w:keepLines w:val="0"/>
              <w:widowControl/>
              <w:suppressLineNumbers w:val="0"/>
              <w:jc w:val="left"/>
              <w:textAlignment w:val="top"/>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1、信噪比：麦克风≥85dB，音乐≥100dB</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2、失真度：麦克风 &lt;0.01%，音乐&lt;0. 01</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%3、输入阻抗：麦克风10K（非平衡），音乐47K（非平衡）</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4、输出阻抗不低于300Q (平衡)，1K(非平衡)</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5、不低于5寸电容触摸液晶显示，菜单界面全触摸操作，中英文可选，简洁直观。</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6、不低于4进2出HDMI 音视频接口，支持光纤、同轴两种音频数字输入。</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7、视频格式支持：1080P 3D、4K。音频支持：ATMOS，杜比AC-3，DTS，HDDTS（5.1 7.1 全景声）</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8、解码格式支持dolby AC-3. dolby digital 。dolby prologic. DTS. DTS96/24</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10、全面支持DOLBY，DTS 7. 1声道影院解码功能，7. 1声道平衡输出。</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11、不低于音乐16段参量均衡，麦克风AB路独立16段参量均衡。</w:t>
            </w:r>
          </w:p>
        </w:tc>
      </w:tr>
      <w:tr w14:paraId="24F9B28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68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0DF08B5">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20</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F2DF7FB">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播放器</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A3459C5">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台</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D3B7B7D">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top"/>
          </w:tcPr>
          <w:p w14:paraId="3A8399A1">
            <w:pPr>
              <w:keepNext w:val="0"/>
              <w:keepLines w:val="0"/>
              <w:widowControl/>
              <w:suppressLineNumbers w:val="0"/>
              <w:jc w:val="left"/>
              <w:textAlignment w:val="top"/>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1、4K芯片</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2、支持无盘点歌</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3、硬盘支持单盘 2~4T</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4、可内置硬盘，支持4K UHD蓝光电影播放，支持蓝光ISO播放，支持4KHDR画质</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5、支持全景声，DTSX源码输出，支持全景声音轨透传输出</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6、正版在线5.1声道，音响影院，即点即播；本地歌库+云端歌库</w:t>
            </w:r>
          </w:p>
        </w:tc>
      </w:tr>
      <w:tr w14:paraId="1851829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89BCE7D">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21</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9FEC115">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多通道主备切换器</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2055646">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台</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249F29E">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top"/>
          </w:tcPr>
          <w:p w14:paraId="25EB695C">
            <w:pPr>
              <w:keepNext w:val="0"/>
              <w:keepLines w:val="0"/>
              <w:widowControl/>
              <w:suppressLineNumbers w:val="0"/>
              <w:jc w:val="left"/>
              <w:textAlignment w:val="top"/>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1.手动/自动切两种模式切换</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2.每组带LED状态指示灯</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3.A、B参考信号可以固定频率或者全频段信号，带电平指示灯</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4.自动模式下A、B组参考信号智能比对功能，避免误判，提高稳定性</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5.参考信号输入接口带信号隔离功能</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6.信号恢复正常自动复位功能，无需要手动复位</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7.A、B组双电源供电，带A、B电源状态指示灯</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8.可通过串口连接实现多台级连同步切换</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9.可通过串口连接实现远程有线控制或中控继电器箱控制</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10.可通过 RJ45 接口连接以太网远程监视状况或控制</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11.断电默认A组通道直通功能</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12.带故障指示灯和故障蜂鸣提示功能</w:t>
            </w:r>
          </w:p>
        </w:tc>
      </w:tr>
      <w:tr w14:paraId="0A320EE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AC95055">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22</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DE451A6">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监听有源音箱</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603D0DD">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对</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7109FB8">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top"/>
          </w:tcPr>
          <w:p w14:paraId="1CA69A0E">
            <w:pPr>
              <w:keepNext w:val="0"/>
              <w:keepLines w:val="0"/>
              <w:widowControl/>
              <w:suppressLineNumbers w:val="0"/>
              <w:jc w:val="left"/>
              <w:textAlignment w:val="top"/>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1.有源无源：有源</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2.调节方式：旋纽，遥控</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3.输出功率：≥50W</w:t>
            </w:r>
          </w:p>
        </w:tc>
      </w:tr>
      <w:tr w14:paraId="6D1797C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A751452">
            <w:pPr>
              <w:keepNext w:val="0"/>
              <w:keepLines w:val="0"/>
              <w:widowControl/>
              <w:suppressLineNumbers w:val="0"/>
              <w:jc w:val="center"/>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C</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7E09109">
            <w:pPr>
              <w:keepNext w:val="0"/>
              <w:keepLines w:val="0"/>
              <w:widowControl/>
              <w:suppressLineNumbers w:val="0"/>
              <w:jc w:val="left"/>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拾音设备</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8BFE40C">
            <w:pPr>
              <w:jc w:val="center"/>
              <w:rPr>
                <w:rFonts w:hint="eastAsia" w:ascii="宋体" w:hAnsi="宋体" w:eastAsia="宋体" w:cs="宋体"/>
                <w:b/>
                <w:bCs/>
                <w:i w:val="0"/>
                <w:iCs w:val="0"/>
                <w:color w:val="000000"/>
                <w:sz w:val="20"/>
                <w:szCs w:val="20"/>
                <w:highlight w:val="none"/>
                <w:u w:val="none"/>
              </w:rPr>
            </w:pP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A33FA1C">
            <w:pPr>
              <w:jc w:val="center"/>
              <w:rPr>
                <w:rFonts w:hint="eastAsia" w:ascii="宋体" w:hAnsi="宋体" w:eastAsia="宋体" w:cs="宋体"/>
                <w:b/>
                <w:bCs/>
                <w:i w:val="0"/>
                <w:iCs w:val="0"/>
                <w:color w:val="000000"/>
                <w:sz w:val="20"/>
                <w:szCs w:val="20"/>
                <w:highlight w:val="none"/>
                <w:u w:val="none"/>
              </w:rPr>
            </w:pP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E25DB88">
            <w:pPr>
              <w:jc w:val="left"/>
              <w:rPr>
                <w:rFonts w:hint="eastAsia" w:ascii="宋体" w:hAnsi="宋体" w:eastAsia="宋体" w:cs="宋体"/>
                <w:b/>
                <w:bCs/>
                <w:i w:val="0"/>
                <w:iCs w:val="0"/>
                <w:color w:val="000000"/>
                <w:sz w:val="20"/>
                <w:szCs w:val="20"/>
                <w:highlight w:val="none"/>
                <w:u w:val="none"/>
              </w:rPr>
            </w:pPr>
          </w:p>
        </w:tc>
      </w:tr>
      <w:tr w14:paraId="4AF39A1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68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F06D32C">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23</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D773F30">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无线手持话筒</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82B23BE">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套</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BF9EC9B">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6</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top"/>
          </w:tcPr>
          <w:p w14:paraId="5F87061E">
            <w:pPr>
              <w:keepNext w:val="0"/>
              <w:keepLines w:val="0"/>
              <w:widowControl/>
              <w:suppressLineNumbers w:val="0"/>
              <w:jc w:val="left"/>
              <w:textAlignment w:val="top"/>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1、不低于清晰的24位数字音频</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2、不低于20 Hz至20 kHz频率范围（视话筒头而定）</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3、不低于 44 MHz调谐带宽</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4、不低于：每个频段32个可用通道</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5、通过扫描和红外同步轻松配对发射机和接收机，并可通过网络接口可为多套设备联网扫频</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6、2节AA电池可持续使用≥8小时，</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7、心形动圈话筒，频率响应：50Hz-15KHz，灵敏度 (dBV/Pa): -54,5 dBV/Pa</w:t>
            </w:r>
          </w:p>
        </w:tc>
      </w:tr>
      <w:tr w14:paraId="6957585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E7905AD">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24</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3FF7FF3">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无线领夹话筒</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BD9BA19">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套</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2B3B9A6">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4</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top"/>
          </w:tcPr>
          <w:p w14:paraId="1198982A">
            <w:pPr>
              <w:keepNext w:val="0"/>
              <w:keepLines w:val="0"/>
              <w:widowControl/>
              <w:suppressLineNumbers w:val="0"/>
              <w:jc w:val="left"/>
              <w:textAlignment w:val="top"/>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全向微型领夹式麦克风、具有平滑的频率响应、受控的低频滚降</w:t>
            </w:r>
          </w:p>
        </w:tc>
      </w:tr>
      <w:tr w14:paraId="1D12D38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92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6B6D8CA">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25</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8C4F1F6">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无线头戴话筒</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37D6284">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套</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4C96BC6">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4</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top"/>
          </w:tcPr>
          <w:p w14:paraId="30C66CA0">
            <w:pPr>
              <w:keepNext w:val="0"/>
              <w:keepLines w:val="0"/>
              <w:widowControl/>
              <w:suppressLineNumbers w:val="0"/>
              <w:jc w:val="left"/>
              <w:textAlignment w:val="top"/>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1.不低于清晰的24位数字音频</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2.不低于20 Hz至20 kHz频率范围（视话筒头而定）</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3.不低于 44 MHz调谐带宽</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4.不低于：每个频段32个可用通道</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5.通过扫描和红外同步轻松配对发射机和接收机，并可通过网络接口可为多套SLXD联网扫频</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6.自动通道扫描</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7.通过以太网端口连接多个接收器进行组扫描和固件更新</w:t>
            </w:r>
          </w:p>
        </w:tc>
      </w:tr>
      <w:tr w14:paraId="470C47F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300866F">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26</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D582296">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天线分配器</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43C7EDD">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套</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2C3E3F5">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3</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top"/>
          </w:tcPr>
          <w:p w14:paraId="60B77906">
            <w:pPr>
              <w:keepNext w:val="0"/>
              <w:keepLines w:val="0"/>
              <w:widowControl/>
              <w:suppressLineNumbers w:val="0"/>
              <w:jc w:val="left"/>
              <w:textAlignment w:val="top"/>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1.有源天线/功率分配系统,五路射频信号输出</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2.前置式天线安装件,架置式安装件</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3.不低于4个用于接收机的直流馈电端(15V,最大2.5A)</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4.用于天线偏置的直流输出端(12V,最大300mA)</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5.频段范围：470-960 MHz</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6.连接器类型：BNC</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7.阻抗≥50Ω</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8.输出截距点≥21 dBm</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9.输出连接器隔离≥30分贝</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10.增益：输入到任何输出端口（未使用的端口以50Ω终止）：-1到+1 dB</w:t>
            </w:r>
          </w:p>
        </w:tc>
      </w:tr>
      <w:tr w14:paraId="6D77B97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0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B597F2D">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27</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E46DFCA">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墙面安装式宽频天线</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C0654FC">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台</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67F22A1">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2</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top"/>
          </w:tcPr>
          <w:p w14:paraId="172F291D">
            <w:pPr>
              <w:keepNext w:val="0"/>
              <w:keepLines w:val="0"/>
              <w:widowControl/>
              <w:suppressLineNumbers w:val="0"/>
              <w:jc w:val="left"/>
              <w:textAlignment w:val="top"/>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1.有源指向性天线；阻抗≥ 50 Ω；电源要求: 来自同轴连接的 10 至 15 伏直流偏移, 75 mA</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2.接收模式(3 dB 波束宽度)≥ 70 角度</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3.三阶过载交截点 (OIP3): &gt;30 dBm</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 xml:space="preserve">4.天线增益 (在轴)≥7.5 dBi；信号增益 ±1 dB: </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5.可切换：Active: +12 dB, +6 dB；Passive: 0 dB, -6 dB</w:t>
            </w:r>
          </w:p>
        </w:tc>
      </w:tr>
      <w:tr w14:paraId="0EB3602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6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890AFF6">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28</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6BB370F">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双头有线鹅颈话筒</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F845C10">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套</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BA13BC5">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2</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top"/>
          </w:tcPr>
          <w:p w14:paraId="4220E1F5">
            <w:pPr>
              <w:keepNext w:val="0"/>
              <w:keepLines w:val="0"/>
              <w:widowControl/>
              <w:suppressLineNumbers w:val="0"/>
              <w:jc w:val="left"/>
              <w:textAlignment w:val="top"/>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≥15英寸双心型鹅颈话筒，内附≥2个串联式前置放大器、≥20dB噪声隔离防震支架</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 xml:space="preserve">传感器类型: 电容 </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 xml:space="preserve">拾音模式: 心形 </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频率响应自≥ 50 Hz</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频率响应至≥ 17 KHz</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灵敏度 (dBV/Pa) ≥-35 dBV/Pa;</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灵敏度 (mV/Pa)≥ 18 mV/Pa;</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 xml:space="preserve">等效自噪≥ 28 dB(A) </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声压≥ 121 dB</w:t>
            </w:r>
          </w:p>
        </w:tc>
      </w:tr>
      <w:tr w14:paraId="2299FD3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92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203C8CD">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29</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017C4B5">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乐器拾音话筒</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6299857">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支</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2E79C1D">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8</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top"/>
          </w:tcPr>
          <w:p w14:paraId="3306D755">
            <w:pPr>
              <w:keepNext w:val="0"/>
              <w:keepLines w:val="0"/>
              <w:widowControl/>
              <w:suppressLineNumbers w:val="0"/>
              <w:jc w:val="left"/>
              <w:textAlignment w:val="top"/>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传感器类型: 电容 </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 xml:space="preserve">拾音模式: 心形 </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频率响应自: 20 Hz-20 KHz</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灵敏度 (dBV/Pa)≥ -37 dBV/Pa;14.1 mv/Pa</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等效自噪≥ 14 dB(A)</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声压: 衰减开关位于0 dB≥ 139 dB</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衰减开关位于-15 dB≥154 dB</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衰减开关位于-25 dB≥ 164 dB</w:t>
            </w:r>
          </w:p>
        </w:tc>
      </w:tr>
      <w:tr w14:paraId="7338FCE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471FF62">
            <w:pPr>
              <w:keepNext w:val="0"/>
              <w:keepLines w:val="0"/>
              <w:widowControl/>
              <w:suppressLineNumbers w:val="0"/>
              <w:jc w:val="center"/>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D</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132A93F">
            <w:pPr>
              <w:keepNext w:val="0"/>
              <w:keepLines w:val="0"/>
              <w:widowControl/>
              <w:suppressLineNumbers w:val="0"/>
              <w:jc w:val="left"/>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桌面无线会议设备</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C39BE6F">
            <w:pPr>
              <w:jc w:val="center"/>
              <w:rPr>
                <w:rFonts w:hint="eastAsia" w:ascii="宋体" w:hAnsi="宋体" w:eastAsia="宋体" w:cs="宋体"/>
                <w:b/>
                <w:bCs/>
                <w:i w:val="0"/>
                <w:iCs w:val="0"/>
                <w:color w:val="000000"/>
                <w:sz w:val="20"/>
                <w:szCs w:val="20"/>
                <w:highlight w:val="none"/>
                <w:u w:val="none"/>
              </w:rPr>
            </w:pP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F643C59">
            <w:pPr>
              <w:jc w:val="center"/>
              <w:rPr>
                <w:rFonts w:hint="eastAsia" w:ascii="宋体" w:hAnsi="宋体" w:eastAsia="宋体" w:cs="宋体"/>
                <w:b/>
                <w:bCs/>
                <w:i w:val="0"/>
                <w:iCs w:val="0"/>
                <w:color w:val="000000"/>
                <w:sz w:val="20"/>
                <w:szCs w:val="20"/>
                <w:highlight w:val="none"/>
                <w:u w:val="none"/>
              </w:rPr>
            </w:pP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7C9366D">
            <w:pPr>
              <w:jc w:val="left"/>
              <w:rPr>
                <w:rFonts w:hint="eastAsia" w:ascii="宋体" w:hAnsi="宋体" w:eastAsia="宋体" w:cs="宋体"/>
                <w:b/>
                <w:bCs/>
                <w:i w:val="0"/>
                <w:iCs w:val="0"/>
                <w:color w:val="000000"/>
                <w:sz w:val="20"/>
                <w:szCs w:val="20"/>
                <w:highlight w:val="none"/>
                <w:u w:val="none"/>
              </w:rPr>
            </w:pPr>
          </w:p>
        </w:tc>
      </w:tr>
      <w:tr w14:paraId="13D9EE7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8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F2949BC">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30</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E01B759">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无线会议主机</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D011CE0">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台</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2835247">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top"/>
          </w:tcPr>
          <w:p w14:paraId="0D406FF8">
            <w:pPr>
              <w:keepNext w:val="0"/>
              <w:keepLines w:val="0"/>
              <w:widowControl/>
              <w:suppressLineNumbers w:val="0"/>
              <w:jc w:val="left"/>
              <w:textAlignment w:val="top"/>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1.基于数字音频技术</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2.集成音频、控制、高频传输于一体；</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3.机载≥4.3英寸触摸屏，可查看和设置系统参数；</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4.不少于10组预设通道及200个会议单元接入</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5.支持话筒地址编辑功能、时间同步功能、噪声门、啸叫抑制功能、频率检测及频率自定义功能</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6.不少于4组预设参数保存及调用，不少于4种发言模式；</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7.同时发言人数可设置为1-4人；</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8.支持讨论及摄像跟踪功能，并且具备发言限时功能；</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9.不少于2种控制方式，包括面板控制及中控控制；</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10.主机可控制所有话筒的电源及开关；</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11.载波频段优于UHF605-630MHz</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12.工作有效距离不低于60米</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13.灵敏度&gt;60dB</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14.频带宽度不低于30MHz</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15.信噪比&gt;105dB</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16.T.H.D：&lt;0.7</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%17.频率响应优于45Hz－18KHz</w:t>
            </w:r>
          </w:p>
        </w:tc>
      </w:tr>
      <w:tr w14:paraId="296C42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6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BCAE3D3">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31</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9478843">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无线会议单元</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E22D141">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台</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DC886C0">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top"/>
          </w:tcPr>
          <w:p w14:paraId="24BF218B">
            <w:pPr>
              <w:keepNext w:val="0"/>
              <w:keepLines w:val="0"/>
              <w:widowControl/>
              <w:suppressLineNumbers w:val="0"/>
              <w:jc w:val="left"/>
              <w:textAlignment w:val="top"/>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1.电容式心型指向性咪芯，带≥2寸彩屏，实时显示单元电量、时间、ID及信号强度；</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2.采用主流方型咪杆，调节角度不低于42度；</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3.支持不少于10级拾音灵敏度调节；</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4.支持话筒地址设置；</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5.采用标准可充电锂电池，支持充电；</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6.主席单元具备优先功能，不受限制功能的限制；</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7.载波频段UHF605-630MHz</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8.谐波幅射 &lt;-65dBm</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9.供电： 2节18650电池，支持YTPE-C充电</w:t>
            </w:r>
          </w:p>
        </w:tc>
      </w:tr>
      <w:tr w14:paraId="7A21DB5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92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1B1DE78">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32</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56E5E7D">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无线会议单元</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EBCBEEC">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台</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A115D1A">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12</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top"/>
          </w:tcPr>
          <w:p w14:paraId="1CBE4406">
            <w:pPr>
              <w:keepNext w:val="0"/>
              <w:keepLines w:val="0"/>
              <w:widowControl/>
              <w:suppressLineNumbers w:val="0"/>
              <w:jc w:val="left"/>
              <w:textAlignment w:val="top"/>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1.电容式心型指向性咪芯，带≥2寸彩屏，实时显示单元电量、时间、ID及信号强度；</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2.采用主流方型咪杆，调节角度不低于42度；</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3.支持不少于10级拾音灵敏度调节；</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4.支持话筒地址设置；</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5.采用标准可充电锂电池，支持充电；</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6.载波频段UHF605-630MHz</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7.谐波幅射 &lt;-65dBm</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8.供电： 2节18650电池，支持YTPE-C充电</w:t>
            </w:r>
          </w:p>
        </w:tc>
      </w:tr>
      <w:tr w14:paraId="15C8135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862DC2E">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33</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1D607AF">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采集器</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8831CF6">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台</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C94D9F9">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top"/>
          </w:tcPr>
          <w:p w14:paraId="25326CC0">
            <w:pPr>
              <w:keepNext w:val="0"/>
              <w:keepLines w:val="0"/>
              <w:widowControl/>
              <w:suppressLineNumbers w:val="0"/>
              <w:jc w:val="left"/>
              <w:textAlignment w:val="top"/>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UHF频段发射及接收两用的全向天线</w:t>
            </w:r>
          </w:p>
        </w:tc>
      </w:tr>
      <w:tr w14:paraId="0B1131F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50649A1">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34</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F8F4B1D">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充电箱</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4FF1731">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台</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899266B">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top"/>
          </w:tcPr>
          <w:p w14:paraId="21ED0CD5">
            <w:pPr>
              <w:keepNext w:val="0"/>
              <w:keepLines w:val="0"/>
              <w:widowControl/>
              <w:suppressLineNumbers w:val="0"/>
              <w:jc w:val="left"/>
              <w:textAlignment w:val="top"/>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≥10口USB无线充电箱</w:t>
            </w:r>
          </w:p>
        </w:tc>
      </w:tr>
      <w:tr w14:paraId="728F1A1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0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DC8A819">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35</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2B62E09">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管理软件</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AB1B24B">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套</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DA10C3D">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top"/>
          </w:tcPr>
          <w:p w14:paraId="24E6E543">
            <w:pPr>
              <w:keepNext w:val="0"/>
              <w:keepLines w:val="0"/>
              <w:widowControl/>
              <w:suppressLineNumbers w:val="0"/>
              <w:jc w:val="left"/>
              <w:textAlignment w:val="top"/>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1.软件管理双备份</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 xml:space="preserve">2.摄像跟踪双备份 </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 xml:space="preserve">3.一键备份和系统恢复功能具备会场设计 </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 xml:space="preserve">4.话筒分区管理，话筒5段EQ，独立话筒手动/自动增益调节话筒低音切除，话筒噪声门设置 </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5.人员档案，座位管理，话筒控制，议程管理，会议录制，视频跟踪，屏幕信息，短消息等</w:t>
            </w:r>
          </w:p>
        </w:tc>
      </w:tr>
      <w:tr w14:paraId="596B9EB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4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FB671F6">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36</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92945B4">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电子桌牌</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26E46B8">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台</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BE0D170">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28</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top"/>
          </w:tcPr>
          <w:p w14:paraId="6E390B03">
            <w:pPr>
              <w:keepNext w:val="0"/>
              <w:keepLines w:val="0"/>
              <w:widowControl/>
              <w:suppressLineNumbers w:val="0"/>
              <w:jc w:val="left"/>
              <w:textAlignment w:val="top"/>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1.屏幕≥7.5 英寸三色电子墨水屏（黑白红）</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2.分辨率≥800*480</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3.内置≥1800mAH锂电池，Type-c充电，充电1次可待机1年以上</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4.全视角180°，不反光，不刺眼，阳光下可视。</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5.手机APP更新、电脑本地局域网内更新、电脑访问外网更新信息</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6.多种更新信息方式：支持安卓、鸿蒙等操作系统，支持 NFC近场更新+ 蓝牙远程单个或批量更新</w:t>
            </w:r>
          </w:p>
        </w:tc>
      </w:tr>
      <w:tr w14:paraId="193E28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F15D6E2">
            <w:pPr>
              <w:keepNext w:val="0"/>
              <w:keepLines w:val="0"/>
              <w:widowControl/>
              <w:suppressLineNumbers w:val="0"/>
              <w:jc w:val="center"/>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E</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FF3A4C8">
            <w:pPr>
              <w:keepNext w:val="0"/>
              <w:keepLines w:val="0"/>
              <w:widowControl/>
              <w:suppressLineNumbers w:val="0"/>
              <w:jc w:val="left"/>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其他配套设备</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A58A98C">
            <w:pPr>
              <w:jc w:val="center"/>
              <w:rPr>
                <w:rFonts w:hint="eastAsia" w:ascii="宋体" w:hAnsi="宋体" w:eastAsia="宋体" w:cs="宋体"/>
                <w:b/>
                <w:bCs/>
                <w:i w:val="0"/>
                <w:iCs w:val="0"/>
                <w:color w:val="000000"/>
                <w:sz w:val="20"/>
                <w:szCs w:val="20"/>
                <w:highlight w:val="none"/>
                <w:u w:val="none"/>
              </w:rPr>
            </w:pP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D8DCCA4">
            <w:pPr>
              <w:jc w:val="center"/>
              <w:rPr>
                <w:rFonts w:hint="eastAsia" w:ascii="宋体" w:hAnsi="宋体" w:eastAsia="宋体" w:cs="宋体"/>
                <w:b/>
                <w:bCs/>
                <w:i w:val="0"/>
                <w:iCs w:val="0"/>
                <w:color w:val="000000"/>
                <w:sz w:val="20"/>
                <w:szCs w:val="20"/>
                <w:highlight w:val="none"/>
                <w:u w:val="none"/>
              </w:rPr>
            </w:pP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03D1051">
            <w:pPr>
              <w:jc w:val="left"/>
              <w:rPr>
                <w:rFonts w:hint="eastAsia" w:ascii="宋体" w:hAnsi="宋体" w:eastAsia="宋体" w:cs="宋体"/>
                <w:b/>
                <w:bCs/>
                <w:i w:val="0"/>
                <w:iCs w:val="0"/>
                <w:color w:val="000000"/>
                <w:sz w:val="20"/>
                <w:szCs w:val="20"/>
                <w:highlight w:val="none"/>
                <w:u w:val="none"/>
              </w:rPr>
            </w:pPr>
          </w:p>
        </w:tc>
      </w:tr>
      <w:tr w14:paraId="2D626E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262F1BE">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37</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C53D6D0">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布线机柜</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113461D">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个</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F180B4C">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2</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top"/>
          </w:tcPr>
          <w:p w14:paraId="73902DDD">
            <w:pPr>
              <w:keepNext w:val="0"/>
              <w:keepLines w:val="0"/>
              <w:widowControl/>
              <w:suppressLineNumbers w:val="0"/>
              <w:jc w:val="left"/>
              <w:textAlignment w:val="top"/>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规格：WDH/600mm×600mm×2000mm</w:t>
            </w:r>
          </w:p>
        </w:tc>
      </w:tr>
      <w:tr w14:paraId="76B56EA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6877D02">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38</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5C28C1B">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控制室监视器</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1DAB103">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台</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7E98C13">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5</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top"/>
          </w:tcPr>
          <w:p w14:paraId="4DEE85DB">
            <w:pPr>
              <w:keepNext w:val="0"/>
              <w:keepLines w:val="0"/>
              <w:widowControl/>
              <w:suppressLineNumbers w:val="0"/>
              <w:jc w:val="left"/>
              <w:textAlignment w:val="top"/>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不低于16寸</w:t>
            </w:r>
          </w:p>
        </w:tc>
      </w:tr>
      <w:tr w14:paraId="6510F26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6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79A3E97">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39</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4BC5265">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智能网关控制中心</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8341C41">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台</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576D0DC">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3</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top"/>
          </w:tcPr>
          <w:p w14:paraId="35F5FCDA">
            <w:pPr>
              <w:keepNext w:val="0"/>
              <w:keepLines w:val="0"/>
              <w:widowControl/>
              <w:suppressLineNumbers w:val="0"/>
              <w:jc w:val="left"/>
              <w:textAlignment w:val="top"/>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1、控制数量及容量≥8路10A可控，1路直通；</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2、LAN 以太网:≥10/100Mbps；</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3、保护≥5KV 电磁隔离；</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4、NPSC: RS232串口及RJ45网口；</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5、串口速率: 波特率从110bps 到115200 bps可设置；</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6、网络协议: ETHERNET、ARP、IP、UDP、TCP、ICMP；</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7、工具软件: PC工作模式配置软件、TCP/UDP 测试工具、串口调试软件；</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8、配置方式:网络，UART；</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9、电源: 交流220V</w:t>
            </w:r>
          </w:p>
        </w:tc>
      </w:tr>
      <w:tr w14:paraId="77A4840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D227908">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40</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463A698">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舞台综合接口箱</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6EDC2C8">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个</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3BA7DFC">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4</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top"/>
          </w:tcPr>
          <w:p w14:paraId="40A3316C">
            <w:pPr>
              <w:keepNext w:val="0"/>
              <w:keepLines w:val="0"/>
              <w:widowControl/>
              <w:suppressLineNumbers w:val="0"/>
              <w:jc w:val="left"/>
              <w:textAlignment w:val="top"/>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1、内含网络口+3.5音频+卡侬口+多功能电源口</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 xml:space="preserve">2、180度翻盖式嵌入工程使用；可随意踩踏，有效保护内部插座，踩到不会自动弹起； </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3、不锈钢面板，面贴木饰面，与装修相融合。模块自由组合，防水防锈；</w:t>
            </w:r>
          </w:p>
        </w:tc>
      </w:tr>
      <w:tr w14:paraId="67DC4F4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2BD84F7">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41</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6C0126F">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墙面综合接口箱</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10571FF">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个</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FC17163">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6</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top"/>
          </w:tcPr>
          <w:p w14:paraId="57692FB1">
            <w:pPr>
              <w:keepNext w:val="0"/>
              <w:keepLines w:val="0"/>
              <w:widowControl/>
              <w:suppressLineNumbers w:val="0"/>
              <w:jc w:val="left"/>
              <w:textAlignment w:val="top"/>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1、内含网络口+3.5音频+卡侬口+多功能电源口</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 xml:space="preserve">2、180度翻盖式嵌入工程使用；可随意踩踏，有效保护内部插座，踩到不会自动弹起； </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3、不锈钢面板，面贴木饰面，与装修相融合。模块自由组合，防水防锈；</w:t>
            </w:r>
          </w:p>
        </w:tc>
      </w:tr>
      <w:tr w14:paraId="2965463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EDC43C9">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42</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818B64B">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流动话筒支架</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82E9B81">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支</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0178261">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10</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top"/>
          </w:tcPr>
          <w:p w14:paraId="27F61BB1">
            <w:pPr>
              <w:keepNext w:val="0"/>
              <w:keepLines w:val="0"/>
              <w:widowControl/>
              <w:suppressLineNumbers w:val="0"/>
              <w:jc w:val="left"/>
              <w:textAlignment w:val="top"/>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流动话筒支架</w:t>
            </w:r>
          </w:p>
        </w:tc>
      </w:tr>
      <w:tr w14:paraId="4E159CB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1CBE9B0">
            <w:pPr>
              <w:keepNext w:val="0"/>
              <w:keepLines w:val="0"/>
              <w:widowControl/>
              <w:suppressLineNumbers w:val="0"/>
              <w:jc w:val="center"/>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（二）</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42AD684">
            <w:pPr>
              <w:keepNext w:val="0"/>
              <w:keepLines w:val="0"/>
              <w:widowControl/>
              <w:suppressLineNumbers w:val="0"/>
              <w:jc w:val="left"/>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视频显示系统</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AC56578">
            <w:pPr>
              <w:jc w:val="center"/>
              <w:rPr>
                <w:rFonts w:hint="eastAsia" w:ascii="宋体" w:hAnsi="宋体" w:eastAsia="宋体" w:cs="宋体"/>
                <w:b/>
                <w:bCs/>
                <w:i w:val="0"/>
                <w:iCs w:val="0"/>
                <w:color w:val="000000"/>
                <w:sz w:val="20"/>
                <w:szCs w:val="20"/>
                <w:highlight w:val="none"/>
                <w:u w:val="none"/>
              </w:rPr>
            </w:pP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B529575">
            <w:pPr>
              <w:jc w:val="center"/>
              <w:rPr>
                <w:rFonts w:hint="eastAsia" w:ascii="宋体" w:hAnsi="宋体" w:eastAsia="宋体" w:cs="宋体"/>
                <w:b/>
                <w:bCs/>
                <w:i w:val="0"/>
                <w:iCs w:val="0"/>
                <w:color w:val="000000"/>
                <w:sz w:val="20"/>
                <w:szCs w:val="20"/>
                <w:highlight w:val="none"/>
                <w:u w:val="none"/>
              </w:rPr>
            </w:pP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C447529">
            <w:pPr>
              <w:jc w:val="left"/>
              <w:rPr>
                <w:rFonts w:hint="eastAsia" w:ascii="宋体" w:hAnsi="宋体" w:eastAsia="宋体" w:cs="宋体"/>
                <w:b/>
                <w:bCs/>
                <w:i w:val="0"/>
                <w:iCs w:val="0"/>
                <w:color w:val="000000"/>
                <w:sz w:val="20"/>
                <w:szCs w:val="20"/>
                <w:highlight w:val="none"/>
                <w:u w:val="none"/>
              </w:rPr>
            </w:pPr>
          </w:p>
        </w:tc>
      </w:tr>
      <w:tr w14:paraId="51E9BFE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0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F910EAF">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BA26C95">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激光工程投影机</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E881DEB">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台</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3DDF81F">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2</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top"/>
          </w:tcPr>
          <w:p w14:paraId="5B65CB7D">
            <w:pPr>
              <w:keepNext w:val="0"/>
              <w:keepLines w:val="0"/>
              <w:widowControl/>
              <w:suppressLineNumbers w:val="0"/>
              <w:jc w:val="left"/>
              <w:textAlignment w:val="top"/>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1、3DLP™芯片</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2、分辨率：1920×1200</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3、光源：激光光源光源寿命≥20000小时</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4、亮度输出：≥26000流明</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5、光轴移动：水平±40%，垂直±100%，电动。信号备份：支持DP与HDMI信号、双SDI信号之间备份。</w:t>
            </w:r>
          </w:p>
        </w:tc>
      </w:tr>
      <w:tr w14:paraId="5379C5F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D988F94">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2</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BCE4302">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两通道融合器</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A2B7615">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台</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C5D6C70">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top"/>
          </w:tcPr>
          <w:p w14:paraId="27CED329">
            <w:pPr>
              <w:keepNext w:val="0"/>
              <w:keepLines w:val="0"/>
              <w:widowControl/>
              <w:suppressLineNumbers w:val="0"/>
              <w:jc w:val="left"/>
              <w:textAlignment w:val="top"/>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1.配置输入：≥4路HDMI，输出≥2路HDMI，输出具备投影融合功能，最大分辨率不低于19200*1200；</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2.具有B样条几何校正技术，几何校正后融合画面边缘平滑，无锯齿；具有暗场补偿，在播放暗场画面时，画面无亮带产生，整个画面明暗一致；支持投影机颜色调整</w:t>
            </w:r>
          </w:p>
        </w:tc>
      </w:tr>
      <w:tr w14:paraId="0B960E6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36"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26A77B1">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3</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660177D">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定制投影幕</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A103E39">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幅</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3CE3962">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top"/>
          </w:tcPr>
          <w:p w14:paraId="35F78FBD">
            <w:pPr>
              <w:keepNext w:val="0"/>
              <w:keepLines w:val="0"/>
              <w:widowControl/>
              <w:suppressLineNumbers w:val="0"/>
              <w:jc w:val="left"/>
              <w:textAlignment w:val="top"/>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下卷式电动卷筒幕。13000*4500mm有效画面</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1.下轴卷动装置，保障银幕的平整性。外壳及金属零件均做防锈处理。采用大口径卷管，卷管水平弯度</w:t>
            </w:r>
            <w:r>
              <w:rPr>
                <w:rFonts w:hint="eastAsia" w:ascii="宋体" w:hAnsi="宋体" w:cs="宋体"/>
                <w:i w:val="0"/>
                <w:iCs w:val="0"/>
                <w:color w:val="000000"/>
                <w:kern w:val="0"/>
                <w:sz w:val="20"/>
                <w:szCs w:val="20"/>
                <w:highlight w:val="none"/>
                <w:u w:val="none"/>
                <w:lang w:val="en-US" w:eastAsia="zh-CN" w:bidi="ar"/>
              </w:rPr>
              <w:t>≤</w:t>
            </w:r>
            <w:r>
              <w:rPr>
                <w:rFonts w:hint="eastAsia" w:ascii="宋体" w:hAnsi="宋体" w:eastAsia="宋体" w:cs="宋体"/>
                <w:i w:val="0"/>
                <w:iCs w:val="0"/>
                <w:color w:val="000000"/>
                <w:kern w:val="0"/>
                <w:sz w:val="20"/>
                <w:szCs w:val="20"/>
                <w:highlight w:val="none"/>
                <w:u w:val="none"/>
                <w:lang w:val="en-US" w:eastAsia="zh-CN" w:bidi="ar"/>
              </w:rPr>
              <w:t>0.04％，保证电动幕的平整，满足电动幕做融合的要求。</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2.传动系统：工程电机搭配减速器和定位装置以及变频器，运行平稳静音，重复定位精度小于10mm。</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3.保护措施：葫芦起重，钢丝绳固定，带防坠器。</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4.变频控制箱（管状电机无控制柜），主要元器件均选用3C认证品牌,带漏电保护断路器，箱体采用冷板制作，表面作静电喷塑处理，控制箱具备升降控制、紧急制动、紧急断电、升降启停变速等功能。</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5.选用PVC白弹银幕，增益大于1.0倍（</w:t>
            </w:r>
            <w:r>
              <w:rPr>
                <w:rStyle w:val="16"/>
                <w:rFonts w:eastAsia="宋体"/>
                <w:highlight w:val="none"/>
                <w:lang w:val="en-US" w:eastAsia="zh-CN" w:bidi="ar"/>
              </w:rPr>
              <w:t>β</w:t>
            </w:r>
            <w:r>
              <w:rPr>
                <w:rStyle w:val="14"/>
                <w:highlight w:val="none"/>
                <w:lang w:val="en-US" w:eastAsia="zh-CN" w:bidi="ar"/>
              </w:rPr>
              <w:t>≥1.0），160度以上宽视角（有效散射角2</w:t>
            </w:r>
            <w:r>
              <w:rPr>
                <w:rStyle w:val="16"/>
                <w:rFonts w:eastAsia="宋体"/>
                <w:highlight w:val="none"/>
                <w:lang w:val="en-US" w:eastAsia="zh-CN" w:bidi="ar"/>
              </w:rPr>
              <w:t>α</w:t>
            </w:r>
            <w:r>
              <w:rPr>
                <w:rStyle w:val="14"/>
                <w:highlight w:val="none"/>
                <w:lang w:val="en-US" w:eastAsia="zh-CN" w:bidi="ar"/>
              </w:rPr>
              <w:t>≥160°）。幕面解像力不低于125线对/MM。幕布环保、高分辨率、彩色还原性好、幕表面物理参数稳定衰减小、防静电、防霉 、阻燃、可清洗。</w:t>
            </w:r>
            <w:r>
              <w:rPr>
                <w:rStyle w:val="14"/>
                <w:highlight w:val="none"/>
                <w:lang w:val="en-US" w:eastAsia="zh-CN" w:bidi="ar"/>
              </w:rPr>
              <w:br w:type="textWrapping"/>
            </w:r>
            <w:r>
              <w:rPr>
                <w:rStyle w:val="14"/>
                <w:highlight w:val="none"/>
                <w:lang w:val="en-US" w:eastAsia="zh-CN" w:bidi="ar"/>
              </w:rPr>
              <w:t>6.采用拉线导向自绷紧系统设计，完全平衡幕布表面每一点阵的表面张力，保证幕面平整。</w:t>
            </w:r>
          </w:p>
        </w:tc>
      </w:tr>
      <w:tr w14:paraId="79F2B1D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0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E5217D7">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4</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30C0C2B">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无线投屏协作系统</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705AE63">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台</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EBA073E">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top"/>
          </w:tcPr>
          <w:p w14:paraId="3C6D0208">
            <w:pPr>
              <w:keepNext w:val="0"/>
              <w:keepLines w:val="0"/>
              <w:widowControl/>
              <w:numPr>
                <w:ilvl w:val="0"/>
                <w:numId w:val="4"/>
              </w:numPr>
              <w:suppressLineNumbers w:val="0"/>
              <w:jc w:val="left"/>
              <w:textAlignment w:val="top"/>
              <w:rPr>
                <w:rFonts w:hint="default"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无线投屏使用</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▲2、网络模式：需支持无线路由器、无线交换和网络终端三种网络模式。需支持远距离稳定流畅的无线投屏。投屏的最大传输距离不小于100m。</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移动端无线投屏应用：支持不少于16路终端设备同时接入终端，支持AirPlay、Miracast、WIDI主流投屏协议，iOS、macOS、Android和Windows系统设备无需安装任何APP即可直接投屏，并可自由拖动画面位置，支持对设备画面进行静音、旋转、全屏、移除等操作。</w:t>
            </w:r>
          </w:p>
        </w:tc>
      </w:tr>
      <w:tr w14:paraId="0A8C8CF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BC91597">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5</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C293FEE">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 提词返监显示</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3DF5A25">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台</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583CFDE">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4</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top"/>
          </w:tcPr>
          <w:p w14:paraId="6E3723AB">
            <w:pPr>
              <w:keepNext w:val="0"/>
              <w:keepLines w:val="0"/>
              <w:widowControl/>
              <w:suppressLineNumbers w:val="0"/>
              <w:jc w:val="left"/>
              <w:textAlignment w:val="top"/>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尺寸≥55寸</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 xml:space="preserve">背光类型：DLED   </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 xml:space="preserve">物理分辨率≥1920*1080 </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 xml:space="preserve">视角≥178°   </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 xml:space="preserve">颜色≥16.7M  </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亮度：≤270cd/㎡</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 xml:space="preserve">响应时间≤4ms   </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对比度≥5000:1</w:t>
            </w:r>
          </w:p>
        </w:tc>
      </w:tr>
      <w:tr w14:paraId="78384A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AC3EE27">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6</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8896404">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 提词返监显示支架</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26E50F1">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台</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841A787">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4</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top"/>
          </w:tcPr>
          <w:p w14:paraId="4AC0893C">
            <w:pPr>
              <w:keepNext w:val="0"/>
              <w:keepLines w:val="0"/>
              <w:widowControl/>
              <w:suppressLineNumbers w:val="0"/>
              <w:jc w:val="left"/>
              <w:textAlignment w:val="top"/>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15-45度，角度可调</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尺寸适应：50-70寸</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静音脚轮，承重≥60KG</w:t>
            </w:r>
          </w:p>
        </w:tc>
      </w:tr>
      <w:tr w14:paraId="36F3F32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00E7750">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7</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10130AC">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移动推车</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010115F">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台</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86016E6">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4</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top"/>
          </w:tcPr>
          <w:p w14:paraId="0CE3BD56">
            <w:pPr>
              <w:keepNext w:val="0"/>
              <w:keepLines w:val="0"/>
              <w:widowControl/>
              <w:suppressLineNumbers w:val="0"/>
              <w:jc w:val="left"/>
              <w:textAlignment w:val="top"/>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电视落地移动推车</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适用尺寸55-90寸</w:t>
            </w:r>
          </w:p>
        </w:tc>
      </w:tr>
      <w:tr w14:paraId="1E1A913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EC92C9C">
            <w:pPr>
              <w:keepNext w:val="0"/>
              <w:keepLines w:val="0"/>
              <w:widowControl/>
              <w:suppressLineNumbers w:val="0"/>
              <w:jc w:val="center"/>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（三）</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44BD5EF">
            <w:pPr>
              <w:keepNext w:val="0"/>
              <w:keepLines w:val="0"/>
              <w:widowControl/>
              <w:suppressLineNumbers w:val="0"/>
              <w:jc w:val="left"/>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智能控制系统</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9DBF7C3">
            <w:pPr>
              <w:jc w:val="center"/>
              <w:rPr>
                <w:rFonts w:hint="eastAsia" w:ascii="宋体" w:hAnsi="宋体" w:eastAsia="宋体" w:cs="宋体"/>
                <w:b/>
                <w:bCs/>
                <w:i w:val="0"/>
                <w:iCs w:val="0"/>
                <w:color w:val="000000"/>
                <w:sz w:val="20"/>
                <w:szCs w:val="20"/>
                <w:highlight w:val="none"/>
                <w:u w:val="none"/>
              </w:rPr>
            </w:pP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49DC04A">
            <w:pPr>
              <w:jc w:val="center"/>
              <w:rPr>
                <w:rFonts w:hint="eastAsia" w:ascii="宋体" w:hAnsi="宋体" w:eastAsia="宋体" w:cs="宋体"/>
                <w:b/>
                <w:bCs/>
                <w:i w:val="0"/>
                <w:iCs w:val="0"/>
                <w:color w:val="000000"/>
                <w:sz w:val="20"/>
                <w:szCs w:val="20"/>
                <w:highlight w:val="none"/>
                <w:u w:val="none"/>
              </w:rPr>
            </w:pP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0FBD091">
            <w:pPr>
              <w:jc w:val="left"/>
              <w:rPr>
                <w:rFonts w:hint="eastAsia" w:ascii="宋体" w:hAnsi="宋体" w:eastAsia="宋体" w:cs="宋体"/>
                <w:b/>
                <w:bCs/>
                <w:i w:val="0"/>
                <w:iCs w:val="0"/>
                <w:color w:val="000000"/>
                <w:sz w:val="20"/>
                <w:szCs w:val="20"/>
                <w:highlight w:val="none"/>
                <w:u w:val="none"/>
              </w:rPr>
            </w:pPr>
          </w:p>
        </w:tc>
      </w:tr>
      <w:tr w14:paraId="0BB5D80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6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279F299">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2291213">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网络合并式控制主机</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98D6454">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套</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C6A5D99">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top"/>
          </w:tcPr>
          <w:p w14:paraId="47C9E079">
            <w:pPr>
              <w:keepNext w:val="0"/>
              <w:keepLines w:val="0"/>
              <w:widowControl/>
              <w:suppressLineNumbers w:val="0"/>
              <w:jc w:val="left"/>
              <w:textAlignment w:val="top"/>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1.采用国产化自主可控平台，CPU、运行内存、存储内存、MCU、FPGA、网络芯片、网络交换芯片均采用国产化自主可控品牌产品</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2.支持双网口，支持1000/100/10M网口;支持IPV4、IPV6;支持多种网络协议∶TCP、UDP、HTTP、SSH、telnet、HTTPS、SNMP；</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3.具备不少于8个全功能双向串口，每个全功能串口都可以被设置为 RS-232/RS-422/RS-485 模式，每个全功能串口都支持流控；不少8个红外IR接口，每个红外接口可以被设置为单向输出RS-232串口模式;不少10个隔离低压弱电继电器（常开触点）;不少8个I/O 接口;不少2个USB接口；</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4.支持全功能串口，支持串口流控功能，支持串口硬件和软件握手协议，RS-232/RS-422/RS-485接口速率可设置为∶2400/4800/9600/19200/38400/57600/115200，支持设置校验位模式∶NONE、ODD、EVEN；</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5.支持红外学习功能，支持对红外遥控器进行学习，支持对红外学习文件进行增加、学习、测试、删除、清空，支持对红外设备进行控制逻辑编辑;支持导入电器设备的红外控制代码库到主机；</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6.支持ModBus、DMX512、KNX、CAN;支持DB-NET 和 DB-link，DB-NET 和 DB-link 分别支持添加 299 个设备;支持用户自定义编程设置控制协议；</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7.支持添加和管控多种设备，支持视频设备、分布式设备、控制网关、音频设备、环境设备管理、IPC、IP电源控制器，对设备进行统一集中管控∶支持拼接器叠加、漫游、开窗、切换、场景调用控制;可视化音频控制，可以控制音量大小、切换静音模式、音频通道切换、实时声压大小展示、预案保存与调用;支持对设备电源进行控制，如灯光、风扇控制。</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8.支持视频可视化预监，支持音频音量可视化显示，支持环境状态参数可视化显示，支持数据信息可视化显示，支持外接设备状态可视化显示</w:t>
            </w:r>
          </w:p>
        </w:tc>
      </w:tr>
      <w:tr w14:paraId="35EF7C1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0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F415820">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2</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4DC3907">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有线控制终端</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53693FF">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台</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6D1930A">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top"/>
          </w:tcPr>
          <w:p w14:paraId="70D90453">
            <w:pPr>
              <w:keepNext w:val="0"/>
              <w:keepLines w:val="0"/>
              <w:widowControl/>
              <w:suppressLineNumbers w:val="0"/>
              <w:jc w:val="left"/>
              <w:textAlignment w:val="top"/>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1.专用安卓电容触控终端，支持桌面安装（配合桌面托架），铝合金后壳;</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2.≥10寸触摸屏幕，分辨率≥1280(RGB)×800</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3.Android 11 系统，主频≥1.5Ghz ，≥8GB Emmc Flash、≥2GB DDR4 RAM</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4.≥1个千兆网口，支持POE网口供电，支持24V直流供电；</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5.功耗：≤6W</w:t>
            </w:r>
          </w:p>
        </w:tc>
      </w:tr>
      <w:tr w14:paraId="75BCF94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EE2377F">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3</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3F16DF3">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无线控制平板</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F57CC67">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台</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8E72F7E">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2</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top"/>
          </w:tcPr>
          <w:p w14:paraId="1ACD09CE">
            <w:pPr>
              <w:keepNext w:val="0"/>
              <w:keepLines w:val="0"/>
              <w:widowControl/>
              <w:suppressLineNumbers w:val="0"/>
              <w:jc w:val="left"/>
              <w:textAlignment w:val="top"/>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高刷全面屏，不低于8+128GB ，分辨率：≥2200*1440</w:t>
            </w:r>
          </w:p>
        </w:tc>
      </w:tr>
      <w:tr w14:paraId="0471926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68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94B3FDC">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4</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D90FCB6">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放装AP</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D0EC272">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台</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81D2218">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2</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top"/>
          </w:tcPr>
          <w:p w14:paraId="118BA109">
            <w:pPr>
              <w:keepNext w:val="0"/>
              <w:keepLines w:val="0"/>
              <w:widowControl/>
              <w:suppressLineNumbers w:val="0"/>
              <w:jc w:val="left"/>
              <w:textAlignment w:val="top"/>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1、支持802.11ax标准；采用双射频设计，一个2.4GHz射频卡，一个5GHz射频卡；</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2、整机最大无线速率≥2.97Gbps；</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3、支持防盗锁孔；</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4、至少支持1个1G以太网接口、1个2.5G SFP光口；</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5、支持内置蓝牙5.1；</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6、整机功耗≤12.95W；</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7、整机最大接入用户数≥1024；</w:t>
            </w:r>
          </w:p>
        </w:tc>
      </w:tr>
      <w:tr w14:paraId="4A78FF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0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1539E9F">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5</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FDCE363">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AC</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2A079DB">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台</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41552A9">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top"/>
          </w:tcPr>
          <w:p w14:paraId="7129085B">
            <w:pPr>
              <w:keepNext w:val="0"/>
              <w:keepLines w:val="0"/>
              <w:widowControl/>
              <w:suppressLineNumbers w:val="0"/>
              <w:jc w:val="left"/>
              <w:textAlignment w:val="top"/>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1、整机尺寸≤200mm*110mm*25mm便于安装在弱电箱；</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2、支持不低于5口千兆，其中1个千兆WAN口，4个千兆LAN口；</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3、支持不低4G扩展槽；</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4、支持全网通4G，用于WAN口链路的备份以增加网络可靠性，WAN口故障可自动切换4G；</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5、支持≥1个USB扩展槽；</w:t>
            </w:r>
          </w:p>
        </w:tc>
      </w:tr>
      <w:tr w14:paraId="1643662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F708860">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6</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4783F89">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POE交换机</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54CDB36">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台</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282471F">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top"/>
          </w:tcPr>
          <w:p w14:paraId="7B42B1D2">
            <w:pPr>
              <w:keepNext w:val="0"/>
              <w:keepLines w:val="0"/>
              <w:widowControl/>
              <w:suppressLineNumbers w:val="0"/>
              <w:jc w:val="left"/>
              <w:textAlignment w:val="top"/>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1、固化10/100/1000M以太网电口≥8个，1G/2.5G/10G SFP+光接口≥1个；</w:t>
            </w:r>
          </w:p>
        </w:tc>
      </w:tr>
      <w:tr w14:paraId="647F012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4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BB4FA31">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7</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C85A980">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电源控制器</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30F77DA">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台</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04D89A0">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top"/>
          </w:tcPr>
          <w:p w14:paraId="314156AD">
            <w:pPr>
              <w:keepNext w:val="0"/>
              <w:keepLines w:val="0"/>
              <w:widowControl/>
              <w:suppressLineNumbers w:val="0"/>
              <w:jc w:val="left"/>
              <w:textAlignment w:val="top"/>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1.采用通用网络，RS-485控制方式，支持独立控制开关；</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2.外置不低于12-36V电源供电或内部220v接线端子供电，支持跟中控主机配合提供24V电源；</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3.旋钮地址拨码，内置≥八路高性能30A大功率继电器模块，单路功率可达≥6000W，总承载≥48KW;</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4、具备电源及状态指示灯；</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5、电源接口有常开、常闭端；</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6、支持壁挂、机柜上架安装</w:t>
            </w:r>
          </w:p>
        </w:tc>
      </w:tr>
      <w:tr w14:paraId="1772A90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90BDE0A">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8</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C72AE91">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界面制作、软件编程</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B1B538E">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项</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7AE116D">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top"/>
          </w:tcPr>
          <w:p w14:paraId="11B38984">
            <w:pPr>
              <w:keepNext w:val="0"/>
              <w:keepLines w:val="0"/>
              <w:widowControl/>
              <w:suppressLineNumbers w:val="0"/>
              <w:jc w:val="left"/>
              <w:textAlignment w:val="top"/>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根据现场设备及环境定制化软件编程， 并通过合理编程达到保护系统设备的目的；</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可以联网，实现集中智能控制；</w:t>
            </w:r>
          </w:p>
        </w:tc>
      </w:tr>
      <w:tr w14:paraId="416A582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7019618">
            <w:pPr>
              <w:keepNext w:val="0"/>
              <w:keepLines w:val="0"/>
              <w:widowControl/>
              <w:suppressLineNumbers w:val="0"/>
              <w:jc w:val="center"/>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（四）</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C64CF05">
            <w:pPr>
              <w:keepNext w:val="0"/>
              <w:keepLines w:val="0"/>
              <w:widowControl/>
              <w:suppressLineNumbers w:val="0"/>
              <w:jc w:val="left"/>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接口信号管理系统</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CDE0DFB">
            <w:pPr>
              <w:jc w:val="center"/>
              <w:rPr>
                <w:rFonts w:hint="eastAsia" w:ascii="宋体" w:hAnsi="宋体" w:eastAsia="宋体" w:cs="宋体"/>
                <w:b/>
                <w:bCs/>
                <w:i w:val="0"/>
                <w:iCs w:val="0"/>
                <w:color w:val="000000"/>
                <w:sz w:val="20"/>
                <w:szCs w:val="20"/>
                <w:highlight w:val="none"/>
                <w:u w:val="none"/>
              </w:rPr>
            </w:pP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4A55650">
            <w:pPr>
              <w:jc w:val="center"/>
              <w:rPr>
                <w:rFonts w:hint="eastAsia" w:ascii="宋体" w:hAnsi="宋体" w:eastAsia="宋体" w:cs="宋体"/>
                <w:b/>
                <w:bCs/>
                <w:i w:val="0"/>
                <w:iCs w:val="0"/>
                <w:color w:val="000000"/>
                <w:sz w:val="20"/>
                <w:szCs w:val="20"/>
                <w:highlight w:val="none"/>
                <w:u w:val="none"/>
              </w:rPr>
            </w:pP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E4BDBA3">
            <w:pPr>
              <w:jc w:val="left"/>
              <w:rPr>
                <w:rFonts w:hint="eastAsia" w:ascii="宋体" w:hAnsi="宋体" w:eastAsia="宋体" w:cs="宋体"/>
                <w:b/>
                <w:bCs/>
                <w:i w:val="0"/>
                <w:iCs w:val="0"/>
                <w:color w:val="000000"/>
                <w:sz w:val="20"/>
                <w:szCs w:val="20"/>
                <w:highlight w:val="none"/>
                <w:u w:val="none"/>
              </w:rPr>
            </w:pPr>
          </w:p>
        </w:tc>
      </w:tr>
      <w:tr w14:paraId="7613C4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0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307C862">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5A13957">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高清混合矩阵模块化机箱</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53901BF">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台</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F2F6A95">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top"/>
          </w:tcPr>
          <w:p w14:paraId="14AC5C84">
            <w:pPr>
              <w:keepNext w:val="0"/>
              <w:keepLines w:val="0"/>
              <w:widowControl/>
              <w:suppressLineNumbers w:val="0"/>
              <w:jc w:val="left"/>
              <w:textAlignment w:val="top"/>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1.支持不低于36进36出的无缝混合插卡</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2.配置不低于：4路4K@60Hz 4:4:4 HDMI输入、8路4K@60Hz 4:4:4 HDBaseT输入（含2路面板混合信号发送盒、6路发送盒）、4路SDI输入、8路4K@60Hz 4:4:4 HDMI输出、8路4K@60Hz 4:4:4 HDBaseT输出（含接收盒）；4K、2K HDMI/DVI/SDI/VGA/复合视频/分量视频/HDBaseT/光纤等多种类板卡混插混用；</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3.支持多种不同分辨率输出，以满足不同类型的显示设备需要；</w:t>
            </w:r>
          </w:p>
        </w:tc>
      </w:tr>
      <w:tr w14:paraId="39E979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68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E98B266">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2</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E2AE20F">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4路 HDMI2.0输入卡</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49FA487">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张</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0AD335F">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top"/>
          </w:tcPr>
          <w:p w14:paraId="33D0578F">
            <w:pPr>
              <w:keepNext w:val="0"/>
              <w:keepLines w:val="0"/>
              <w:widowControl/>
              <w:suppressLineNumbers w:val="0"/>
              <w:jc w:val="left"/>
              <w:textAlignment w:val="top"/>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不低于4 路 HDMI2.0 4K 信号输入，兼容 DVI</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不低于4 路模拟立体声音频输入</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分辨率最高支持 4K@60Hz RGB 和 YPbPr 4:4:4，兼容 HDCP2.2，支持 HDCP 转换</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支持 PCM2 通道内嵌音频透传</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支持模拟立体声 + DVI 转换为 HDMI 信号</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可使用模拟音频信号替换现有 HDMI 内嵌音频</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支持信号内部转换</w:t>
            </w:r>
          </w:p>
        </w:tc>
      </w:tr>
      <w:tr w14:paraId="685DEF6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68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E782EDA">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3</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CD76035">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4路 4K@60Hz 4:4:4 HDBaseT输入卡</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9F678CE">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张</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16A16A6">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2</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top"/>
          </w:tcPr>
          <w:p w14:paraId="05D69D4A">
            <w:pPr>
              <w:keepNext w:val="0"/>
              <w:keepLines w:val="0"/>
              <w:widowControl/>
              <w:suppressLineNumbers w:val="0"/>
              <w:jc w:val="left"/>
              <w:textAlignment w:val="top"/>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不低于4 路标准 4K 双绞线信号输入</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不低于4 模拟音频输入+4路双向RS232接口，可嵌入双绞线同步传输</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支持4K≥120米，1080P≥150 米传输距离</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分辨率最高 4K60 4:4:4， 兼容 HDCP2.2，支持 HDCP 转换</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支持 PCM2 通道内嵌音频透传</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支持信号内部转换</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支持PoC电源插入，为发送器远程供电；</w:t>
            </w:r>
          </w:p>
        </w:tc>
      </w:tr>
      <w:tr w14:paraId="13271AD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0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FF11795">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4</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A14522E">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4路 3G-SDI输入卡</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9317C56">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张</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1E82276">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top"/>
          </w:tcPr>
          <w:p w14:paraId="6B4730D4">
            <w:pPr>
              <w:keepNext w:val="0"/>
              <w:keepLines w:val="0"/>
              <w:widowControl/>
              <w:suppressLineNumbers w:val="0"/>
              <w:jc w:val="left"/>
              <w:textAlignment w:val="top"/>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不低于4 路 3G SDI 信号输入，自适应 3G-SDI/HD-SDI/SD-SDI</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不低于4 路模拟音频输入</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分辨率最高支持 1080P@60Hz</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≥300米 传输距离(SD-SDI)</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支持信号内部转换</w:t>
            </w:r>
          </w:p>
        </w:tc>
      </w:tr>
      <w:tr w14:paraId="62EDB4E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BB27128">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5</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03932C8">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扩展电源</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5B87B5C">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只</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5CE5F32">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2</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top"/>
          </w:tcPr>
          <w:p w14:paraId="7CD16DE9">
            <w:pPr>
              <w:keepNext w:val="0"/>
              <w:keepLines w:val="0"/>
              <w:widowControl/>
              <w:suppressLineNumbers w:val="0"/>
              <w:jc w:val="left"/>
              <w:textAlignment w:val="top"/>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110~240V AC 输入，可更换国标通用转接插头</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直流24V/2.7A 供电输出</w:t>
            </w:r>
          </w:p>
        </w:tc>
      </w:tr>
      <w:tr w14:paraId="2601622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68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0895106">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6</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957E4DA">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结构化控制卡</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F0CEE38">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张</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D535CDF">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top"/>
          </w:tcPr>
          <w:p w14:paraId="7F822A1C">
            <w:pPr>
              <w:keepNext w:val="0"/>
              <w:keepLines w:val="0"/>
              <w:widowControl/>
              <w:suppressLineNumbers w:val="0"/>
              <w:jc w:val="left"/>
              <w:textAlignment w:val="top"/>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运行嵌入式Linux系统，可对视频系统进行管理、控制、数据交互等；</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内嵌控制服务器软件及web管理系统，采用C/S架构，支持电脑、手机、安卓等终端进行管理和操作；</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提供不低于：4路RS232、2路IR、2路Relay以及2路IO用于环境控制，支持TCP、UDP、HTTP、HTTPS、WebSocket控制；</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提供≥3口10/100Mb 自适应以太网交换；</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操作界面主机备份，更换操作终端仅需设置连接信息，终端自动同步更新界面，无需手动上传；</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提供非遗失性内部存储，存储的内容不受主机通断电影响，重新上传程序可选择是否保留存储的数据；</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操作界面支持实时流媒体预览，拖拽式信号路由；</w:t>
            </w:r>
          </w:p>
        </w:tc>
      </w:tr>
      <w:tr w14:paraId="4E8D0CD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4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FF757C8">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7</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F4A0E8B">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4路 HDMI2.0 输出卡</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C5CAAC3">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张</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4A8D106">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2</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top"/>
          </w:tcPr>
          <w:p w14:paraId="7FF80FFF">
            <w:pPr>
              <w:keepNext w:val="0"/>
              <w:keepLines w:val="0"/>
              <w:widowControl/>
              <w:suppressLineNumbers w:val="0"/>
              <w:jc w:val="left"/>
              <w:textAlignment w:val="top"/>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不低于4 路 HDMI2.0 4K 信号输出，兼容 DVI</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不低于4 路模拟立体声音频输出</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视频最高 4K@60Hz RGB/YPbPr 4:4:4，兼容 HDCP2.2，支持 HDCP 转换</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支持分辨率转换输出、无缝切换和多屏拼接</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支持 PCM2 通道内嵌音频透传</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HDMI 内嵌音频可通过模拟立体音频口解嵌输出</w:t>
            </w:r>
          </w:p>
        </w:tc>
      </w:tr>
      <w:tr w14:paraId="33C9861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4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3E8E96F">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8</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8369102">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4路 4K@60Hz 4:4:4 HDBaseT输出卡</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700B7F4">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张</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1136161">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2</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top"/>
          </w:tcPr>
          <w:p w14:paraId="501A1A24">
            <w:pPr>
              <w:keepNext w:val="0"/>
              <w:keepLines w:val="0"/>
              <w:widowControl/>
              <w:suppressLineNumbers w:val="0"/>
              <w:jc w:val="left"/>
              <w:textAlignment w:val="top"/>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不低于4 路标准 4K 双绞线信号输出</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不低于4 路模拟音频输出+4路双向RS232接口，可嵌入双绞线同步传输</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支持4K信号≥120米，1080P信号≥150 米传输</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分辨率最高 2160P，兼容 HDCP2.2，支持 HDCP 转换</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支持 PCM2 通道内嵌音频透传</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支持分辨率转换输出、无缝切换和多屏拼接</w:t>
            </w:r>
          </w:p>
        </w:tc>
      </w:tr>
      <w:tr w14:paraId="4676207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6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B214236">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9</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ECDC165">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150米HDBaseT 发送面板</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08AA5AF">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台</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889DADB">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2</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top"/>
          </w:tcPr>
          <w:p w14:paraId="06A7DF94">
            <w:pPr>
              <w:keepNext w:val="0"/>
              <w:keepLines w:val="0"/>
              <w:widowControl/>
              <w:suppressLineNumbers w:val="0"/>
              <w:jc w:val="left"/>
              <w:textAlignment w:val="top"/>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支持 4KP60 信号 ≥120 米传输，1080P60 信号 ≥150米 传输</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支持 HDMI2.0b，HDCP2.2/1.4 和 DVI1.0 标准</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支持HDMI、TypeC信号输入，插入线缆自动切换或按钮手动切换</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支持视频格式 4K@60Hz 8bit RGB/YCbCr4:4:4, 4K@60Hz 12bit YCbCr4:2:0</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支持 HDR10+、Dolby Vision、HLG 和 3D</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支持最高 7.1 通道的 HDMI 常用格式音频数据，如 PCM、Dolby TrueHD、DTS-HD Master Audio、Dolby Atmos 等</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支持 4K 视频、内嵌音频、双向IR、双向RS232 同步传输</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支持本地 DC 24V 或 PoC 远程受电，带PoC供电拨码开关</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国标 86 型面板，可固定在标准86底盒上</w:t>
            </w:r>
          </w:p>
        </w:tc>
      </w:tr>
      <w:tr w14:paraId="0C0425D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6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544638C">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10</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05DA068">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150米发送器（HDMI2.0）</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250F576">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台</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BBAC83B">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6</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top"/>
          </w:tcPr>
          <w:p w14:paraId="33A79A2B">
            <w:pPr>
              <w:keepNext w:val="0"/>
              <w:keepLines w:val="0"/>
              <w:widowControl/>
              <w:suppressLineNumbers w:val="0"/>
              <w:jc w:val="left"/>
              <w:textAlignment w:val="top"/>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支持 4K 信号 ≥120 米传输，1080P 信号 ≥150米 传输</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支持 HDMI2.0b，HDCP2.2/1.4 和 DVI1.0 标准</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发送端带 HDMI 环路输出</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支持视频格式 4K@60Hz 8bit RGB/YCbCr4:4:4, 4K@60Hz 12bit YCbCr4:2:0</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支持 HDR10+、Dolby Vision、HLG 和 3D</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支持最高 7.1 通道的 HDMI 常用格式音频数据，如 PCM、Dolby TrueHD、DTS-HD Master Audio、Dolby Atmos 等</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支持将  HDMI 内嵌立体声音频解嵌为立体声</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支持 4K 视频、内嵌音频、双向IR、RS232 同步传输</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带锁扣的分体式电源或远程供电</w:t>
            </w:r>
          </w:p>
        </w:tc>
      </w:tr>
      <w:tr w14:paraId="5299D92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6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CE1C25F">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11</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736631E">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150米接收器（HDMI2.0）</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6CDE887">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台</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344AC3E">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8</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top"/>
          </w:tcPr>
          <w:p w14:paraId="3420F014">
            <w:pPr>
              <w:keepNext w:val="0"/>
              <w:keepLines w:val="0"/>
              <w:widowControl/>
              <w:suppressLineNumbers w:val="0"/>
              <w:jc w:val="left"/>
              <w:textAlignment w:val="top"/>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支持 4K 信号≥ 120 米传输，1080P 信号 ≥150米 传输</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支持 HDMI2.0b，HDCP2.2/1.4 和 DVI1.0 标准</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发送端带 HDMI 环路输出</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支持视频格式 4K@60Hz 8bit RGB/YCbCr4:4:4, 4K@60Hz 12bit YCbCr4:2:0</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支持 HDR10+、Dolby Vision、HLG 和 3D</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支持最高 7.1 通道的 HDMI 常用格式音频数据，如 PCM、Dolby TrueHD、DTS-HD Master Audio、Dolby Atmos 等</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支持将  HDMI 内嵌立体声音频解嵌为立体声</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支持 4K 视频、内嵌音频、双向IR、RS232 同步传输</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带锁扣的分体式电源或远程供电</w:t>
            </w:r>
          </w:p>
        </w:tc>
      </w:tr>
      <w:tr w14:paraId="79FD4AF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FDBDA83">
            <w:pPr>
              <w:keepNext w:val="0"/>
              <w:keepLines w:val="0"/>
              <w:widowControl/>
              <w:suppressLineNumbers w:val="0"/>
              <w:jc w:val="center"/>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（五）</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F890903">
            <w:pPr>
              <w:keepNext w:val="0"/>
              <w:keepLines w:val="0"/>
              <w:widowControl/>
              <w:suppressLineNumbers w:val="0"/>
              <w:jc w:val="left"/>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会议视频采集录制</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B220CD7">
            <w:pPr>
              <w:jc w:val="center"/>
              <w:rPr>
                <w:rFonts w:hint="eastAsia" w:ascii="宋体" w:hAnsi="宋体" w:eastAsia="宋体" w:cs="宋体"/>
                <w:b/>
                <w:bCs/>
                <w:i w:val="0"/>
                <w:iCs w:val="0"/>
                <w:color w:val="000000"/>
                <w:sz w:val="20"/>
                <w:szCs w:val="20"/>
                <w:highlight w:val="none"/>
                <w:u w:val="none"/>
              </w:rPr>
            </w:pP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3498D93">
            <w:pPr>
              <w:jc w:val="center"/>
              <w:rPr>
                <w:rFonts w:hint="eastAsia" w:ascii="宋体" w:hAnsi="宋体" w:eastAsia="宋体" w:cs="宋体"/>
                <w:b/>
                <w:bCs/>
                <w:i w:val="0"/>
                <w:iCs w:val="0"/>
                <w:color w:val="000000"/>
                <w:sz w:val="20"/>
                <w:szCs w:val="20"/>
                <w:highlight w:val="none"/>
                <w:u w:val="none"/>
              </w:rPr>
            </w:pP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08882C6">
            <w:pPr>
              <w:jc w:val="left"/>
              <w:rPr>
                <w:rFonts w:hint="eastAsia" w:ascii="宋体" w:hAnsi="宋体" w:eastAsia="宋体" w:cs="宋体"/>
                <w:b/>
                <w:bCs/>
                <w:i w:val="0"/>
                <w:iCs w:val="0"/>
                <w:color w:val="000000"/>
                <w:sz w:val="20"/>
                <w:szCs w:val="20"/>
                <w:highlight w:val="none"/>
                <w:u w:val="none"/>
              </w:rPr>
            </w:pPr>
          </w:p>
        </w:tc>
      </w:tr>
      <w:tr w14:paraId="475867E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6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FC7FDFF">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55BC039">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4K录播一体机</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815BFA1">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台</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EFF55F6">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top"/>
          </w:tcPr>
          <w:p w14:paraId="2833E431">
            <w:pPr>
              <w:keepNext w:val="0"/>
              <w:keepLines w:val="0"/>
              <w:widowControl/>
              <w:suppressLineNumbers w:val="0"/>
              <w:jc w:val="left"/>
              <w:textAlignment w:val="top"/>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1.▲4K超高清记录：支持≥8路HDMI 4K@30超高分辨率输入及≥5画面合成录制，实现会议超高清记录。支持对输入信号进行自定义名称，方便信号辨别；</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2.嵌入式芯片：内置嵌入式 Linux 操作系统，支持7*24小时连续运行。</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3.系统集录制、直播点播导播、存储、管理、音视频编码等功能于一体。</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4.支持标准流网络直播发布。</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5.编码：H.265、H.264</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6.接入分辨率：3840*2160，1920*1080</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7.录制分辨率：4K@30 、4K@25、1080P@30、1080P@25</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8.录制模式：合成/电影模式录制</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9.直播点播：Web直播点播；RTMP、RTSP、HTTP等标准流直播</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10.输出：本地导播输出、网路输出</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11.音频接口不少于：Line in*2、Mic in*1、Line out *2；USB接口*5</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12.存储：≥2T</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13.网路协议：IPV4、IPV6</w:t>
            </w:r>
          </w:p>
        </w:tc>
      </w:tr>
      <w:tr w14:paraId="04CD9D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C543604">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2</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3FB229F">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4K录播一体机软件</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066F729">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套</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E104C9E">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top"/>
          </w:tcPr>
          <w:p w14:paraId="397DD039">
            <w:pPr>
              <w:keepNext w:val="0"/>
              <w:keepLines w:val="0"/>
              <w:widowControl/>
              <w:suppressLineNumbers w:val="0"/>
              <w:jc w:val="left"/>
              <w:textAlignment w:val="top"/>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支持web访问，支持导播客户端软件，兼容国产操作系统，支持直播推流，文件管理等应用</w:t>
            </w:r>
          </w:p>
        </w:tc>
      </w:tr>
      <w:tr w14:paraId="378F687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6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919C3AF">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3</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3B1DBF6">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4K云台摄像机</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81F91FA">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台</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F69CFA1">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3</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top"/>
          </w:tcPr>
          <w:p w14:paraId="69E01255">
            <w:pPr>
              <w:keepNext w:val="0"/>
              <w:keepLines w:val="0"/>
              <w:widowControl/>
              <w:suppressLineNumbers w:val="0"/>
              <w:jc w:val="left"/>
              <w:textAlignment w:val="top"/>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1、传感器≥1/2.5英寸Exmor R CMOS </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2、有效像素≥850万</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3、光学变倍≥20倍，倍率镜模式，HD可达到40倍变焦（不损失图像质量），同时打开SRZ功能，4K可实现30倍变焦，HD可达80倍变焦。</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4、最大水平视角：≥70度</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5、支持正装、吊顶安装（图像翻转）功能</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6、预置：≥255个，具备预置位静止功能</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7、云台参数：水平±170度转动、垂直：+90度 to -30度</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8、视频格式支持：2160P/29.97、2160P/25、1080P59.94、1080P50、1080i59.94、1080i50、720P59.94、720P50</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9、视频输出接口：1路3G-SDI,1路HDMI,1路IP编码输出,且具备 HDBaseT 输出                                                          10、网络编码支持 H.264/H.265（高达4K/30），且支持RTSP,RTMP,SRT网络协议                                                                                                11、支持POE+（符合IEEE802.3at）供电，HDBaseT POH供电</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12、控制协议支持VISCA ，PELCO（RJ45),VISCA OVER IP,ONVIF(RJ45)                                                             13、控制接口及方式：RS422,RS232,RS485,IP(RJ45),HDBaseT</w:t>
            </w:r>
          </w:p>
        </w:tc>
      </w:tr>
      <w:tr w14:paraId="71EB1E5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4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1E0DADE">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4</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3DF9B9E">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控制键盘</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408499A">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台</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C0C2E1B">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top"/>
          </w:tcPr>
          <w:p w14:paraId="5AB9EE9A">
            <w:pPr>
              <w:keepNext w:val="0"/>
              <w:keepLines w:val="0"/>
              <w:widowControl/>
              <w:suppressLineNumbers w:val="0"/>
              <w:jc w:val="left"/>
              <w:textAlignment w:val="top"/>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1、控制接口不少于：1路RS232，2组RS422（兼容RS485)，1路IP（RJ45)，</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2、控制协议至少支持Pelco P/D ,VISCA,VISCA over IP，Onvif，且支持跨协议混合控制</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3、串行控制数量不低于RS232:7(VISCA)，RS422:14个(VISCA)，RS485:255(Pelco P/D)，IP：255个</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4、快捷图像调整功能：通过专用旋钮及按钮，包括自动曝光等级、白平衡、聚焦等可直调节</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5、四维摇杆调节平移和俯仰，以及通过手柄或单独的 Seesaw 控制杆控制变焦，可轻松实现专业视频制作，专用旋钮和控制按钮可简化对常用摄像机功能的直接访问，而无需使用摄像机菜单</w:t>
            </w:r>
          </w:p>
        </w:tc>
      </w:tr>
      <w:tr w14:paraId="106079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6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3FFD627">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5</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AFE73CA">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视频采集器</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D2F2709">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个</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CC6B1A5">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top"/>
          </w:tcPr>
          <w:p w14:paraId="22C44934">
            <w:pPr>
              <w:keepNext w:val="0"/>
              <w:keepLines w:val="0"/>
              <w:widowControl/>
              <w:suppressLineNumbers w:val="0"/>
              <w:jc w:val="left"/>
              <w:textAlignment w:val="top"/>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多接口-USB采集卡</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 xml:space="preserve">支持HDMI、DVI、VGA、YPbPr、AV和SDI的视频输入采集 </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 xml:space="preserve">支持输入接口自动识别 </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 xml:space="preserve">支持分辨率480i~1920×1200格式视频采集 </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 xml:space="preserve">支持AV、YPbPr、VGA和DVI口外部模拟音频输入 </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 xml:space="preserve">兼容USB3.0接口，传输速率达到300~350MB/s </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 xml:space="preserve">兼容OBS, VLC, XSPLIT和AMCAP等采集软件 </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 xml:space="preserve">可自动识别输入视频格式，可调节输出尺寸和帧速率等 </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无需按装驱动，即插即用</w:t>
            </w:r>
          </w:p>
        </w:tc>
      </w:tr>
      <w:tr w14:paraId="4C95A3E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68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0A667D2">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6</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6631477">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USB音频采集器</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F5D3C27">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台</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3E5A8CC">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top"/>
          </w:tcPr>
          <w:p w14:paraId="5F585A0B">
            <w:pPr>
              <w:keepNext w:val="0"/>
              <w:keepLines w:val="0"/>
              <w:widowControl/>
              <w:suppressLineNumbers w:val="0"/>
              <w:jc w:val="left"/>
              <w:textAlignment w:val="top"/>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1、能使用USB连接到台式电脑和便携电脑</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2、低噪声的完全平衡的XLR和1/4英寸TRS复合输入插座</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3、大于48dB 的清晰增益和提供低噪声内置的幻象电源</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4、监听混音控制和电平控制</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5、独立通道的增益控制</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6、不低于1/4英寸 TRS平衡监听和 1/8英寸耳机监听输出</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7、灵活的不低于3种供电方式：USB供电、外部电源适配器或9V电池</w:t>
            </w:r>
          </w:p>
        </w:tc>
      </w:tr>
      <w:tr w14:paraId="7FC298F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4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C991EFC">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7</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A3CD44C">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USB3.0延长器</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FF1AB0E">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台</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4C303D2">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top"/>
          </w:tcPr>
          <w:p w14:paraId="7E015531">
            <w:pPr>
              <w:keepNext w:val="0"/>
              <w:keepLines w:val="0"/>
              <w:widowControl/>
              <w:suppressLineNumbers w:val="0"/>
              <w:jc w:val="left"/>
              <w:textAlignment w:val="top"/>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100米单网线转RJ45网络传输usb</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输出接口≥网口*1(RX)</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输入接口≥网口*1(TX)</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USB接口≥USB3.0*4(TX)</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输入端口≥Type-C*1(RX)</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电源≥12V/2A</w:t>
            </w:r>
          </w:p>
        </w:tc>
      </w:tr>
      <w:tr w14:paraId="18C1A56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5CE1CBC">
            <w:pPr>
              <w:keepNext w:val="0"/>
              <w:keepLines w:val="0"/>
              <w:widowControl/>
              <w:suppressLineNumbers w:val="0"/>
              <w:jc w:val="center"/>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（六）</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E278077">
            <w:pPr>
              <w:keepNext w:val="0"/>
              <w:keepLines w:val="0"/>
              <w:widowControl/>
              <w:suppressLineNumbers w:val="0"/>
              <w:jc w:val="left"/>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辅材及配件</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94124D6">
            <w:pPr>
              <w:jc w:val="center"/>
              <w:rPr>
                <w:rFonts w:hint="eastAsia" w:ascii="宋体" w:hAnsi="宋体" w:eastAsia="宋体" w:cs="宋体"/>
                <w:b/>
                <w:bCs/>
                <w:i w:val="0"/>
                <w:iCs w:val="0"/>
                <w:color w:val="000000"/>
                <w:sz w:val="20"/>
                <w:szCs w:val="20"/>
                <w:highlight w:val="none"/>
                <w:u w:val="none"/>
              </w:rPr>
            </w:pP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0663767">
            <w:pPr>
              <w:jc w:val="center"/>
              <w:rPr>
                <w:rFonts w:hint="eastAsia" w:ascii="宋体" w:hAnsi="宋体" w:eastAsia="宋体" w:cs="宋体"/>
                <w:b/>
                <w:bCs/>
                <w:i w:val="0"/>
                <w:iCs w:val="0"/>
                <w:color w:val="000000"/>
                <w:sz w:val="20"/>
                <w:szCs w:val="20"/>
                <w:highlight w:val="none"/>
                <w:u w:val="none"/>
              </w:rPr>
            </w:pP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9748E0E">
            <w:pPr>
              <w:jc w:val="left"/>
              <w:rPr>
                <w:rFonts w:hint="eastAsia" w:ascii="宋体" w:hAnsi="宋体" w:eastAsia="宋体" w:cs="宋体"/>
                <w:b/>
                <w:bCs/>
                <w:i w:val="0"/>
                <w:iCs w:val="0"/>
                <w:color w:val="000000"/>
                <w:sz w:val="20"/>
                <w:szCs w:val="20"/>
                <w:highlight w:val="none"/>
                <w:u w:val="none"/>
              </w:rPr>
            </w:pPr>
          </w:p>
        </w:tc>
      </w:tr>
      <w:tr w14:paraId="4629E09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D42A1F3">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22</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D56DDCF">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系统集成服务</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9BF9FE8">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项</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E02C8B2">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top"/>
          </w:tcPr>
          <w:p w14:paraId="0FFC81A6">
            <w:pPr>
              <w:keepNext w:val="0"/>
              <w:keepLines w:val="0"/>
              <w:widowControl/>
              <w:suppressLineNumbers w:val="0"/>
              <w:jc w:val="left"/>
              <w:textAlignment w:val="top"/>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各类辅材及接插件：卡侬，6.5插、音箱插、莲花头、排插、BNC头等辅助材料</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全系统设备安装及调试</w:t>
            </w:r>
          </w:p>
        </w:tc>
      </w:tr>
      <w:tr w14:paraId="76F97D9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1898" w:type="pct"/>
            <w:gridSpan w:val="4"/>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44096E0">
            <w:pPr>
              <w:keepNext w:val="0"/>
              <w:keepLines w:val="0"/>
              <w:widowControl/>
              <w:suppressLineNumbers w:val="0"/>
              <w:jc w:val="left"/>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14、信息发布引导系统</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A43362A">
            <w:pPr>
              <w:jc w:val="left"/>
              <w:rPr>
                <w:rFonts w:hint="eastAsia" w:ascii="宋体" w:hAnsi="宋体" w:eastAsia="宋体" w:cs="宋体"/>
                <w:b/>
                <w:bCs/>
                <w:i w:val="0"/>
                <w:iCs w:val="0"/>
                <w:color w:val="000000"/>
                <w:sz w:val="20"/>
                <w:szCs w:val="20"/>
                <w:highlight w:val="none"/>
                <w:u w:val="none"/>
              </w:rPr>
            </w:pPr>
          </w:p>
        </w:tc>
      </w:tr>
      <w:tr w14:paraId="769FCF7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42245ED">
            <w:pPr>
              <w:keepNext w:val="0"/>
              <w:keepLines w:val="0"/>
              <w:widowControl/>
              <w:suppressLineNumbers w:val="0"/>
              <w:jc w:val="center"/>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序号</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D7E93DB">
            <w:pPr>
              <w:keepNext w:val="0"/>
              <w:keepLines w:val="0"/>
              <w:widowControl/>
              <w:suppressLineNumbers w:val="0"/>
              <w:jc w:val="center"/>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货物名称</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536BA34">
            <w:pPr>
              <w:keepNext w:val="0"/>
              <w:keepLines w:val="0"/>
              <w:widowControl/>
              <w:suppressLineNumbers w:val="0"/>
              <w:jc w:val="center"/>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单位</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FCA31FD">
            <w:pPr>
              <w:keepNext w:val="0"/>
              <w:keepLines w:val="0"/>
              <w:widowControl/>
              <w:suppressLineNumbers w:val="0"/>
              <w:jc w:val="center"/>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数量</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1FCA2E0">
            <w:pPr>
              <w:keepNext w:val="0"/>
              <w:keepLines w:val="0"/>
              <w:widowControl/>
              <w:suppressLineNumbers w:val="0"/>
              <w:jc w:val="center"/>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主要技术参数</w:t>
            </w:r>
          </w:p>
        </w:tc>
      </w:tr>
      <w:tr w14:paraId="0A44E97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DF1236A">
            <w:pPr>
              <w:keepNext w:val="0"/>
              <w:keepLines w:val="0"/>
              <w:widowControl/>
              <w:suppressLineNumbers w:val="0"/>
              <w:jc w:val="center"/>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A</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376FFEE">
            <w:pPr>
              <w:keepNext w:val="0"/>
              <w:keepLines w:val="0"/>
              <w:widowControl/>
              <w:suppressLineNumbers w:val="0"/>
              <w:jc w:val="left"/>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中心设备</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7B1CAF7">
            <w:pPr>
              <w:jc w:val="center"/>
              <w:rPr>
                <w:rFonts w:hint="eastAsia" w:ascii="宋体" w:hAnsi="宋体" w:eastAsia="宋体" w:cs="宋体"/>
                <w:b/>
                <w:bCs/>
                <w:i w:val="0"/>
                <w:iCs w:val="0"/>
                <w:color w:val="000000"/>
                <w:sz w:val="20"/>
                <w:szCs w:val="20"/>
                <w:highlight w:val="none"/>
                <w:u w:val="none"/>
              </w:rPr>
            </w:pP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DEFC208">
            <w:pPr>
              <w:jc w:val="center"/>
              <w:rPr>
                <w:rFonts w:hint="eastAsia" w:ascii="宋体" w:hAnsi="宋体" w:eastAsia="宋体" w:cs="宋体"/>
                <w:b/>
                <w:bCs/>
                <w:i w:val="0"/>
                <w:iCs w:val="0"/>
                <w:color w:val="000000"/>
                <w:sz w:val="20"/>
                <w:szCs w:val="20"/>
                <w:highlight w:val="none"/>
                <w:u w:val="none"/>
              </w:rPr>
            </w:pP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A6403D1">
            <w:pPr>
              <w:jc w:val="center"/>
              <w:rPr>
                <w:rFonts w:hint="eastAsia" w:ascii="宋体" w:hAnsi="宋体" w:eastAsia="宋体" w:cs="宋体"/>
                <w:b/>
                <w:bCs/>
                <w:i w:val="0"/>
                <w:iCs w:val="0"/>
                <w:color w:val="000000"/>
                <w:sz w:val="20"/>
                <w:szCs w:val="20"/>
                <w:highlight w:val="none"/>
                <w:u w:val="none"/>
              </w:rPr>
            </w:pPr>
          </w:p>
        </w:tc>
      </w:tr>
      <w:tr w14:paraId="695286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4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4D2CD7D">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1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6814F76">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管理终端</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DDB788E">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台</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AEE58F5">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36C87E3">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1、配置≥1颗CPU，每颗CPU物理核心数≥8核，每颗CPU主频2.8GHz</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2、配置≥16GB DDR4 UDIMM内存；</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3、配置1块1T SATA硬盘；</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4、显卡：配置1张独立显卡；显存≥2GB；</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5、接口：≥2个USB3.0接口，≥1个HDMI；</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6、配置≥22寸液晶显示器；配置USB键盘鼠标；</w:t>
            </w:r>
          </w:p>
        </w:tc>
      </w:tr>
      <w:tr w14:paraId="061DC7D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19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B2748FF">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2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729BA01">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智能信息发布软件</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74A44D4">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套</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60AE46A">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967E63D">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信息发布系统软件需求</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播放功能要求</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1、可播放各种格式的图片、文档、FLASH、网页及音视频。支持同时叠加多个元素同时播放。</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2、立体声、双声道，支持MP3,AAC,WMA等格式，系统音频文件播放可以隐藏任务方式编排和播放，不影响可见窗口的媒体播放，即可播放背景音乐。</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图像明亮清晰，不受显示屏尺寸大小限制可满屏播放，视频播放连续，无动画和马赛克，画面流畅。每个液晶屏幕上可以播放不同的节目，每个液晶屏幕上可以自由分割出多画面同时播放，支持各种高清播放格式文件。</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发布和播放要求</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1、可以指定终端空闲时间下载，宽带占用率低，不会影响正常的网络办公。在网络断开或服务器瘫痪的条件下，不影响显示端的正常播放。</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2、可通过制定、编辑节目播放列表，网络管理播放顺序。</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3、播放列表设定多个媒体内容的播放时间次序。可定时播放、指定时间播放、随时插播，可以对发布时间（开始，持续，结束）、发布顺序等进行编制和定义管理。</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4、显示屏幕划分成多个区域，每个区域可根据需求播放不同的多媒体节目，可设置不同大小。可以利用系统中提供的固定模版，也可以通过系统的模版制作模块，自己任意拖拉制作新的分割画面模版。可预定所有区域的播放日期和时间，也可对每个区域设定一个独立的播放时间表。</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5、系统提供多种不同的屏幕划分显示模版供选择，同时还可以自己编辑新的布局模版，这些布局可以作为模板，在节目编排时使用。</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6、可以随时随地的向各显示播放端发布“滚动字幕（跑马灯信息）”，而且“滚动字幕”的字体类型、大小、颜色、滚动速度与位置都允许调整。</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7、具有紧急信息和临时信息的插入播放功能，紧急信息或临时播放完毕能够自动切换到原播放节目。</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8、可以在主控端控制和调节各个显示终端的声音大小。</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管理控制软件指标要求</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1、系统满足支持一机多用的设置，根据要求，随时改变其功能，点播、直播、信息发布功能随意切换，一屏多用，节省资源。</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2、支持各种多媒体档案格式，包含： MPEG-2, AVI, RMVB、WMV、DAT、 JPEG、 BMP、TXT、MP3等；支持网络上流行的各类格式，如RMVB、FLV；并能够很好的兼容后续的新的媒体格式；</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3、系统支持各类素材的分类管理，格式转换灵活，可对素材进行预览；</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4、支持提供常规节目模板库；管理员可自行设计制作模板，或在模板基础上进行定制修改形成新的模板，可以保存、复用；可以导入导出节目模板；</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5、便于编辑和自动生成播放列表；一个节目可以排在一个时段、或连续多个时段播出，或全天播出同一节目。节目表一次可设定31天的播放内容；</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6、对所有显示终端设备进行有效的管理，包括IP管理、时间校对管理、显示终端分组管理等；</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7、对系统的用户及用户组、发布点及发布组、多级管理等功能进行权限的设置，以方便系统的管理及维护。</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8、播出单审核功能：系统具备播出单审核与预览功能，操作员编辑后的播出单，需要通过对应的审核员进行审核，审核后的播出单才能进行发布，审核不通过的进行打回，通过站内消息通知操作员。</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9、实时查看各终端的网络联机状态监控其运行情况，提供播放日志，管理人员可以直接浏览、查询和导出。日志文件的数据包括播放文件的时间信息及次数、文件下载时间、开关机时间等等；</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10、支持远程设置终端的定时播放/音量/重启功能，当终端出现异常情况，系统可远程重启终端播放器，使之恢复正常。支持远程升级，可通过网络进行智能软件升级，无需到现场进行操作；可对所有终端实施分组管理模式，同一组的终端可以进行统一设置；</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11、</w:t>
            </w:r>
            <w:r>
              <w:rPr>
                <w:rFonts w:hint="eastAsia" w:ascii="仿宋" w:hAnsi="仿宋" w:eastAsia="仿宋" w:cs="仿宋"/>
                <w:sz w:val="24"/>
                <w:szCs w:val="24"/>
                <w:highlight w:val="none"/>
              </w:rPr>
              <w:t>★</w:t>
            </w:r>
            <w:r>
              <w:rPr>
                <w:rFonts w:hint="eastAsia" w:ascii="宋体" w:hAnsi="宋体" w:cs="宋体"/>
                <w:color w:val="000000"/>
                <w:kern w:val="0"/>
                <w:sz w:val="20"/>
                <w:szCs w:val="20"/>
                <w:highlight w:val="none"/>
                <w:u w:val="none"/>
                <w:lang w:bidi="ar"/>
              </w:rPr>
              <w:t>为保证智能信息发布软件正常、稳定运行，投标人所投的智能信息发布软件及设备需与一期建设的智能信息发布软件无缝对接，统一管理及发布信息</w:t>
            </w:r>
          </w:p>
        </w:tc>
      </w:tr>
      <w:tr w14:paraId="4A4F3D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1C375B7">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3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558E151">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数据对接接口</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5571B30">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项</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A21769F">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30AD56B">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与一期系统对接实现统一播放，开放接口对接第三方系统</w:t>
            </w:r>
          </w:p>
        </w:tc>
      </w:tr>
      <w:tr w14:paraId="3D25FDA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89B1C89">
            <w:pPr>
              <w:keepNext w:val="0"/>
              <w:keepLines w:val="0"/>
              <w:widowControl/>
              <w:suppressLineNumbers w:val="0"/>
              <w:jc w:val="center"/>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B</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050F79E">
            <w:pPr>
              <w:keepNext w:val="0"/>
              <w:keepLines w:val="0"/>
              <w:widowControl/>
              <w:suppressLineNumbers w:val="0"/>
              <w:jc w:val="left"/>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LCD显示设备</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5EA1721">
            <w:pPr>
              <w:jc w:val="center"/>
              <w:rPr>
                <w:rFonts w:hint="eastAsia" w:ascii="宋体" w:hAnsi="宋体" w:eastAsia="宋体" w:cs="宋体"/>
                <w:i w:val="0"/>
                <w:iCs w:val="0"/>
                <w:color w:val="000000"/>
                <w:sz w:val="20"/>
                <w:szCs w:val="20"/>
                <w:highlight w:val="none"/>
                <w:u w:val="none"/>
              </w:rPr>
            </w:pP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1E8E70E">
            <w:pPr>
              <w:jc w:val="center"/>
              <w:rPr>
                <w:rFonts w:hint="eastAsia" w:ascii="宋体" w:hAnsi="宋体" w:eastAsia="宋体" w:cs="宋体"/>
                <w:i w:val="0"/>
                <w:iCs w:val="0"/>
                <w:color w:val="000000"/>
                <w:sz w:val="20"/>
                <w:szCs w:val="20"/>
                <w:highlight w:val="none"/>
                <w:u w:val="none"/>
              </w:rPr>
            </w:pP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FCAF2F2">
            <w:pPr>
              <w:rPr>
                <w:rFonts w:hint="eastAsia" w:ascii="宋体" w:hAnsi="宋体" w:eastAsia="宋体" w:cs="宋体"/>
                <w:i w:val="0"/>
                <w:iCs w:val="0"/>
                <w:color w:val="000000"/>
                <w:sz w:val="20"/>
                <w:szCs w:val="20"/>
                <w:highlight w:val="none"/>
                <w:u w:val="none"/>
              </w:rPr>
            </w:pPr>
          </w:p>
        </w:tc>
      </w:tr>
      <w:tr w14:paraId="37D8306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4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B51BD71">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4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6B4948C">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32寸液晶播放一体机</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54547A8">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台</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FAD3985">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27</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0A9BAC6">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1、显示屏尺寸：≥32英寸</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2、处理器：不低于四核</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3、内存：≥1GB</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 xml:space="preserve">4、外存储：≥8GB                                                                                                                          </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5、操作系统：≥Android 9.0</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6、分辨率：≥1920*1080</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7、亮度：≥350cd/m²</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8、屏幕厚度：≤30mm</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9、音频格式：需支持MP3/WMA/AAC格式文件</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10、视频格式：需支持RMVB/AVI/MPG/MKV/VOB/MP4格式文件</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11、具备分屏显示功能，可以将模版画面分屏显示，可划分多个区域,每个区域内都可以混合播放不同类型的素材；</w:t>
            </w:r>
          </w:p>
        </w:tc>
      </w:tr>
      <w:tr w14:paraId="66F32F9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5C0390C">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5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F6D5B81">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55寸宣教屏</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C70B01D">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台</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F97020F">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6</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F081904">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1、显示屏尺寸：≥55英寸</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2、处理器：不低于八核</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3、内存：≥2GB</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 xml:space="preserve">4、外存储：≥32GB                                                                                                                          </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5、操作系统：≥Android 12.0</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6、分辨率：≥3840*2160</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7、亮度：≥350cd/m²</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8、音频格式：需支持MP3/WMA/AAC/OGG格式文件</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9、视频格式：需支持RMVB/AVI/MPG/MKV/TS/ASF/FLV/Web M格式文件</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10、数据接口：需具备USB、RJ45接口</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 xml:space="preserve">11、安装方式：需支持壁挂安装 </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12、工作电压：AC220V 50HZ</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13、 要求设备支持多种素材播放，具有图片、视频、幻灯片、静态文本等多种媒体样式的素材管理和播放；</w:t>
            </w:r>
          </w:p>
        </w:tc>
      </w:tr>
      <w:tr w14:paraId="1408232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3D55E8A">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6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5E6F246">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55寸手术术程显示屏</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A35F75C">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台</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BCF4C04">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2</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E1B534C">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1、显示屏尺寸：≥55英寸</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2、处理器：不低于八核</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3、内存：≥2GB</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 xml:space="preserve">4、外存储：≥32GB                                                                                                                          </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5、操作系统：≥Android 12.0</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6、分辨率：≥3840*2160</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7、亮度：≥350cd/m²</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8、音频格式：需支持MP3/WMA/AAC/OGG格式文件</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9、视频格式：需支持RMVB/AVI/MPG/MKV/TS/ASF/FLV/Web M格式文件</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10、数据接口：需具备USB、RJ45接口</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 xml:space="preserve">11、安装方式：需支持壁挂安装 </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12、工作电压：AC220V 50HZ</w:t>
            </w:r>
          </w:p>
        </w:tc>
      </w:tr>
      <w:tr w14:paraId="34FA45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2F33586">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7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0AD9CD5">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65寸液晶播放一体机（竖屏）</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535ECFF">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台</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B56222D">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6</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327879A">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1、显示屏尺寸：≥65英寸</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2、处理器：不低于八核</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3、内存：≥2GB</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 xml:space="preserve">4、外存储：≥32GB                                                                                                                          </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5、操作系统：≥Android 12.0</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6、分辨率：≥3840*2160</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7、亮度：≥350cd/m²</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8、音频格式：需支持MP3/WMA/AAC/OGG格式文件</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9、视频格式：需支持RMVB/AVI/MPG/MKV/TS/ASF/FLV/Web M格式文件</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10、数据接口：需具备USB、RJ45接口</w:t>
            </w:r>
          </w:p>
        </w:tc>
      </w:tr>
      <w:tr w14:paraId="2B82C90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E0991D5">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8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AA90C72">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75工作量显示屏</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DF57911">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台</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4712E9E">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60072B1">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1、显示屏尺寸：≥75英寸</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2、处理器：不低于八核</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3、内存：≥2GB</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 xml:space="preserve">4、外存储：≥32GB                                                                                                                          </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5、操作系统：≥Android 12.0</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6、分辨率：≥3840*2160</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7、亮度：≥350cd/m²</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8、音频格式：需支持MP3/WMA/AAC/OGG格式文件</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9、视频格式：需支持RMVB/AVI/MPG/MKV/TS/ASF/FLV/Web M格式文件</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10、数据接口：需具备USB、RJ45接口</w:t>
            </w:r>
          </w:p>
        </w:tc>
      </w:tr>
      <w:tr w14:paraId="517F103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C82A84D">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9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93AC970">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42寸液晶播放一体机</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C11727C">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台</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6424ED5">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2</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4D43D69">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1、显示屏尺寸：≥42英寸</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2、处理器：不低于4核</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3、内存：≥2GB</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 xml:space="preserve">4、外存储：≥32GB                                                                                                                          </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5、操作系统：≥Android 12.0</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6、分辨率：≥1920*1080</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7、亮度：≥250cd/m²</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8、音频格式：需支持MP3/WMA/AAC/OGG格式文件</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9、视频格式：需支持RMVB/AVI/MPG/MKV/TS/ASF/FLV/Web M格式文件</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10、数据接口：需具备HDMI、USB、RJ45接口</w:t>
            </w:r>
          </w:p>
        </w:tc>
      </w:tr>
      <w:tr w14:paraId="6145659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3901BC5">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10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F2636D2">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75寸智慧电视</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08238F4">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台</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F8F2093">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8</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36AD46D">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1、显示屏尺寸：≥75英寸</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2、处理器：不低于4核</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3、内存：≥2GB</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 xml:space="preserve">4、外存储：≥32GB                                                                                                                          </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5、操作系统：≥Android 12.0</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6、分辨率：≥3840*2160</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7、亮度：≥250cd/m²</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8、音频格式：需支持MP3/WMA/AAC/OGG格式文件</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9、视频格式：需支持RMVB/AVI/MPG/MKV/TS/ASF/FLV/Web M格式文件</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10、数据接口：需具备HDMI、USB、RJ45接口</w:t>
            </w:r>
          </w:p>
        </w:tc>
      </w:tr>
      <w:tr w14:paraId="5DB477B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795DD91">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11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3686CAC">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75寸电子白板</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1F3CCB6">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台</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E863406">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9</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3C98F0F">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 显示屏尺寸：75英寸</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 处理器要求：不低于八核</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 内存要求：≥16GB</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4 外存储：≥128GB</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5 操作系统：≥Android12，且操作系统需为厂家深度开发定制产品，稳定性高，不易遭受病毒感染。</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6 分辨率≥3840*2160</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7 亮度≥350 cd/m²</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8 音频格式：MP3/WMA/AAC/OGG</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9 高清视频格式: RMVB/AVI/MPG/MKV/TS/ASF/FLV/WebM</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10 触摸： 红外触摸，响应速度≤10ms，触摸精度≤±1mm</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11 视频接口：HDMI IN*2</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12 工作电压要求：220V 50Hz</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13 安装方式要求：壁挂/吊挂安装</w:t>
            </w:r>
          </w:p>
        </w:tc>
      </w:tr>
      <w:tr w14:paraId="0A44232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FBC1CD8">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12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6098D79">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75寸中央监护屏</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9BB83E0">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台</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45E7DC9">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15D0975">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 显示屏尺寸：75英寸</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 处理器要求：不低于八核</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 内存要求：≥16GB</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4 外存储：≥128GB</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5 操作系统：≥Android12，且操作系统需为厂家深度开发定制产品，稳定性高，不易遭受病毒感染。</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6 分辨率≥3840*2160</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7 亮度≥350 cd/m²</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8 音频格式：MP3/WMA/AAC/OGG</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9 高清视频格式: RMVB/AVI/MPG/MKV/TS/ASF/FLV/WebM</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10 触摸： 红外触摸，响应速度≤10ms，触摸精度≤±1mm</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11 视频接口：HDMI IN*2</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12 工作电压要求：220V 50Hz</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13 安装方式要求：壁挂/吊挂安装</w:t>
            </w:r>
          </w:p>
        </w:tc>
      </w:tr>
      <w:tr w14:paraId="4D4C230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F3EAC27">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13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6C87B3E">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播放器</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B2569C4">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台</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E2B437A">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14</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325744C">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1、材质：金属外壳</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2、处理器要求：不低于四核</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3、内存要求：≥2GB</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4、外存储：≥8GB</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5、操作系统：≥Android 9.0</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 xml:space="preserve">6、视频接口：HDMI/AV </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 xml:space="preserve">7、音频接口：3.5 接口 </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8、数据接口：USB2.0/USB3.0</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 xml:space="preserve">9、通信接口：10/100Mbps    </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10、音频解码器: MP3/WMA/AAC/WAV/OGG/DDP/TrueHD/HD/FLAC/APE</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11、视频解码器:VP9/H.265/AVS2 up to 4Kx2K@60fps,H.264 4K @30fps, AVS+/VC-1/MPEG1-4 1080P @60fps</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12、图片格式：HD JPEG/BMP/GIF/PNG/TIFF</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13、工作电压：DC 5V 2A</w:t>
            </w:r>
          </w:p>
        </w:tc>
      </w:tr>
      <w:tr w14:paraId="4903E6D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FE10622">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14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A641147">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终端设备数字证书软件</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BDBB74D">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个</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970C38C">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56</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23DE9E2">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终端设备软件使用权限授予，便于对设备进行统一管理等。</w:t>
            </w:r>
          </w:p>
        </w:tc>
      </w:tr>
      <w:tr w14:paraId="4DDD8D5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B84CE14">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15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1C39814">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显示屏液压支架</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3A76B80">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套</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20B67B4">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25</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7422850">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适用于55寸~75寸显示屏</w:t>
            </w:r>
          </w:p>
        </w:tc>
      </w:tr>
      <w:tr w14:paraId="2A9DB30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C1F0AF7">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16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172EF8C">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显示屏液压支架</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75AD16D">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套</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690800D">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27</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B452241">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适用于32寸显示屏</w:t>
            </w:r>
          </w:p>
        </w:tc>
      </w:tr>
      <w:tr w14:paraId="6FD22C5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8FBDFBB">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17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E034F61">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智慧电视支架</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D99F874">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套</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C4B4394">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10</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D7A5DBB">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根据电视尺寸配置</w:t>
            </w:r>
          </w:p>
        </w:tc>
      </w:tr>
      <w:tr w14:paraId="2C50C2F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93DD965">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18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E7022E2">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1米工作区跳线</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FFBA42D">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条</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E642A85">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52</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E9E53C6">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RJ45-RJ45</w:t>
            </w:r>
          </w:p>
        </w:tc>
      </w:tr>
      <w:tr w14:paraId="7B57EFB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8C269EB">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19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3E47973">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HDMI跳线</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C85F19A">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条</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65E6BD6">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24</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997E9EF">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1米HDMI跳线</w:t>
            </w:r>
          </w:p>
        </w:tc>
      </w:tr>
      <w:tr w14:paraId="726F33E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F742789">
            <w:pPr>
              <w:keepNext w:val="0"/>
              <w:keepLines w:val="0"/>
              <w:widowControl/>
              <w:suppressLineNumbers w:val="0"/>
              <w:jc w:val="center"/>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C</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B395386">
            <w:pPr>
              <w:keepNext w:val="0"/>
              <w:keepLines w:val="0"/>
              <w:widowControl/>
              <w:suppressLineNumbers w:val="0"/>
              <w:jc w:val="left"/>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CCU患者头顶疗愈屏</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395C150">
            <w:pPr>
              <w:jc w:val="center"/>
              <w:rPr>
                <w:rFonts w:hint="eastAsia" w:ascii="宋体" w:hAnsi="宋体" w:eastAsia="宋体" w:cs="宋体"/>
                <w:i w:val="0"/>
                <w:iCs w:val="0"/>
                <w:color w:val="000000"/>
                <w:sz w:val="20"/>
                <w:szCs w:val="20"/>
                <w:highlight w:val="none"/>
                <w:u w:val="none"/>
              </w:rPr>
            </w:pP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BD306C1">
            <w:pPr>
              <w:jc w:val="center"/>
              <w:rPr>
                <w:rFonts w:hint="eastAsia" w:ascii="宋体" w:hAnsi="宋体" w:eastAsia="宋体" w:cs="宋体"/>
                <w:i w:val="0"/>
                <w:iCs w:val="0"/>
                <w:color w:val="000000"/>
                <w:sz w:val="20"/>
                <w:szCs w:val="20"/>
                <w:highlight w:val="none"/>
                <w:u w:val="none"/>
              </w:rPr>
            </w:pP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1BD7738">
            <w:pPr>
              <w:rPr>
                <w:rFonts w:hint="eastAsia" w:ascii="宋体" w:hAnsi="宋体" w:eastAsia="宋体" w:cs="宋体"/>
                <w:i w:val="0"/>
                <w:iCs w:val="0"/>
                <w:color w:val="000000"/>
                <w:sz w:val="20"/>
                <w:szCs w:val="20"/>
                <w:highlight w:val="none"/>
                <w:u w:val="none"/>
              </w:rPr>
            </w:pPr>
          </w:p>
        </w:tc>
      </w:tr>
      <w:tr w14:paraId="5D25881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CC51FF3">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20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6C8DBFE">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55寸CCU宣教屏</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DDAB4C1">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台</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F1EB333">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28</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C1FFC9E">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1、显示屏尺寸：≥55英寸</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2、处理器：不低于八核</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3、内存：≥2GB</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 xml:space="preserve">4、外存储：≥32GB                                                                                                                          </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5、操作系统：≥Android 12.0</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6、分辨率：≥3840*2160</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7、亮度：≥350cd/m²</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8、音频格式：需支持MP3/WMA/AAC/OGG格式文件</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9、视频格式：需支持RMVB/AVI/MPG/MKV/TS/ASF/FLV/Web M格式文件</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10、数据接口：需具备USB、RJ45接口</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 xml:space="preserve">11、安装方式：需支持壁挂安装 </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12、工作电压：AC220V 50HZ</w:t>
            </w:r>
          </w:p>
        </w:tc>
      </w:tr>
      <w:tr w14:paraId="1B5A5D2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4C25702">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21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1A342BD">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定制支架</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BA3BE55">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台</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DEFCF8F">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28</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FCDADA0">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定制支架，满足现在屏幕倾斜安装需求</w:t>
            </w:r>
          </w:p>
        </w:tc>
      </w:tr>
      <w:tr w14:paraId="746F9CA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E751F19">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22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2295382">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IPTV软件</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5A6F111">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套</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C2370E1">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461CA44">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开机播放患者须知（图片、视频），对接医院HIS/CIS/HRP系统，提供专家介绍，护士介绍，患者提醒（服药、检查、缴费查询等），辅助康复（康复知识、饮食健康等医院自行添加），预留接口对接第三方系统。</w:t>
            </w:r>
          </w:p>
        </w:tc>
      </w:tr>
      <w:tr w14:paraId="2DBCB8A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212BE78">
            <w:pPr>
              <w:keepNext w:val="0"/>
              <w:keepLines w:val="0"/>
              <w:widowControl/>
              <w:suppressLineNumbers w:val="0"/>
              <w:jc w:val="center"/>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E</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F6562F2">
            <w:pPr>
              <w:keepNext w:val="0"/>
              <w:keepLines w:val="0"/>
              <w:widowControl/>
              <w:suppressLineNumbers w:val="0"/>
              <w:jc w:val="left"/>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LED全彩显示设备</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4948928">
            <w:pPr>
              <w:jc w:val="center"/>
              <w:rPr>
                <w:rFonts w:hint="eastAsia" w:ascii="宋体" w:hAnsi="宋体" w:eastAsia="宋体" w:cs="宋体"/>
                <w:i w:val="0"/>
                <w:iCs w:val="0"/>
                <w:color w:val="000000"/>
                <w:sz w:val="20"/>
                <w:szCs w:val="20"/>
                <w:highlight w:val="none"/>
                <w:u w:val="none"/>
              </w:rPr>
            </w:pP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5D00E18">
            <w:pPr>
              <w:jc w:val="center"/>
              <w:rPr>
                <w:rFonts w:hint="eastAsia" w:ascii="宋体" w:hAnsi="宋体" w:eastAsia="宋体" w:cs="宋体"/>
                <w:i w:val="0"/>
                <w:iCs w:val="0"/>
                <w:color w:val="000000"/>
                <w:sz w:val="20"/>
                <w:szCs w:val="20"/>
                <w:highlight w:val="none"/>
                <w:u w:val="none"/>
              </w:rPr>
            </w:pP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63D8CDA">
            <w:pPr>
              <w:rPr>
                <w:rFonts w:hint="eastAsia" w:ascii="宋体" w:hAnsi="宋体" w:eastAsia="宋体" w:cs="宋体"/>
                <w:i w:val="0"/>
                <w:iCs w:val="0"/>
                <w:color w:val="000000"/>
                <w:sz w:val="20"/>
                <w:szCs w:val="20"/>
                <w:highlight w:val="none"/>
                <w:u w:val="none"/>
              </w:rPr>
            </w:pPr>
          </w:p>
        </w:tc>
      </w:tr>
      <w:tr w14:paraId="44CE773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47DD49A">
            <w:pPr>
              <w:keepNext w:val="0"/>
              <w:keepLines w:val="0"/>
              <w:widowControl/>
              <w:suppressLineNumbers w:val="0"/>
              <w:jc w:val="center"/>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（一）</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FAEE83B">
            <w:pPr>
              <w:keepNext w:val="0"/>
              <w:keepLines w:val="0"/>
              <w:widowControl/>
              <w:suppressLineNumbers w:val="0"/>
              <w:jc w:val="left"/>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康复楼体检大厅</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85DC96F">
            <w:pPr>
              <w:jc w:val="center"/>
              <w:rPr>
                <w:rFonts w:hint="eastAsia" w:ascii="宋体" w:hAnsi="宋体" w:eastAsia="宋体" w:cs="宋体"/>
                <w:i w:val="0"/>
                <w:iCs w:val="0"/>
                <w:color w:val="000000"/>
                <w:sz w:val="20"/>
                <w:szCs w:val="20"/>
                <w:highlight w:val="none"/>
                <w:u w:val="none"/>
              </w:rPr>
            </w:pP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7206FE1">
            <w:pPr>
              <w:jc w:val="center"/>
              <w:rPr>
                <w:rFonts w:hint="eastAsia" w:ascii="宋体" w:hAnsi="宋体" w:eastAsia="宋体" w:cs="宋体"/>
                <w:i w:val="0"/>
                <w:iCs w:val="0"/>
                <w:color w:val="000000"/>
                <w:sz w:val="20"/>
                <w:szCs w:val="20"/>
                <w:highlight w:val="none"/>
                <w:u w:val="none"/>
              </w:rPr>
            </w:pP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9B09BA4">
            <w:pPr>
              <w:rPr>
                <w:rFonts w:hint="eastAsia" w:ascii="宋体" w:hAnsi="宋体" w:eastAsia="宋体" w:cs="宋体"/>
                <w:i w:val="0"/>
                <w:iCs w:val="0"/>
                <w:color w:val="000000"/>
                <w:sz w:val="20"/>
                <w:szCs w:val="20"/>
                <w:highlight w:val="none"/>
                <w:u w:val="none"/>
              </w:rPr>
            </w:pPr>
          </w:p>
        </w:tc>
      </w:tr>
      <w:tr w14:paraId="62640CC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2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C463F27">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23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76E06F2">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LED高清大屏</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EF256DA">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A1CD28D">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5.06</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top"/>
          </w:tcPr>
          <w:p w14:paraId="637982F0">
            <w:pPr>
              <w:keepNext w:val="0"/>
              <w:keepLines w:val="0"/>
              <w:widowControl/>
              <w:suppressLineNumbers w:val="0"/>
              <w:jc w:val="left"/>
              <w:textAlignment w:val="top"/>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1、点间距： ≤1.25m</w:t>
            </w:r>
            <w:r>
              <w:rPr>
                <w:rFonts w:hint="eastAsia" w:ascii="宋体" w:hAnsi="宋体" w:cs="宋体"/>
                <w:i w:val="0"/>
                <w:iCs w:val="0"/>
                <w:color w:val="000000"/>
                <w:kern w:val="0"/>
                <w:sz w:val="20"/>
                <w:szCs w:val="20"/>
                <w:highlight w:val="none"/>
                <w:u w:val="none"/>
                <w:lang w:val="en-US" w:eastAsia="zh-CN" w:bidi="ar"/>
              </w:rPr>
              <w:t>m</w:t>
            </w:r>
            <w:r>
              <w:rPr>
                <w:rFonts w:hint="eastAsia" w:ascii="宋体" w:hAnsi="宋体" w:eastAsia="宋体" w:cs="宋体"/>
                <w:i w:val="0"/>
                <w:iCs w:val="0"/>
                <w:color w:val="000000"/>
                <w:kern w:val="0"/>
                <w:sz w:val="20"/>
                <w:szCs w:val="20"/>
                <w:highlight w:val="none"/>
                <w:u w:val="none"/>
                <w:lang w:val="en-US" w:eastAsia="zh-CN" w:bidi="ar"/>
              </w:rPr>
              <w:t>；物理像素密度≥640000pixels /m²，采用RGB晶片全倒装技术，晶片直接焊接在PCB上，无焊线；LED面板设计按共阴原理设计；发光面光泽度≤20GU；</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 xml:space="preserve">2、显示屏净显示尺寸：宽≥3m；高≥1.6875m；                      </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3、白平衡亮度：≥600cd/㎡；</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4、箱体尺寸：600mm×337.5mm，箱体分辨率：480×270；</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5、维护方式：完全前维护设计；</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6、防护等级：≥IP50；</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 xml:space="preserve">7、箱体平整度：≤0.1mm；                                               </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8、灰度等级：≥18bit；</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9、色温：2000K 到 9500K 可调；</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10、对比度：≥10000：1；</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 xml:space="preserve">11、刷新率：≥3840Hz；                                        </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 xml:space="preserve">12、峰值功耗：≤260w/㎡；平均功耗：≤145w/㎡；           </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 xml:space="preserve">13、▲箱体测试功能：箱体后背自带测试按钮，可实现红、绿、蓝、白纯色测试画面，支持横扫、斜扫、灰阶测试画面；箱体带信号指示灯，可以通过指示灯来监控箱体运行状态；                        </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 xml:space="preserve">14、采用多层光学处理技术，超黑底色，哑面处理，提高屏体的黑色水平，增强屏体的对比度，同时提升观看的舒适度、降低触摸痕迹；        </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 xml:space="preserve">15、模组与 HUB 卡采用硬连接，板对板设计，无排线，支持直接热插拔，采用浮动式接插件，接插件接触区域镀金≥3μ厚度，具有嵌合纠偏功能，使连接更稳定箱体间连接无外露线材，简洁美观；灯板背面和 HUB板均喷涂三防漆，增加产品可靠性；                           </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 xml:space="preserve">16、箱体材质：压铸铝； </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17、 ▲散热效能：</w:t>
            </w:r>
            <w:r>
              <w:rPr>
                <w:rFonts w:hint="eastAsia" w:ascii="宋体" w:hAnsi="宋体" w:cs="宋体"/>
                <w:color w:val="000000"/>
                <w:kern w:val="0"/>
                <w:sz w:val="20"/>
                <w:szCs w:val="20"/>
                <w:highlight w:val="none"/>
                <w:u w:val="none"/>
                <w:lang w:bidi="ar"/>
              </w:rPr>
              <w:t>模组背部采用精密敷铜边框</w:t>
            </w:r>
            <w:r>
              <w:rPr>
                <w:rFonts w:hint="eastAsia" w:ascii="宋体" w:hAnsi="宋体" w:eastAsia="宋体" w:cs="宋体"/>
                <w:i w:val="0"/>
                <w:iCs w:val="0"/>
                <w:color w:val="000000"/>
                <w:kern w:val="0"/>
                <w:sz w:val="20"/>
                <w:szCs w:val="20"/>
                <w:highlight w:val="none"/>
                <w:u w:val="none"/>
                <w:lang w:val="en-US" w:eastAsia="zh-CN" w:bidi="ar"/>
              </w:rPr>
              <w:t xml:space="preserve">；                                                                                       </w:t>
            </w:r>
          </w:p>
        </w:tc>
      </w:tr>
      <w:tr w14:paraId="4DD911C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94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22F8C94">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24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5FAE868">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二合一拼接处理器</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A5E5AB1">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台</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097AE12">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F2CA607">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1.带载能力：≥720万像素，输出：≥12路网口；</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2.信号输入接口：≥3路HDMI；</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3.支持单机或双机冗余备份；</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4.支持视频信号任意切换，裁剪，拼接，缩放；</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 xml:space="preserve">5.支持低亮高灰，能有效地保持低亮下灰阶的完整显示；               </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6、支持逐点亮度校正，可以对每个灯点的亮度和色度进行校正，有效消除色差，使整屏的亮度和色度达到高度均匀一致，提高显示屏的画质</w:t>
            </w:r>
          </w:p>
        </w:tc>
      </w:tr>
      <w:tr w14:paraId="74D4DD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68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8148F23">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25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A37EE5F">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配电箱</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2AD3A5D">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套</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453EB96">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FC719AE">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1、▲应用功能：</w:t>
            </w:r>
            <w:r>
              <w:rPr>
                <w:rFonts w:hint="eastAsia" w:ascii="宋体" w:hAnsi="宋体" w:cs="宋体"/>
                <w:color w:val="000000"/>
                <w:kern w:val="0"/>
                <w:sz w:val="20"/>
                <w:szCs w:val="20"/>
                <w:highlight w:val="none"/>
                <w:u w:val="none"/>
                <w:lang w:bidi="ar"/>
              </w:rPr>
              <w:t>支持PLC远程同步联机控制，PLC远程异步脱机自动控制；支持各通道逐级延时上电，断电；支持紧急一键断电；支持各通道分别设置独立定时开关电时间、远程单独控制、近端面板独立控制；支持远程实时监测环境温度数据、环境湿度数据</w:t>
            </w:r>
            <w:r>
              <w:rPr>
                <w:rFonts w:hint="eastAsia" w:ascii="宋体" w:hAnsi="宋体" w:eastAsia="宋体" w:cs="宋体"/>
                <w:i w:val="0"/>
                <w:iCs w:val="0"/>
                <w:color w:val="000000"/>
                <w:kern w:val="0"/>
                <w:sz w:val="20"/>
                <w:szCs w:val="20"/>
                <w:highlight w:val="none"/>
                <w:u w:val="none"/>
                <w:lang w:val="en-US" w:eastAsia="zh-CN" w:bidi="ar"/>
              </w:rPr>
              <w:t>、各通道上电状态、PLC通讯状态；预置多个预案，可根据检测到的温度、湿度等环境数据自动执行各类突发状况预案；支持RS232、RS485、以太网通讯；支持上位机软件、移动终端App、第三方平台、中控系统、工业触摸屏图形终端控制；</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2、保护功能：支持超温保护、过流保护、过压保护、欠压保护、浪涌保护；</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3、▲兼容性：支持B/S构架，电脑或平板无需连接外网，浏览器直接访问配电箱IP地址进行控制；完全兼容</w:t>
            </w:r>
            <w:r>
              <w:rPr>
                <w:rFonts w:hint="eastAsia" w:ascii="宋体" w:hAnsi="宋体" w:cs="宋体"/>
                <w:color w:val="000000"/>
                <w:kern w:val="0"/>
                <w:sz w:val="20"/>
                <w:szCs w:val="20"/>
                <w:highlight w:val="none"/>
                <w:u w:val="none"/>
                <w:lang w:bidi="ar"/>
              </w:rPr>
              <w:t>统信、银河等</w:t>
            </w:r>
            <w:r>
              <w:rPr>
                <w:rFonts w:hint="eastAsia" w:ascii="宋体" w:hAnsi="宋体" w:eastAsia="宋体" w:cs="宋体"/>
                <w:i w:val="0"/>
                <w:iCs w:val="0"/>
                <w:color w:val="000000"/>
                <w:kern w:val="0"/>
                <w:sz w:val="20"/>
                <w:szCs w:val="20"/>
                <w:highlight w:val="none"/>
                <w:u w:val="none"/>
                <w:lang w:val="en-US" w:eastAsia="zh-CN" w:bidi="ar"/>
              </w:rPr>
              <w:t xml:space="preserve">国产电脑操作系统。 </w:t>
            </w:r>
          </w:p>
        </w:tc>
      </w:tr>
      <w:tr w14:paraId="59E727E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0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E4C9317">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26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1F75D9D">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吸顶音箱</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F66233C">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个</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7D69A43">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2</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top"/>
          </w:tcPr>
          <w:p w14:paraId="497672F4">
            <w:pPr>
              <w:keepNext w:val="0"/>
              <w:keepLines w:val="0"/>
              <w:widowControl/>
              <w:suppressLineNumbers w:val="0"/>
              <w:jc w:val="left"/>
              <w:textAlignment w:val="top"/>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1.驱动单元：≥6.5寸低音，≥1寸高音</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2.频率响应：65Hz-20kHz</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3.指向角度：115°±10°锥形</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4.灵敏度：≥94dB</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5.最大声压级：≥118dB</w:t>
            </w:r>
          </w:p>
        </w:tc>
      </w:tr>
      <w:tr w14:paraId="4F7D1A5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54817E8">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27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12EA893">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功放</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A34CEA2">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个</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C3E85E6">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top"/>
          </w:tcPr>
          <w:p w14:paraId="056E71FF">
            <w:pPr>
              <w:keepNext w:val="0"/>
              <w:keepLines w:val="0"/>
              <w:widowControl/>
              <w:suppressLineNumbers w:val="0"/>
              <w:jc w:val="left"/>
              <w:textAlignment w:val="top"/>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1.功率：≥2x150W/8Ω</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2.频率响应：20Hz-20KHz（+/-0.5dB）</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3.每个通道支持定压、定阻驱动</w:t>
            </w:r>
          </w:p>
        </w:tc>
      </w:tr>
      <w:tr w14:paraId="57760F6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F30112F">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28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27A475F">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包装、运输费</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4758A00">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项　　</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6A7DF91">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127CCCC">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材料运输费（普通陆运）</w:t>
            </w:r>
          </w:p>
        </w:tc>
      </w:tr>
      <w:tr w14:paraId="32C0C9B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8DBF513">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29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29EAB8B">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室内LED显示屏结构</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4E4AE86">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套</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AE1B414">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5745DE3">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主框架采用:角铁、方管、槽钢、铁板、化学螺栓、膨胀螺丝和辅材。外装饰采用黑钛金装饰包边,框架及结构采用镀锌管制作成。</w:t>
            </w:r>
          </w:p>
        </w:tc>
      </w:tr>
      <w:tr w14:paraId="39CE8D0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C4CD862">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30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98684F6">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安装费</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195F25C">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11A6FDF">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5.06</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402FDCB">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显示屏安装与屏体内部线材安装</w:t>
            </w:r>
          </w:p>
        </w:tc>
      </w:tr>
      <w:tr w14:paraId="2B95A28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1263805">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31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BF4DF92">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调试费</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EC46F15">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D3CBD0E">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5.06</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5C3B750">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显示屏调试试运行</w:t>
            </w:r>
          </w:p>
        </w:tc>
      </w:tr>
      <w:tr w14:paraId="66D769F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F4FD3C2">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32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4F119E7">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备品</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8825ED8">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项　　</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D9A3D79">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E9B244B">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同批次3%备品模组、接收卡、开关电源</w:t>
            </w:r>
          </w:p>
        </w:tc>
      </w:tr>
      <w:tr w14:paraId="0635A6B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1F1A887">
            <w:pPr>
              <w:keepNext w:val="0"/>
              <w:keepLines w:val="0"/>
              <w:widowControl/>
              <w:suppressLineNumbers w:val="0"/>
              <w:jc w:val="center"/>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（二）</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54EB0E9">
            <w:pPr>
              <w:keepNext w:val="0"/>
              <w:keepLines w:val="0"/>
              <w:widowControl/>
              <w:suppressLineNumbers w:val="0"/>
              <w:jc w:val="left"/>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康复楼住院大厅</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08B3CF6">
            <w:pPr>
              <w:jc w:val="center"/>
              <w:rPr>
                <w:rFonts w:hint="eastAsia" w:ascii="宋体" w:hAnsi="宋体" w:eastAsia="宋体" w:cs="宋体"/>
                <w:i w:val="0"/>
                <w:iCs w:val="0"/>
                <w:color w:val="000000"/>
                <w:sz w:val="20"/>
                <w:szCs w:val="20"/>
                <w:highlight w:val="none"/>
                <w:u w:val="none"/>
              </w:rPr>
            </w:pP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FCC67BD">
            <w:pPr>
              <w:jc w:val="center"/>
              <w:rPr>
                <w:rFonts w:hint="eastAsia" w:ascii="宋体" w:hAnsi="宋体" w:eastAsia="宋体" w:cs="宋体"/>
                <w:i w:val="0"/>
                <w:iCs w:val="0"/>
                <w:color w:val="000000"/>
                <w:sz w:val="20"/>
                <w:szCs w:val="20"/>
                <w:highlight w:val="none"/>
                <w:u w:val="none"/>
              </w:rPr>
            </w:pP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9062FD7">
            <w:pPr>
              <w:jc w:val="left"/>
              <w:rPr>
                <w:rFonts w:hint="eastAsia" w:ascii="宋体" w:hAnsi="宋体" w:eastAsia="宋体" w:cs="宋体"/>
                <w:i w:val="0"/>
                <w:iCs w:val="0"/>
                <w:color w:val="000000"/>
                <w:sz w:val="20"/>
                <w:szCs w:val="20"/>
                <w:highlight w:val="none"/>
                <w:u w:val="none"/>
              </w:rPr>
            </w:pPr>
          </w:p>
        </w:tc>
      </w:tr>
      <w:tr w14:paraId="7C72339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2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97E8A8F">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33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906E508">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LED高清大屏</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299BA53">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3CA83A1">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9.92</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top"/>
          </w:tcPr>
          <w:p w14:paraId="3403B79B">
            <w:pPr>
              <w:keepNext w:val="0"/>
              <w:keepLines w:val="0"/>
              <w:widowControl/>
              <w:suppressLineNumbers w:val="0"/>
              <w:jc w:val="left"/>
              <w:textAlignment w:val="top"/>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1、点间距： ≤1.25m</w:t>
            </w:r>
            <w:r>
              <w:rPr>
                <w:rFonts w:hint="eastAsia" w:ascii="宋体" w:hAnsi="宋体" w:cs="宋体"/>
                <w:i w:val="0"/>
                <w:iCs w:val="0"/>
                <w:color w:val="000000"/>
                <w:kern w:val="0"/>
                <w:sz w:val="20"/>
                <w:szCs w:val="20"/>
                <w:highlight w:val="none"/>
                <w:u w:val="none"/>
                <w:lang w:val="en-US" w:eastAsia="zh-CN" w:bidi="ar"/>
              </w:rPr>
              <w:t>m</w:t>
            </w:r>
            <w:r>
              <w:rPr>
                <w:rFonts w:hint="eastAsia" w:ascii="宋体" w:hAnsi="宋体" w:eastAsia="宋体" w:cs="宋体"/>
                <w:i w:val="0"/>
                <w:iCs w:val="0"/>
                <w:color w:val="000000"/>
                <w:kern w:val="0"/>
                <w:sz w:val="20"/>
                <w:szCs w:val="20"/>
                <w:highlight w:val="none"/>
                <w:u w:val="none"/>
                <w:lang w:val="en-US" w:eastAsia="zh-CN" w:bidi="ar"/>
              </w:rPr>
              <w:t>；物理像素密度≥640000pixels /m²，采用RGB晶片全倒装技术，晶片直接焊接在PCB上，无焊线；LED面板设计按共阴原理设计；发光面光泽度≤20GU；</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2、显示屏净显示尺寸：宽≥4.2m；高≥2.3625m；</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3、白平衡亮度：≥600cd/㎡；</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4、箱体尺寸：600mm×337.5mm，箱体分辨率：480×270；</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5、维护方式：完全前维护设计；</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6、防护等级：≥IP50；</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 xml:space="preserve">7、箱体平整度：≤0.1mm；                                               </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8、灰度等级：≥18bit；</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9、色温：2000K 到 9500K 可调；</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10、对比度：≥10000：1；</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 xml:space="preserve">11、刷新率：≥3840Hz；                                        </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 xml:space="preserve">12、峰值功耗：≤260w/㎡；平均功耗：≤145w/㎡；           </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 xml:space="preserve">13、▲箱体测试功能：箱体后背自带测试按钮，可实现红、绿、蓝、白纯色测试画面，支持横扫、斜扫、灰阶测试画面；箱体带信号指示灯，可以通过指示灯来监控箱体运行状态；                                                </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 xml:space="preserve">14、采用多层光学处理技术，超黑底色，哑面处理，提高屏体的黑色水平，增强屏体的对比度，同时提升观看的舒适度、降低触摸痕迹；        </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 xml:space="preserve">15、模组与 HUB 卡采用硬连接，板对板设计，无排线，支持直接热插拔，采用浮动式接插件，接插件接触区域镀金≥3μ厚度，具有嵌合纠偏功能，使连接更稳定箱体间连接无外露线材，简洁美观；灯板背面和 HUB板均喷涂三防漆，增加产品可靠性；                           </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 xml:space="preserve">16、箱体材质：压铸铝； </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17、 ▲散热效能：</w:t>
            </w:r>
            <w:r>
              <w:rPr>
                <w:rFonts w:hint="eastAsia" w:ascii="宋体" w:hAnsi="宋体" w:cs="宋体"/>
                <w:color w:val="000000"/>
                <w:kern w:val="0"/>
                <w:sz w:val="20"/>
                <w:szCs w:val="20"/>
                <w:highlight w:val="none"/>
                <w:u w:val="none"/>
                <w:lang w:bidi="ar"/>
              </w:rPr>
              <w:t>模组背部采用精密敷铜边框</w:t>
            </w:r>
            <w:r>
              <w:rPr>
                <w:rFonts w:hint="eastAsia" w:ascii="宋体" w:hAnsi="宋体" w:eastAsia="宋体" w:cs="宋体"/>
                <w:i w:val="0"/>
                <w:iCs w:val="0"/>
                <w:color w:val="000000"/>
                <w:kern w:val="0"/>
                <w:sz w:val="20"/>
                <w:szCs w:val="20"/>
                <w:highlight w:val="none"/>
                <w:u w:val="none"/>
                <w:lang w:val="en-US" w:eastAsia="zh-CN" w:bidi="ar"/>
              </w:rPr>
              <w:t xml:space="preserve">；                                                                                      </w:t>
            </w:r>
          </w:p>
        </w:tc>
      </w:tr>
      <w:tr w14:paraId="631F9C1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4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1C3AD73">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34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306302A">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二合一拼接处理器</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C02E139">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台</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0661E6B">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F1535F2">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1.带载能力：≥1040万像素，输出：≥16路网口；</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2.信号输入接口：≥1路HDMI2.0，≥2路HDMI；</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3.支持单机或双机冗余备份；</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4.支持≥6画面显示，位置、大小可自由调节支持视频信号任意切换，裁剪，拼接，缩放；</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5.支持低亮高灰，能有效地保持低亮下灰阶的完整显示；               6、支持逐点亮度校正，可以对每个灯点的亮度和色度进行校正，有效消除色差，使整屏的亮度和色度达到高度均匀一致，提高显示屏的画质</w:t>
            </w:r>
          </w:p>
        </w:tc>
      </w:tr>
      <w:tr w14:paraId="01E9A94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68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605ED5E">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35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629C070">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配电箱</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0BCC490">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套</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93E09C6">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CE69C20">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应用功能：支持PLC远程同步联机控制，PLC远程异步脱机自动控制；支持各通道逐级延时上电，断电；支持紧急一键断电；支持各通道分别设置独立定时开关电时间、远程单独控制、近端面板独立控制；支持远程实时监测环境温度数据、环境湿度数据、各通道上电状态、PLC通讯状态；预置多个预案，可根据检测到的温度、湿度等环境数据自动执行各类突发状况预案；支持RS232、RS485、以太网通讯；支持上位机软件、移动终端App、第三方平台、中控系统、工业触摸屏图形终端控制；</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2、保护功能：支持超温保护、过流保护、过压保护、欠压保护、浪涌保护；</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 xml:space="preserve">3、▲兼容性：支持B/S构架，电脑或平板无需连接外网，浏览器直接访问配电箱IP地址进行控制；完全兼容统信、银河等国产电脑操作系统。 </w:t>
            </w:r>
          </w:p>
        </w:tc>
      </w:tr>
      <w:tr w14:paraId="1590EAA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0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DC74A88">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36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6046A00">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吸顶音箱</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F47E9FA">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个</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0B10E3B">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4</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top"/>
          </w:tcPr>
          <w:p w14:paraId="2409C8B2">
            <w:pPr>
              <w:keepNext w:val="0"/>
              <w:keepLines w:val="0"/>
              <w:widowControl/>
              <w:suppressLineNumbers w:val="0"/>
              <w:jc w:val="left"/>
              <w:textAlignment w:val="top"/>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1.驱动单元：≥6.5寸低音，≥1寸高音</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2.频率响应：65Hz-20kHz</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3.指向角度：115°±10°锥形</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4.灵敏度：≥94dB</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5.最大声压级：≥118dB</w:t>
            </w:r>
          </w:p>
        </w:tc>
      </w:tr>
      <w:tr w14:paraId="187A223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B623700">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37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14B106E">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功放</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C34FA63">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个</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E515B06">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top"/>
          </w:tcPr>
          <w:p w14:paraId="2D73C090">
            <w:pPr>
              <w:keepNext w:val="0"/>
              <w:keepLines w:val="0"/>
              <w:widowControl/>
              <w:suppressLineNumbers w:val="0"/>
              <w:jc w:val="left"/>
              <w:textAlignment w:val="top"/>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1.功率：≥2x150W/8Ω</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2.频率响应：20Hz-20KHz（+/-0.5dB）</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3.每个通道支持定压、定阻驱动</w:t>
            </w:r>
          </w:p>
        </w:tc>
      </w:tr>
      <w:tr w14:paraId="438921E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3005EC1">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38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69DDF78">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包装、运输费</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89854DC">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项　　</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DB45423">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D3CC169">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材料运输费（普通陆运）</w:t>
            </w:r>
          </w:p>
        </w:tc>
      </w:tr>
      <w:tr w14:paraId="6805073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512F4D5">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39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D46DDE8">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室内LED显示屏结构</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A87D89B">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套</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867960C">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9E48126">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主框架采用:角铁、方管、槽钢、铁板、化学螺栓、膨胀螺丝和辅材。外装饰采用黑钛金装饰包边,框架及结构采用镀锌管制作成。</w:t>
            </w:r>
          </w:p>
        </w:tc>
      </w:tr>
      <w:tr w14:paraId="5775573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A2190A3">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40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D680B7B">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安装费</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E104952">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53F5EE0">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9.92</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D84D83A">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显示屏安装与屏体内部线材安装</w:t>
            </w:r>
          </w:p>
        </w:tc>
      </w:tr>
      <w:tr w14:paraId="11B1AAB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9A6D59A">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41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62D2E5B">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调试费</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3A8FE74">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666EE37">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9.92</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074AF27">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显示屏调试试运行</w:t>
            </w:r>
          </w:p>
        </w:tc>
      </w:tr>
      <w:tr w14:paraId="231F06A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BDF614B">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42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4412626">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备品</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8FC1AE5">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项　　</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0079109">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4AB3BD0">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同批次3%备品模组、接收卡、开关电源</w:t>
            </w:r>
          </w:p>
        </w:tc>
      </w:tr>
      <w:tr w14:paraId="69FDE11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1D92DDC">
            <w:pPr>
              <w:keepNext w:val="0"/>
              <w:keepLines w:val="0"/>
              <w:widowControl/>
              <w:suppressLineNumbers w:val="0"/>
              <w:jc w:val="center"/>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（三）</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7AADB14">
            <w:pPr>
              <w:keepNext w:val="0"/>
              <w:keepLines w:val="0"/>
              <w:widowControl/>
              <w:suppressLineNumbers w:val="0"/>
              <w:jc w:val="left"/>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康复楼三层参观走道</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104237A">
            <w:pPr>
              <w:jc w:val="center"/>
              <w:rPr>
                <w:rFonts w:hint="eastAsia" w:ascii="宋体" w:hAnsi="宋体" w:eastAsia="宋体" w:cs="宋体"/>
                <w:i w:val="0"/>
                <w:iCs w:val="0"/>
                <w:color w:val="000000"/>
                <w:sz w:val="20"/>
                <w:szCs w:val="20"/>
                <w:highlight w:val="none"/>
                <w:u w:val="none"/>
              </w:rPr>
            </w:pP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A2A5374">
            <w:pPr>
              <w:jc w:val="center"/>
              <w:rPr>
                <w:rFonts w:hint="eastAsia" w:ascii="宋体" w:hAnsi="宋体" w:eastAsia="宋体" w:cs="宋体"/>
                <w:i w:val="0"/>
                <w:iCs w:val="0"/>
                <w:color w:val="000000"/>
                <w:sz w:val="20"/>
                <w:szCs w:val="20"/>
                <w:highlight w:val="none"/>
                <w:u w:val="none"/>
              </w:rPr>
            </w:pP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365E6F3">
            <w:pPr>
              <w:jc w:val="left"/>
              <w:rPr>
                <w:rFonts w:hint="eastAsia" w:ascii="宋体" w:hAnsi="宋体" w:eastAsia="宋体" w:cs="宋体"/>
                <w:i w:val="0"/>
                <w:iCs w:val="0"/>
                <w:color w:val="000000"/>
                <w:sz w:val="20"/>
                <w:szCs w:val="20"/>
                <w:highlight w:val="none"/>
                <w:u w:val="none"/>
              </w:rPr>
            </w:pPr>
          </w:p>
        </w:tc>
      </w:tr>
      <w:tr w14:paraId="37A02EB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CE506B3">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43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884C0AA">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LED高清大屏</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34C0C48">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129D557">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19.44</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top"/>
          </w:tcPr>
          <w:p w14:paraId="02FAE740">
            <w:pPr>
              <w:keepNext w:val="0"/>
              <w:keepLines w:val="0"/>
              <w:widowControl/>
              <w:suppressLineNumbers w:val="0"/>
              <w:jc w:val="left"/>
              <w:textAlignment w:val="top"/>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1、点间距：≤0.9375mm，物理像素密度≥1137777pixels /m²，采用RGB晶片全倒装技术，晶片直接焊接在PCB上，无焊线；LED面板设计按共阴原理设计；发光面光泽度≤20GU；</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2、显示屏净显示尺寸：：宽≥7.2m；高≥2.7m；</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3、白平衡亮度：≥600cd/㎡；</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4、箱体尺寸：600mm×337.5mm，箱体分辨率：640×480；</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5、维护方式：完全前维护设计；</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6、防护等级：≥IP50；</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 xml:space="preserve">7、箱体平整度：≤0.1mm；                                               </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8、灰度等级：≥18bit；</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9、色温：2000K 到 9500K 可调；</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10、对比度：≥10000：1；</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 xml:space="preserve">11、刷新率：≥3840Hz；                                                    </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 xml:space="preserve">12、峰值功耗：≤300w/㎡；平均功耗：≤210w/㎡；              </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 xml:space="preserve">13、▲箱体测试功能：箱体后背自带测试按钮，可实现红、绿、蓝、白纯色测试画面，支持横扫、斜扫、灰阶测试画面；箱体带信号指示灯，可以通过指示灯来监控箱体运行状态；                        </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 xml:space="preserve">14、采用多层光学处理技术，超黑底色，哑面处理，提高屏体的黑色水平，增强屏体的对比度，同时提升观看的舒适度、降低触摸痕迹；        </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 xml:space="preserve">15、模组与 HUB 卡采用硬连接，板对板设计，无排线，支持直接热插拔，采用浮动式接插件，接插件接触区域镀金≥3μ厚度，具有嵌合纠偏功能，使连接更稳定箱体间连接无外露线材，简洁美观；灯板背面和 HUB板均喷涂三防漆，增加产品可靠性；                           </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 xml:space="preserve">16、箱体材质：压铸铝；   </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17、▲散热效能：</w:t>
            </w:r>
            <w:r>
              <w:rPr>
                <w:rFonts w:hint="eastAsia" w:ascii="宋体" w:hAnsi="宋体" w:cs="宋体"/>
                <w:color w:val="000000"/>
                <w:kern w:val="0"/>
                <w:sz w:val="20"/>
                <w:szCs w:val="20"/>
                <w:highlight w:val="none"/>
                <w:u w:val="none"/>
                <w:lang w:bidi="ar"/>
              </w:rPr>
              <w:t>模组背部采用精密敷铜边框</w:t>
            </w:r>
            <w:r>
              <w:rPr>
                <w:rFonts w:hint="eastAsia" w:ascii="宋体" w:hAnsi="宋体" w:eastAsia="宋体" w:cs="宋体"/>
                <w:i w:val="0"/>
                <w:iCs w:val="0"/>
                <w:color w:val="000000"/>
                <w:kern w:val="0"/>
                <w:sz w:val="20"/>
                <w:szCs w:val="20"/>
                <w:highlight w:val="none"/>
                <w:u w:val="none"/>
                <w:lang w:val="en-US" w:eastAsia="zh-CN" w:bidi="ar"/>
              </w:rPr>
              <w:t xml:space="preserve">；                                                                                 </w:t>
            </w:r>
          </w:p>
        </w:tc>
      </w:tr>
      <w:tr w14:paraId="1857932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3D87444">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44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F47B7D3">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二合一拼接处理器</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9CA3404">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台</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194BE3D">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4A447D0">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1、视频拼接器采用模块化设计，并运用强大的纯硬件FPGA架构，不仅具有稳定高效的视频处理能力，能提供卓越的画质显示和强大视频处理功能，还能保证系统长时间稳定运行、不受病毒影响                     </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 xml:space="preserve">2、支持市面常见的HDMI、DP、SDI、DVI、VGA、CVBS输入接口        </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 xml:space="preserve">3、输入：≥4路HDMI2.0：输出：≥60路网口；                  </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4.支持单机或双机冗余备份；</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5.支持视频信号任意切换，裁剪，拼接，缩放；</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 xml:space="preserve">6.支持低亮高灰，能有效地保持低亮下灰阶的完整显示；               </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7、支持逐点亮度校正，可以对每个灯点的亮度和色度进行校正，有效消除色差，使整屏的亮度和色度达到高度均匀一致，提高显示屏的画质</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 xml:space="preserve">7、支持用户权限分级管理和设置，超级管理员在设置用户登录权限时可分配用户使用权限。                                              </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8、支持热插拔输入板卡、输出板卡、预监板卡功能，设备无需关机重启和设置，更换板卡后可恢复之前图层数据，画面可正常播放</w:t>
            </w:r>
          </w:p>
        </w:tc>
      </w:tr>
      <w:tr w14:paraId="255305D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68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688A6BB">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45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390BBD5">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配电箱</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4472D2E">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套</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3132AFB">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4AC4EFC">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1、▲应用功能：</w:t>
            </w:r>
            <w:r>
              <w:rPr>
                <w:rFonts w:hint="eastAsia" w:ascii="宋体" w:hAnsi="宋体" w:cs="宋体"/>
                <w:color w:val="000000"/>
                <w:kern w:val="0"/>
                <w:sz w:val="20"/>
                <w:szCs w:val="20"/>
                <w:highlight w:val="none"/>
                <w:u w:val="none"/>
                <w:lang w:bidi="ar"/>
              </w:rPr>
              <w:t>支持PLC远程同步联机控制，PLC远程异步脱机自动控制；支持各通道逐级延时上电，断电；支持紧急一键断电；支持各通道分别设置独立定时开关电时间、远程单独控制、近端面板独立控制；支持远程实时监测环境温度数据、环境湿度数据</w:t>
            </w:r>
            <w:r>
              <w:rPr>
                <w:rFonts w:hint="eastAsia" w:ascii="宋体" w:hAnsi="宋体" w:eastAsia="宋体" w:cs="宋体"/>
                <w:i w:val="0"/>
                <w:iCs w:val="0"/>
                <w:color w:val="000000"/>
                <w:kern w:val="0"/>
                <w:sz w:val="20"/>
                <w:szCs w:val="20"/>
                <w:highlight w:val="none"/>
                <w:u w:val="none"/>
                <w:lang w:val="en-US" w:eastAsia="zh-CN" w:bidi="ar"/>
              </w:rPr>
              <w:t>、各通道上电状态、PLC通讯状态；预置多个预案，可根据检测到的温度、湿度等环境数据自动执行各类突发状况预案；支持RS232、RS485、以太网通讯；支持上位机软件、移动终端App、第三方平台、中控系统、工业触摸屏图形终端控制；</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2、保护功能：支持超温保护、过流保护、过压保护、欠压保护、浪涌保护；</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 xml:space="preserve">3、▲兼容性：支持B/S构架，电脑或平板无需连接外网，浏览器直接访问配电箱IP地址进行控制；完全兼容统信、银河等国产电脑操作系统。 </w:t>
            </w:r>
          </w:p>
        </w:tc>
      </w:tr>
      <w:tr w14:paraId="1F5584D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0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973B3F2">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46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06BDA3B">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吸顶音箱</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BA42515">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个</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3C2903D">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4</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top"/>
          </w:tcPr>
          <w:p w14:paraId="0A77FB7E">
            <w:pPr>
              <w:keepNext w:val="0"/>
              <w:keepLines w:val="0"/>
              <w:widowControl/>
              <w:suppressLineNumbers w:val="0"/>
              <w:jc w:val="left"/>
              <w:textAlignment w:val="top"/>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1.驱动单元：≥6.5寸低音，≥1寸高音</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2.频率响应：65Hz-20kHz</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3.指向角度：115°±10°锥形</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4.灵敏度：≥94dB</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5.最大声压级：≥118dB</w:t>
            </w:r>
          </w:p>
        </w:tc>
      </w:tr>
      <w:tr w14:paraId="22DAA4D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A24607E">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47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F53EAE8">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功放</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0E89052">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个</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3802833">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top"/>
          </w:tcPr>
          <w:p w14:paraId="74E54BCD">
            <w:pPr>
              <w:keepNext w:val="0"/>
              <w:keepLines w:val="0"/>
              <w:widowControl/>
              <w:suppressLineNumbers w:val="0"/>
              <w:jc w:val="left"/>
              <w:textAlignment w:val="top"/>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1.功率：≥2x150W/8Ω</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2.频率响应：20Hz-20KHz（+/-0.5dB）</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3.每个通道支持定压、定阻驱动</w:t>
            </w:r>
          </w:p>
        </w:tc>
      </w:tr>
      <w:tr w14:paraId="472379F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3656832">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48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52AA9A8">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包装、运输费</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45D02F9">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项　　</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AB15ABE">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14EB3AB">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材料运输费（普通陆运）</w:t>
            </w:r>
          </w:p>
        </w:tc>
      </w:tr>
      <w:tr w14:paraId="27E7A0F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4A8E329">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49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4B675FC">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室内LED显示屏结构</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3833C90">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套</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FE42CBD">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7AB8B56">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主框架采用:角铁、方管、槽钢、铁板、化学螺栓、膨胀螺丝和辅材。外装饰采用黑钛金装饰包边,框架及结构采用镀锌管制作成。</w:t>
            </w:r>
          </w:p>
        </w:tc>
      </w:tr>
      <w:tr w14:paraId="435E6FA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4B79304">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50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1F02E0F">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安装费</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2BB58D7">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1797D7B">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19.44</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69C2860">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显示屏安装与屏体内部线材安装</w:t>
            </w:r>
          </w:p>
        </w:tc>
      </w:tr>
      <w:tr w14:paraId="5CB6515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5F05C43">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51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6C34379">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调试费</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BF8863D">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0055D57">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19.44</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2583284">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显示屏调试试运行</w:t>
            </w:r>
          </w:p>
        </w:tc>
      </w:tr>
      <w:tr w14:paraId="548C7A4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C28E1F3">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52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4CDB809">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备品</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39E3829">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项　　</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92C5775">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033B7EB">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同批次3%备品模组、接收卡、开关电源</w:t>
            </w:r>
          </w:p>
        </w:tc>
      </w:tr>
      <w:tr w14:paraId="2B517AF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039D5CA">
            <w:pPr>
              <w:keepNext w:val="0"/>
              <w:keepLines w:val="0"/>
              <w:widowControl/>
              <w:suppressLineNumbers w:val="0"/>
              <w:jc w:val="center"/>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（四）</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02F7544">
            <w:pPr>
              <w:keepNext w:val="0"/>
              <w:keepLines w:val="0"/>
              <w:widowControl/>
              <w:suppressLineNumbers w:val="0"/>
              <w:jc w:val="left"/>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科研楼一层大厅</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88E0B2D">
            <w:pPr>
              <w:jc w:val="center"/>
              <w:rPr>
                <w:rFonts w:hint="eastAsia" w:ascii="宋体" w:hAnsi="宋体" w:eastAsia="宋体" w:cs="宋体"/>
                <w:i w:val="0"/>
                <w:iCs w:val="0"/>
                <w:color w:val="000000"/>
                <w:sz w:val="20"/>
                <w:szCs w:val="20"/>
                <w:highlight w:val="none"/>
                <w:u w:val="none"/>
              </w:rPr>
            </w:pP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35D369A">
            <w:pPr>
              <w:jc w:val="center"/>
              <w:rPr>
                <w:rFonts w:hint="eastAsia" w:ascii="宋体" w:hAnsi="宋体" w:eastAsia="宋体" w:cs="宋体"/>
                <w:i w:val="0"/>
                <w:iCs w:val="0"/>
                <w:color w:val="000000"/>
                <w:sz w:val="20"/>
                <w:szCs w:val="20"/>
                <w:highlight w:val="none"/>
                <w:u w:val="none"/>
              </w:rPr>
            </w:pP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753DE5B">
            <w:pPr>
              <w:jc w:val="left"/>
              <w:rPr>
                <w:rFonts w:hint="eastAsia" w:ascii="宋体" w:hAnsi="宋体" w:eastAsia="宋体" w:cs="宋体"/>
                <w:i w:val="0"/>
                <w:iCs w:val="0"/>
                <w:color w:val="000000"/>
                <w:sz w:val="20"/>
                <w:szCs w:val="20"/>
                <w:highlight w:val="none"/>
                <w:u w:val="none"/>
              </w:rPr>
            </w:pPr>
          </w:p>
        </w:tc>
      </w:tr>
      <w:tr w14:paraId="6DC7237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2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63F1D35">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53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1A0F361">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LED高清大屏</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6167FE5">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5C88205">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17.82</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top"/>
          </w:tcPr>
          <w:p w14:paraId="3311C947">
            <w:pPr>
              <w:keepNext w:val="0"/>
              <w:keepLines w:val="0"/>
              <w:widowControl/>
              <w:suppressLineNumbers w:val="0"/>
              <w:jc w:val="left"/>
              <w:textAlignment w:val="top"/>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1、点间距： ≤1.25m</w:t>
            </w:r>
            <w:r>
              <w:rPr>
                <w:rFonts w:hint="eastAsia" w:ascii="宋体" w:hAnsi="宋体" w:cs="宋体"/>
                <w:i w:val="0"/>
                <w:iCs w:val="0"/>
                <w:color w:val="000000"/>
                <w:kern w:val="0"/>
                <w:sz w:val="20"/>
                <w:szCs w:val="20"/>
                <w:highlight w:val="none"/>
                <w:u w:val="none"/>
                <w:lang w:val="en-US" w:eastAsia="zh-CN" w:bidi="ar"/>
              </w:rPr>
              <w:t>m</w:t>
            </w:r>
            <w:r>
              <w:rPr>
                <w:rFonts w:hint="eastAsia" w:ascii="宋体" w:hAnsi="宋体" w:eastAsia="宋体" w:cs="宋体"/>
                <w:i w:val="0"/>
                <w:iCs w:val="0"/>
                <w:color w:val="000000"/>
                <w:kern w:val="0"/>
                <w:sz w:val="20"/>
                <w:szCs w:val="20"/>
                <w:highlight w:val="none"/>
                <w:u w:val="none"/>
                <w:lang w:val="en-US" w:eastAsia="zh-CN" w:bidi="ar"/>
              </w:rPr>
              <w:t>；物理像素密度≥640000pixels /m²，点间距： ≤1.25m；物理像素密度≥640000pixels /m²，采用RGB晶片全倒装技术，晶片直接焊接在PCB上，无焊线；LED面板设计按共阴原理设计；发光面光泽度≤20GU；</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2、显示屏净显示尺寸：宽≥4.8m；高≥3.7125m；</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3、白平衡亮度：≥600cd/㎡；</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4、箱体尺寸：600mm×337.5mm，箱体分辨率：480×270；</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5、维护方式：完全前维护设计；</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6、防护等级：≥IP50；</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 xml:space="preserve">7、箱体平整度：≤0.1mm；                                               </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8、灰度等级：≥18bit；</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9、色温：2000K 到 9500K 可调；</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10、对比度：≥10000：1；</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 xml:space="preserve">11、刷新率：≥3840Hz；                                        </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 xml:space="preserve">12、峰值功耗：≤260w/㎡；平均功耗：≤145w/㎡；           </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 xml:space="preserve">13、▲箱体测试功能：箱体后背自带测试按钮，可实现红、绿、蓝、白纯色测试画面，支持横扫、斜扫、灰阶测试画面；箱体带信号指示灯，可以通过指示灯来监控箱体运行状态；                                                </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 xml:space="preserve">14、采用多层光学处理技术，超黑底色，哑面处理，提高屏体的黑色水平，增强屏体的对比度，同时提升观看的舒适度、降低触摸痕迹；        </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 xml:space="preserve">15、模组与 HUB 卡采用硬连接，板对板设计，无排线，支持直接热插拔，采用浮动式接插件，接插件接触区域镀金≥3μ厚度，具有嵌合纠偏功能，使连接更稳定箱体间连接无外露线材，简洁美观；灯板背面和 HUB板均喷涂三防漆，增加产品可靠性；                           </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 xml:space="preserve">16、箱体材质：压铸铝； </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17、 ▲散热效能：</w:t>
            </w:r>
            <w:r>
              <w:rPr>
                <w:rFonts w:hint="eastAsia" w:ascii="宋体" w:hAnsi="宋体" w:cs="宋体"/>
                <w:color w:val="000000"/>
                <w:kern w:val="0"/>
                <w:sz w:val="20"/>
                <w:szCs w:val="20"/>
                <w:highlight w:val="none"/>
                <w:u w:val="none"/>
                <w:lang w:bidi="ar"/>
              </w:rPr>
              <w:t>模组背部采用精密敷铜边框</w:t>
            </w:r>
            <w:r>
              <w:rPr>
                <w:rFonts w:hint="eastAsia" w:ascii="宋体" w:hAnsi="宋体" w:eastAsia="宋体" w:cs="宋体"/>
                <w:i w:val="0"/>
                <w:iCs w:val="0"/>
                <w:color w:val="000000"/>
                <w:kern w:val="0"/>
                <w:sz w:val="20"/>
                <w:szCs w:val="20"/>
                <w:highlight w:val="none"/>
                <w:u w:val="none"/>
                <w:lang w:val="en-US" w:eastAsia="zh-CN" w:bidi="ar"/>
              </w:rPr>
              <w:t xml:space="preserve">；                                                                                     </w:t>
            </w:r>
          </w:p>
        </w:tc>
      </w:tr>
      <w:tr w14:paraId="43A3E13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4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1CF4D0B">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54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12A0A5E">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二合一拼接处理器</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56D198C">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台</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1FECB0A">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2EDCF01">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1.带载能力：≥1700万像素，输出：≥26路千兆网口；</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2.信号输入接口：≥1路HDMI2.0，≥2路HDMI，≥1路DP1.2；</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3.支持单机或双机冗余备份；</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4.支持≥6画面显示，位置、大小可自由调节支持视频信号任意切换，裁剪，拼接，缩放；</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5.支持低亮高灰，能有效地保持低亮下灰阶的完整显示；               6、支持逐点亮度校正，可以对每个灯点的亮度和色度进行校正，有效消除色差，使整屏的亮度和色度达到高度均匀一致，提高显示屏的画质</w:t>
            </w:r>
          </w:p>
        </w:tc>
      </w:tr>
      <w:tr w14:paraId="435AD3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68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AAF74BE">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55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D834675">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配电箱</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E0A5659">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套</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FAC4107">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65067A3">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r>
              <w:rPr>
                <w:rFonts w:hint="eastAsia" w:ascii="宋体" w:hAnsi="宋体" w:cs="宋体"/>
                <w:color w:val="000000"/>
                <w:kern w:val="0"/>
                <w:sz w:val="20"/>
                <w:szCs w:val="20"/>
                <w:highlight w:val="none"/>
                <w:u w:val="none"/>
                <w:lang w:bidi="ar"/>
              </w:rPr>
              <w:t>应用功能：支持PLC远程同步联机控制，PLC远程异步脱机自动控制；支持各通道逐级延时上电，断电；支持紧急一键断电；支持各通道分别设置独立定时开关电时间、远程单独控制、近端面板独立控制；支持远程实时监测环境温度数据、环境湿度数据</w:t>
            </w:r>
            <w:r>
              <w:rPr>
                <w:rFonts w:hint="eastAsia" w:ascii="宋体" w:hAnsi="宋体" w:eastAsia="宋体" w:cs="宋体"/>
                <w:i w:val="0"/>
                <w:iCs w:val="0"/>
                <w:color w:val="000000"/>
                <w:kern w:val="0"/>
                <w:sz w:val="20"/>
                <w:szCs w:val="20"/>
                <w:highlight w:val="none"/>
                <w:u w:val="none"/>
                <w:lang w:val="en-US" w:eastAsia="zh-CN" w:bidi="ar"/>
              </w:rPr>
              <w:t>、各通道上电状态、PLC通讯状态；预置多个预案，可根据检测到的温度、湿度等环境数据自动执行各类突发状况预案；支持RS232、RS485、以太网通讯；支持上位机软件、移动终端App、第三方平台、中控系统、工业触摸屏图形终端控制；</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2、保护功能：支持超温保护、过流保护、过压保护、欠压保护、浪涌保护；</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 xml:space="preserve">3、▲兼容性：支持B/S构架，电脑或平板无需连接外网，浏览器直接访问配电箱IP地址进行控制；完全兼容统信、银河等国产电脑操作系统。 </w:t>
            </w:r>
          </w:p>
        </w:tc>
      </w:tr>
      <w:tr w14:paraId="5654C41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0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DF1C7E5">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56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0FC103B">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吸顶音箱</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AF7C246">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个</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94375C3">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4</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top"/>
          </w:tcPr>
          <w:p w14:paraId="69BBC460">
            <w:pPr>
              <w:keepNext w:val="0"/>
              <w:keepLines w:val="0"/>
              <w:widowControl/>
              <w:suppressLineNumbers w:val="0"/>
              <w:jc w:val="left"/>
              <w:textAlignment w:val="top"/>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1.驱动单元：≥6.5寸低音，≥1寸高音</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2.频率响应：65Hz-20kHz</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3.指向角度：115°±10°锥形</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4.灵敏度：≥94dB</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5.最大声压级：≥118dB</w:t>
            </w:r>
          </w:p>
        </w:tc>
      </w:tr>
      <w:tr w14:paraId="7ECBBA4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E8B58F3">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57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7A5BEF1">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功放</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83224F2">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个</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8F26E1A">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top"/>
          </w:tcPr>
          <w:p w14:paraId="03CB4439">
            <w:pPr>
              <w:keepNext w:val="0"/>
              <w:keepLines w:val="0"/>
              <w:widowControl/>
              <w:suppressLineNumbers w:val="0"/>
              <w:jc w:val="left"/>
              <w:textAlignment w:val="top"/>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1.功率：≥2x150W/8Ω</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2.频率响应：20Hz-20KHz（+/-0.5dB）</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3.每个通道支持定压、定阻驱动</w:t>
            </w:r>
          </w:p>
        </w:tc>
      </w:tr>
      <w:tr w14:paraId="70D6E3F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C92EC38">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58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428E94B">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包装、运输费</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8184E6C">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项　　</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80926CC">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5C6265B">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材料运输费（普通陆运）</w:t>
            </w:r>
          </w:p>
        </w:tc>
      </w:tr>
      <w:tr w14:paraId="6E1B735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A030D68">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59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319422C">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室内LED显示屏结构</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52AA941">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套</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B591A80">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96CE8DB">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主框架采用:角铁、方管、槽钢、铁板、化学螺栓、膨胀螺丝和辅材。外装饰采用黑钛金装饰包边,框架及结构采用镀锌管制作成。</w:t>
            </w:r>
          </w:p>
        </w:tc>
      </w:tr>
      <w:tr w14:paraId="016E21A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D955A51">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60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19EF8A2">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安装费</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33AF5A8">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E305A78">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17.82</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081118A">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显示屏安装与屏体内部线材安装</w:t>
            </w:r>
          </w:p>
        </w:tc>
      </w:tr>
      <w:tr w14:paraId="724A96B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3D35AF1">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61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9353863">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调试费</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D98D9FB">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66A22DF">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17.82</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AF3A436">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显示屏调试试运行</w:t>
            </w:r>
          </w:p>
        </w:tc>
      </w:tr>
      <w:tr w14:paraId="5B661D6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D85275D">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62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CF0C6CF">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备品</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72BA93E">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项　　</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29F9966">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CF5BDE1">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同批次3%备品模组、接收卡、开关电源</w:t>
            </w:r>
          </w:p>
        </w:tc>
      </w:tr>
      <w:tr w14:paraId="74473E6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48324DB">
            <w:pPr>
              <w:keepNext w:val="0"/>
              <w:keepLines w:val="0"/>
              <w:widowControl/>
              <w:suppressLineNumbers w:val="0"/>
              <w:jc w:val="center"/>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（五）</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C19728E">
            <w:pPr>
              <w:keepNext w:val="0"/>
              <w:keepLines w:val="0"/>
              <w:widowControl/>
              <w:suppressLineNumbers w:val="0"/>
              <w:jc w:val="left"/>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科研楼一层大会议室</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3BC3396">
            <w:pPr>
              <w:jc w:val="center"/>
              <w:rPr>
                <w:rFonts w:hint="eastAsia" w:ascii="宋体" w:hAnsi="宋体" w:eastAsia="宋体" w:cs="宋体"/>
                <w:i w:val="0"/>
                <w:iCs w:val="0"/>
                <w:color w:val="000000"/>
                <w:sz w:val="20"/>
                <w:szCs w:val="20"/>
                <w:highlight w:val="none"/>
                <w:u w:val="none"/>
              </w:rPr>
            </w:pP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99FAE6A">
            <w:pPr>
              <w:jc w:val="center"/>
              <w:rPr>
                <w:rFonts w:hint="eastAsia" w:ascii="宋体" w:hAnsi="宋体" w:eastAsia="宋体" w:cs="宋体"/>
                <w:i w:val="0"/>
                <w:iCs w:val="0"/>
                <w:color w:val="000000"/>
                <w:sz w:val="20"/>
                <w:szCs w:val="20"/>
                <w:highlight w:val="none"/>
                <w:u w:val="none"/>
              </w:rPr>
            </w:pP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F4D4F4B">
            <w:pPr>
              <w:jc w:val="left"/>
              <w:rPr>
                <w:rFonts w:hint="eastAsia" w:ascii="宋体" w:hAnsi="宋体" w:eastAsia="宋体" w:cs="宋体"/>
                <w:i w:val="0"/>
                <w:iCs w:val="0"/>
                <w:color w:val="000000"/>
                <w:sz w:val="20"/>
                <w:szCs w:val="20"/>
                <w:highlight w:val="none"/>
                <w:u w:val="none"/>
              </w:rPr>
            </w:pPr>
          </w:p>
        </w:tc>
      </w:tr>
      <w:tr w14:paraId="3254CEE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2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F5B71F1">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63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C8535CB">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LED高清大屏</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97164A0">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E9FAFEC">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19.44</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top"/>
          </w:tcPr>
          <w:p w14:paraId="1812B8CD">
            <w:pPr>
              <w:keepNext w:val="0"/>
              <w:keepLines w:val="0"/>
              <w:widowControl/>
              <w:suppressLineNumbers w:val="0"/>
              <w:jc w:val="left"/>
              <w:textAlignment w:val="top"/>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1、点间距： ≤1.25m</w:t>
            </w:r>
            <w:r>
              <w:rPr>
                <w:rFonts w:hint="eastAsia" w:ascii="宋体" w:hAnsi="宋体" w:cs="宋体"/>
                <w:i w:val="0"/>
                <w:iCs w:val="0"/>
                <w:color w:val="000000"/>
                <w:kern w:val="0"/>
                <w:sz w:val="20"/>
                <w:szCs w:val="20"/>
                <w:highlight w:val="none"/>
                <w:u w:val="none"/>
                <w:lang w:val="en-US" w:eastAsia="zh-CN" w:bidi="ar"/>
              </w:rPr>
              <w:t>m</w:t>
            </w:r>
            <w:r>
              <w:rPr>
                <w:rFonts w:hint="eastAsia" w:ascii="宋体" w:hAnsi="宋体" w:eastAsia="宋体" w:cs="宋体"/>
                <w:i w:val="0"/>
                <w:iCs w:val="0"/>
                <w:color w:val="000000"/>
                <w:kern w:val="0"/>
                <w:sz w:val="20"/>
                <w:szCs w:val="20"/>
                <w:highlight w:val="none"/>
                <w:u w:val="none"/>
                <w:lang w:val="en-US" w:eastAsia="zh-CN" w:bidi="ar"/>
              </w:rPr>
              <w:t>；物理像素密度≥640000pixels /m²，采用RGB晶片全倒装技术，晶片直接焊接在PCB上，无焊线；LED面板设计按共阴原理设计；发光面光泽度≤20GU；</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2、显示屏净显示尺寸：宽≥7.2m；高≥2.7；</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3、白平衡亮度：≥600cd/㎡；</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4、箱体尺寸：600mm×337.5mm，箱体分辨率：480×270；</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5、维护方式：完全前维护设计；</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6、防护等级：≥IP50；</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 xml:space="preserve">7、箱体平整度：≤0.1mm；                                               </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8、灰度等级：≥18bit；</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9、色温：2000K 到 9500K 可调；</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10、对比度：≥10000：1；</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 xml:space="preserve">11、刷新率：≥3840Hz；                                        </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 xml:space="preserve">12、峰值功耗：≤260w/㎡；平均功耗：≤145w/㎡；           </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 xml:space="preserve">13、▲箱体测试功能：箱体后背自带测试按钮，可实现红、绿、蓝、白纯色测试画面，支持横扫、斜扫、灰阶测试画面；箱体带信号指示灯，可以通过指示灯来监控箱体运行状态；                                                       </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 xml:space="preserve">14、采用多层光学处理技术，超黑底色，哑面处理，提高屏体的黑色水平，增强屏体的对比度，同时提升观看的舒适度、降低触摸痕迹；        </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 xml:space="preserve">15、模组与 HUB 卡采用硬连接，板对板设计，无排线，支持直接热插拔，采用浮动式接插件，接插件接触区域镀金≥3μ厚度，具有嵌合纠偏功能，使连接更稳定箱体间连接无外露线材，简洁美观；灯板背面和 HUB板均喷涂三防漆，增加产品可靠性；                           </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16、箱体材质：压铸铝；</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17、▲散热效能：</w:t>
            </w:r>
            <w:r>
              <w:rPr>
                <w:rFonts w:hint="eastAsia" w:ascii="宋体" w:hAnsi="宋体" w:cs="宋体"/>
                <w:color w:val="000000"/>
                <w:kern w:val="0"/>
                <w:sz w:val="20"/>
                <w:szCs w:val="20"/>
                <w:highlight w:val="none"/>
                <w:u w:val="none"/>
                <w:lang w:bidi="ar"/>
              </w:rPr>
              <w:t>模组背部采用精密敷铜边框</w:t>
            </w:r>
            <w:r>
              <w:rPr>
                <w:rFonts w:hint="eastAsia" w:ascii="宋体" w:hAnsi="宋体" w:eastAsia="宋体" w:cs="宋体"/>
                <w:i w:val="0"/>
                <w:iCs w:val="0"/>
                <w:color w:val="000000"/>
                <w:kern w:val="0"/>
                <w:sz w:val="20"/>
                <w:szCs w:val="20"/>
                <w:highlight w:val="none"/>
                <w:u w:val="none"/>
                <w:lang w:val="en-US" w:eastAsia="zh-CN" w:bidi="ar"/>
              </w:rPr>
              <w:t xml:space="preserve">；                                               </w:t>
            </w:r>
          </w:p>
        </w:tc>
      </w:tr>
      <w:tr w14:paraId="1BB2A97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4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7DDE4FF">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64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219ECFB">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二合一拼接处理器</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73C21ED">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台</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1DFE929">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31ED25A">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1.带载能力：≥1700万像素，输出：≥26路千兆网口；</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2.信号输入接口：≥1路HDMI2.0，≥2路HDMI，≥1路DP1.2；</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3.支持单机或双机冗余备份；</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4.支持≥6画面显示，位置、大小可自由调节支持视频信号任意切换，裁剪，拼接，缩放；</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5.支持低亮高灰，能有效地保持低亮下灰阶的完整显示；               6、支持逐点亮度校正，可以对每个灯点的亮度和色度进行校正，有效消除色差，使整屏的亮度和色度达到高度均匀一致，提高显示屏的画质</w:t>
            </w:r>
          </w:p>
        </w:tc>
      </w:tr>
      <w:tr w14:paraId="00B772E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68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7AE2652">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65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48A18AE">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配电箱</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D4005F1">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套</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79EE7B7">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F02D4FD">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应用功能：支持PLC远程同步联机控制，PLC远程异步脱机自动控制；支持各通道逐级延时上电，断电；支持紧急一键断电；支持各通道分别设置独立定时开关电时间、远程单独控制、近端面板独立控制；支持远程实时监测环境温度数据、环境湿度数据、各通道上电状态、PLC通讯状态；预置多个预案，可根据检测到的温度、湿度等环境数据自动执行各类突发状况预案；支持RS232、RS485、以太网通讯；支持上位机软件、移动终端App、第三方平台、中控系统、工业触摸屏图形终端控制；</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2、保护功能：支持超温保护、过流保护、过压保护、欠压保护、浪涌保护；</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 xml:space="preserve">3、▲兼容性：支持B/S构架，电脑或平板无需连接外网，浏览器直接访问配电箱IP地址进行控制；完全兼容统信、银河等国产电脑操作系统。 </w:t>
            </w:r>
          </w:p>
        </w:tc>
      </w:tr>
      <w:tr w14:paraId="2F8EE7A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9B6931F">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66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349C335">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包装、运输费</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7C9711C">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项　　</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24268F2">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2F322ED">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材料运输费（普通陆运）</w:t>
            </w:r>
          </w:p>
        </w:tc>
      </w:tr>
      <w:tr w14:paraId="12FD6CE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B23A175">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67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2F5DC1D">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室内LED显示屏结构</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A32AF39">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套</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C809712">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F2BF3E5">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主框架采用:角铁、方管、槽钢、铁板、化学螺栓、膨胀螺丝和辅材。外装饰采用黑钛金装饰包边,框架及结构采用镀锌管制作成。</w:t>
            </w:r>
          </w:p>
        </w:tc>
      </w:tr>
      <w:tr w14:paraId="1822405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76B343B">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68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78CA82B">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安装费</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0D58963">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81BA93B">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19.44</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3D4D2A9">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显示屏安装与屏体内部线材安装</w:t>
            </w:r>
          </w:p>
        </w:tc>
      </w:tr>
      <w:tr w14:paraId="52342F7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F256B18">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69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C2C6D1E">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调试费</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30734D7">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6C12471">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19.44</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13C4133">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显示屏调试试运行</w:t>
            </w:r>
          </w:p>
        </w:tc>
      </w:tr>
      <w:tr w14:paraId="000CB8D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1F7EB00">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70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F32DC6E">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备品</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FA248FB">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项　　</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455387F">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2EE3E77">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同批次3%备品模组、接收卡、开关电源</w:t>
            </w:r>
          </w:p>
        </w:tc>
      </w:tr>
      <w:tr w14:paraId="60F102E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5"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513D358">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71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EA0CD19">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智慧融合控制台</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1D32440">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台</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CDCCF1B">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30B7790">
            <w:pPr>
              <w:pStyle w:val="7"/>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1、主板采用嵌入式融合控制操作系统</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2、固定220V 10A智能插座输出口：≥8路防脱落新国标五孔插座；市电旁路输出非智能插座：≥1路防脱落新国标五孔插座；输入电能数据采集、可设定延时开关机时间、每个端口带智能保护功能；≥8路智能插座输出口每路独立无线（遥控）控制开关，集成电源时序功能，支持全开全关功能；≥8路智能插座独立采集输出电流、电压及功率等用电数据；整机输出功率≥3.5KW。</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3、▲输入电压监测：电压、电流、功率总阀值设置≥8个智能插座电压、电流、功率的独立阀值设置; ≥8个智能插座端口阀值联动管理：电压、电流、功率阀值触发联动空调、智能断路器、智能照明控制系统的启停功能; 可查询接入设备运行日志功能、实时查询设备的用电情况：可以选择年月日时的电压、电流、功率及电能使用情况。</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4、设备主机需集成智慧电能管理系统，支持电流、电压、功率以及温度的条件限定，实现设备对用电的过流、过压、过载、过温的实时保护，可实时本机查询各端口用电实时数据。</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5、设备集成网络物联部分要求：≥8个10/100/1000M以太网RJ45网络接口、</w:t>
            </w:r>
            <w:r>
              <w:rPr>
                <w:rFonts w:hint="eastAsia"/>
                <w:highlight w:val="none"/>
                <w:lang w:val="en-US" w:eastAsia="zh-CN"/>
              </w:rPr>
              <w:t>≥</w:t>
            </w:r>
            <w:r>
              <w:rPr>
                <w:rFonts w:hint="eastAsia" w:ascii="宋体" w:hAnsi="宋体" w:eastAsia="宋体" w:cs="宋体"/>
                <w:i w:val="0"/>
                <w:iCs w:val="0"/>
                <w:color w:val="000000"/>
                <w:kern w:val="0"/>
                <w:sz w:val="20"/>
                <w:szCs w:val="20"/>
                <w:highlight w:val="none"/>
                <w:u w:val="none"/>
                <w:lang w:val="en-US" w:eastAsia="zh-CN" w:bidi="ar"/>
              </w:rPr>
              <w:t>1个SFP插槽、</w:t>
            </w:r>
            <w:r>
              <w:rPr>
                <w:rFonts w:hint="eastAsia"/>
                <w:highlight w:val="none"/>
                <w:lang w:val="en-US" w:eastAsia="zh-CN"/>
              </w:rPr>
              <w:t>≥</w:t>
            </w:r>
            <w:r>
              <w:rPr>
                <w:rFonts w:hint="eastAsia" w:ascii="宋体" w:hAnsi="宋体" w:eastAsia="宋体" w:cs="宋体"/>
                <w:i w:val="0"/>
                <w:iCs w:val="0"/>
                <w:color w:val="000000"/>
                <w:kern w:val="0"/>
                <w:sz w:val="20"/>
                <w:szCs w:val="20"/>
                <w:highlight w:val="none"/>
                <w:u w:val="none"/>
                <w:lang w:val="en-US" w:eastAsia="zh-CN" w:bidi="ar"/>
              </w:rPr>
              <w:t>1路独立RJ45（用于485通讯）、</w:t>
            </w:r>
            <w:r>
              <w:rPr>
                <w:rFonts w:hint="eastAsia"/>
                <w:highlight w:val="none"/>
                <w:lang w:val="en-US" w:eastAsia="zh-CN"/>
              </w:rPr>
              <w:t>≥</w:t>
            </w:r>
            <w:r>
              <w:rPr>
                <w:rFonts w:hint="eastAsia" w:ascii="宋体" w:hAnsi="宋体" w:eastAsia="宋体" w:cs="宋体"/>
                <w:i w:val="0"/>
                <w:iCs w:val="0"/>
                <w:color w:val="000000"/>
                <w:kern w:val="0"/>
                <w:sz w:val="20"/>
                <w:szCs w:val="20"/>
                <w:highlight w:val="none"/>
                <w:u w:val="none"/>
                <w:lang w:val="en-US" w:eastAsia="zh-CN" w:bidi="ar"/>
              </w:rPr>
              <w:t xml:space="preserve">1路TYPE-C接口、物联网IO口 </w:t>
            </w:r>
            <w:r>
              <w:rPr>
                <w:rFonts w:hint="eastAsia"/>
                <w:highlight w:val="none"/>
                <w:lang w:val="en-US" w:eastAsia="zh-CN"/>
              </w:rPr>
              <w:t>≥</w:t>
            </w:r>
            <w:r>
              <w:rPr>
                <w:rFonts w:hint="eastAsia" w:ascii="宋体" w:hAnsi="宋体" w:eastAsia="宋体" w:cs="宋体"/>
                <w:i w:val="0"/>
                <w:iCs w:val="0"/>
                <w:color w:val="000000"/>
                <w:kern w:val="0"/>
                <w:sz w:val="20"/>
                <w:szCs w:val="20"/>
                <w:highlight w:val="none"/>
                <w:u w:val="none"/>
                <w:lang w:val="en-US" w:eastAsia="zh-CN" w:bidi="ar"/>
              </w:rPr>
              <w:t>2个，可外接空调红外控制模块。可外接温度、湿度的采集模块，可外接智能插座红外遥控器控制。</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6、可自定义每路输出电路端口的名称，自动统计、查询和控制各种用电多媒体设备的使用状况及状态。</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7、设备支持TCP/IP集中或远程云平台管理，可以通过手机APP终端或微信进行远程管理和控制输出设备的使用，通过云端智慧安全控制管理平台无缝对接，包括设备的每路电源输出开关控制、用电情况等。</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8、设备带有≥1.5寸 OLED显示屏，屏幕监视工作状态，可查询设备联网信息，对设备工作情况及负载情况进行精确判断，包括功率、电压、电流、温湿度等状态作出显示。</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9、▲端口固定集成要求：最新国标 220V 10A 防脱落智能电源输出≥9个(输出插座口≥8 路，旁路输出插座 ≥1 路)；千兆 RJ45 网络接口≥8 个、 RJ45 类型的 485 接口≥1 个、RJ45 管理口≥1 个、SFP插槽≥1个、TYPE-C接口≥1个、物联网I/O≥2个等须全部集成固定在此设备上，设备为标准19 英寸1U机架式安装。</w:t>
            </w:r>
          </w:p>
        </w:tc>
      </w:tr>
      <w:tr w14:paraId="714B1B3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11030B5">
            <w:pPr>
              <w:keepNext w:val="0"/>
              <w:keepLines w:val="0"/>
              <w:widowControl/>
              <w:suppressLineNumbers w:val="0"/>
              <w:jc w:val="center"/>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（六）</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9F5B4B4">
            <w:pPr>
              <w:keepNext w:val="0"/>
              <w:keepLines w:val="0"/>
              <w:widowControl/>
              <w:suppressLineNumbers w:val="0"/>
              <w:jc w:val="left"/>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科研楼四层康复区</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39B31B3">
            <w:pPr>
              <w:jc w:val="center"/>
              <w:rPr>
                <w:rFonts w:hint="eastAsia" w:ascii="宋体" w:hAnsi="宋体" w:eastAsia="宋体" w:cs="宋体"/>
                <w:i w:val="0"/>
                <w:iCs w:val="0"/>
                <w:color w:val="000000"/>
                <w:sz w:val="20"/>
                <w:szCs w:val="20"/>
                <w:highlight w:val="none"/>
                <w:u w:val="none"/>
              </w:rPr>
            </w:pP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A8900D9">
            <w:pPr>
              <w:jc w:val="center"/>
              <w:rPr>
                <w:rFonts w:hint="eastAsia" w:ascii="宋体" w:hAnsi="宋体" w:eastAsia="宋体" w:cs="宋体"/>
                <w:i w:val="0"/>
                <w:iCs w:val="0"/>
                <w:color w:val="000000"/>
                <w:sz w:val="20"/>
                <w:szCs w:val="20"/>
                <w:highlight w:val="none"/>
                <w:u w:val="none"/>
              </w:rPr>
            </w:pP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B49CF03">
            <w:pPr>
              <w:jc w:val="left"/>
              <w:rPr>
                <w:rFonts w:hint="eastAsia" w:ascii="宋体" w:hAnsi="宋体" w:eastAsia="宋体" w:cs="宋体"/>
                <w:i w:val="0"/>
                <w:iCs w:val="0"/>
                <w:color w:val="000000"/>
                <w:sz w:val="20"/>
                <w:szCs w:val="20"/>
                <w:highlight w:val="none"/>
                <w:u w:val="none"/>
              </w:rPr>
            </w:pPr>
          </w:p>
        </w:tc>
      </w:tr>
      <w:tr w14:paraId="6D4A29E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5"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3CAAC59">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72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0E46901">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LED高清大屏</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C243258">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2F2E22D">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5.06</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top"/>
          </w:tcPr>
          <w:p w14:paraId="4A597363">
            <w:pPr>
              <w:keepNext w:val="0"/>
              <w:keepLines w:val="0"/>
              <w:widowControl/>
              <w:suppressLineNumbers w:val="0"/>
              <w:jc w:val="left"/>
              <w:textAlignment w:val="top"/>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1、点间距： ≤1.25m</w:t>
            </w:r>
            <w:r>
              <w:rPr>
                <w:rFonts w:hint="eastAsia" w:ascii="宋体" w:hAnsi="宋体" w:cs="宋体"/>
                <w:i w:val="0"/>
                <w:iCs w:val="0"/>
                <w:color w:val="000000"/>
                <w:kern w:val="0"/>
                <w:sz w:val="20"/>
                <w:szCs w:val="20"/>
                <w:highlight w:val="none"/>
                <w:u w:val="none"/>
                <w:lang w:val="en-US" w:eastAsia="zh-CN" w:bidi="ar"/>
              </w:rPr>
              <w:t>m</w:t>
            </w:r>
            <w:r>
              <w:rPr>
                <w:rFonts w:hint="eastAsia" w:ascii="宋体" w:hAnsi="宋体" w:eastAsia="宋体" w:cs="宋体"/>
                <w:i w:val="0"/>
                <w:iCs w:val="0"/>
                <w:color w:val="000000"/>
                <w:kern w:val="0"/>
                <w:sz w:val="20"/>
                <w:szCs w:val="20"/>
                <w:highlight w:val="none"/>
                <w:u w:val="none"/>
                <w:lang w:val="en-US" w:eastAsia="zh-CN" w:bidi="ar"/>
              </w:rPr>
              <w:t>；物理像素密度≥640000pixels /m²，采用RGB晶片全倒装技术，晶片直接焊接在PCB上，无焊线；LED面板设计按共阴原理设计；发光面光泽度≤20GU；</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 xml:space="preserve">2、显示屏净显示尺寸：宽≥3m；高≥1.6875m；                      </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3、白平衡亮度：≥600cd/㎡；</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4、箱体尺寸：600mm×337.5mm，箱体分辨率：480×270；</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5、维护方式：完全前维护设计；</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6、防护等级：≥IP50；</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 xml:space="preserve">7、箱体平整度：≤0.1mm；                                               </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8、灰度等级：≥18bit；</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9、色温：2000K 到 9500K 可调；</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10、对比度：≥10000：1；</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 xml:space="preserve">11、刷新率：≥3840Hz；                                        </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 xml:space="preserve">12、峰值功耗：≤260w/㎡；平均功耗：≤145w/㎡；           </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 xml:space="preserve">13、▲箱体测试功能：箱体后背自带测试按钮，可实现红、绿、蓝、白纯色测试画面，支持横扫、斜扫、灰阶测试画面；箱体带信号指示灯，可以通过指示灯来监控箱体运行状态；                                                       </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 xml:space="preserve">14、采用多层光学处理技术，超黑底色，哑面处理，提高屏体的黑色水平，增强屏体的对比度，同时提升观看的舒适度、降低触摸痕迹；        </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 xml:space="preserve">15、模组与 HUB 卡采用硬连接，板对板设计，无排线，支持直接热插拔，采用浮动式接插件，接插件接触区域镀金≥3μ厚度，具有嵌合纠偏功能，使连接更稳定箱体间连接无外露线材，简洁美观；灯板背面和 HUB板均喷涂三防漆，增加产品可靠性；                           </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 xml:space="preserve">16、箱体材质：压铸铝；    </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17、▲ 散热效能：</w:t>
            </w:r>
            <w:r>
              <w:rPr>
                <w:rFonts w:hint="eastAsia" w:ascii="宋体" w:hAnsi="宋体" w:cs="宋体"/>
                <w:color w:val="000000"/>
                <w:kern w:val="0"/>
                <w:sz w:val="20"/>
                <w:szCs w:val="20"/>
                <w:highlight w:val="none"/>
                <w:u w:val="none"/>
                <w:lang w:bidi="ar"/>
              </w:rPr>
              <w:t>模组背部采用精密敷铜边框</w:t>
            </w:r>
            <w:r>
              <w:rPr>
                <w:rFonts w:hint="eastAsia" w:ascii="宋体" w:hAnsi="宋体" w:eastAsia="宋体" w:cs="宋体"/>
                <w:i w:val="0"/>
                <w:iCs w:val="0"/>
                <w:color w:val="000000"/>
                <w:kern w:val="0"/>
                <w:sz w:val="20"/>
                <w:szCs w:val="20"/>
                <w:highlight w:val="none"/>
                <w:u w:val="none"/>
                <w:lang w:val="en-US" w:eastAsia="zh-CN" w:bidi="ar"/>
              </w:rPr>
              <w:t xml:space="preserve">；                                                                                  </w:t>
            </w:r>
          </w:p>
        </w:tc>
      </w:tr>
      <w:tr w14:paraId="66C40D6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68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BE6E47C">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73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378AFD4">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二合一拼接处理器</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D89E08B">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台</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A3898D3">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5A75ECE">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1.带载能力：≥720万像素，输出：≥12路网口；</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2.信号输入接口：≥3路HDMI；</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3.支持单机或双机冗余备份；</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4.支持视频信号任意切换，裁剪，拼接，缩放；</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 xml:space="preserve">5.支持低亮高灰，能有效地保持低亮下灰阶的完整显示；               </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6、支持逐点亮度校正，可以对每个灯点的亮度和色度进行校正，有效消除色差，使整屏的亮度和色度达到高度均匀一致，提高显示屏的画质</w:t>
            </w:r>
          </w:p>
        </w:tc>
      </w:tr>
      <w:tr w14:paraId="6AD8677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68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3697F1A">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74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CDAFAEE">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配电箱</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B483F50">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套</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3030AD8">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96A860C">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应用功能：支持PLC远程同步联机控制，PLC远程异步脱机自动控制；支持各通道逐级延时上电，断电；支持紧急一键断电；支持各通道分别设置独立定时开关电时间、远程单独控制、近端面板独立控制；支持远程实时监测环境温度数据、环境湿度数据、各通道上电状态、PLC通讯状态；预置多个预案，可根据检测到的温度、湿度等环境数据自动执行各类突发状况预案；支持RS232、RS485、以太网通讯；支持上位机软件、移动终端App、第三方平台、中控系统、工业触摸屏图形终端控制；</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2、保护功能：支持超温保护、过流保护、过压保护、欠压保护、浪涌保护；</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 xml:space="preserve">3、▲兼容性：支持B/S构架，电脑或平板无需连接外网，浏览器直接访问配电箱IP地址进行控制；完全兼容统信、银河等国产电脑操作系统。 </w:t>
            </w:r>
          </w:p>
        </w:tc>
      </w:tr>
      <w:tr w14:paraId="546AB8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0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DAEBC52">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75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332429E">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吸顶音箱</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63DAFA8">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个</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FC375E2">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4</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top"/>
          </w:tcPr>
          <w:p w14:paraId="3593359D">
            <w:pPr>
              <w:keepNext w:val="0"/>
              <w:keepLines w:val="0"/>
              <w:widowControl/>
              <w:suppressLineNumbers w:val="0"/>
              <w:jc w:val="left"/>
              <w:textAlignment w:val="top"/>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1.驱动单元：≥6.5寸低音，≥1寸高音</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2.频率响应：65Hz-20kHz</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3.指向角度：115°±10°锥形</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4.灵敏度：≥94dB</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5.最大声压级：≥118dB</w:t>
            </w:r>
          </w:p>
        </w:tc>
      </w:tr>
      <w:tr w14:paraId="4DD7F60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A317BE2">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76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C47A57A">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功放</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B8D4BC3">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个</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252DFA6">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top"/>
          </w:tcPr>
          <w:p w14:paraId="3BC8DE9B">
            <w:pPr>
              <w:keepNext w:val="0"/>
              <w:keepLines w:val="0"/>
              <w:widowControl/>
              <w:suppressLineNumbers w:val="0"/>
              <w:jc w:val="left"/>
              <w:textAlignment w:val="top"/>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1.功率：≥2x150W/8Ω</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2.频率响应：20Hz-20KHz（+/-0.5dB）</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3.每个通道支持定压、定阻驱动</w:t>
            </w:r>
          </w:p>
        </w:tc>
      </w:tr>
      <w:tr w14:paraId="0E20A9A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5756F25">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77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C8AB1C7">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包装、运输费</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017DF18">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项　　</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745EB4F">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95E4EDE">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材料运输费（普通陆运）</w:t>
            </w:r>
          </w:p>
        </w:tc>
      </w:tr>
      <w:tr w14:paraId="18EBA4F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C66DC1D">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78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07AD6DB">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室内LED显示屏结构</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BB559AA">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套</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58DAAD4">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C9534E6">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主框架采用:角铁、方管、槽钢、铁板、化学螺栓、膨胀螺丝和辅材。外装饰采用黑钛金装饰包边,框架及结构采用镀锌管制作成。</w:t>
            </w:r>
          </w:p>
        </w:tc>
      </w:tr>
      <w:tr w14:paraId="51F7777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DB0EE42">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79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2807E3F">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安装费</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384679F">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8CEADAF">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5.06</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31E044B">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显示屏安装与屏体内部线材安装</w:t>
            </w:r>
          </w:p>
        </w:tc>
      </w:tr>
      <w:tr w14:paraId="142EC28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C8AF819">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80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3E21B99">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调试费</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E3F21FB">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C9811D5">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5.06</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87CC6F7">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显示屏调试试运行</w:t>
            </w:r>
          </w:p>
        </w:tc>
      </w:tr>
      <w:tr w14:paraId="4DC66DD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013F8C4">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81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70FB285">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备品</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99D590B">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项　　</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D578347">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20FF3CC">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同批次3%备品模组、接收卡、开关电源</w:t>
            </w:r>
          </w:p>
        </w:tc>
      </w:tr>
      <w:tr w14:paraId="528AE3F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71F4C6A">
            <w:pPr>
              <w:keepNext w:val="0"/>
              <w:keepLines w:val="0"/>
              <w:widowControl/>
              <w:suppressLineNumbers w:val="0"/>
              <w:jc w:val="center"/>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（七）</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4A338EE">
            <w:pPr>
              <w:keepNext w:val="0"/>
              <w:keepLines w:val="0"/>
              <w:widowControl/>
              <w:suppressLineNumbers w:val="0"/>
              <w:jc w:val="left"/>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科研楼7层心研所</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FBE9EE9">
            <w:pPr>
              <w:jc w:val="center"/>
              <w:rPr>
                <w:rFonts w:hint="eastAsia" w:ascii="宋体" w:hAnsi="宋体" w:eastAsia="宋体" w:cs="宋体"/>
                <w:i w:val="0"/>
                <w:iCs w:val="0"/>
                <w:color w:val="000000"/>
                <w:sz w:val="20"/>
                <w:szCs w:val="20"/>
                <w:highlight w:val="none"/>
                <w:u w:val="none"/>
              </w:rPr>
            </w:pP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2313301">
            <w:pPr>
              <w:jc w:val="center"/>
              <w:rPr>
                <w:rFonts w:hint="eastAsia" w:ascii="宋体" w:hAnsi="宋体" w:eastAsia="宋体" w:cs="宋体"/>
                <w:i w:val="0"/>
                <w:iCs w:val="0"/>
                <w:color w:val="000000"/>
                <w:sz w:val="20"/>
                <w:szCs w:val="20"/>
                <w:highlight w:val="none"/>
                <w:u w:val="none"/>
              </w:rPr>
            </w:pP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209B62C">
            <w:pPr>
              <w:jc w:val="left"/>
              <w:rPr>
                <w:rFonts w:hint="eastAsia" w:ascii="宋体" w:hAnsi="宋体" w:eastAsia="宋体" w:cs="宋体"/>
                <w:i w:val="0"/>
                <w:iCs w:val="0"/>
                <w:color w:val="000000"/>
                <w:sz w:val="20"/>
                <w:szCs w:val="20"/>
                <w:highlight w:val="none"/>
                <w:u w:val="none"/>
              </w:rPr>
            </w:pPr>
          </w:p>
        </w:tc>
      </w:tr>
      <w:tr w14:paraId="571FF96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4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58E585B">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82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B6F4C20">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LED高清大屏</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93728A3">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2859722">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9.92</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top"/>
          </w:tcPr>
          <w:p w14:paraId="13A386CB">
            <w:pPr>
              <w:keepNext w:val="0"/>
              <w:keepLines w:val="0"/>
              <w:widowControl/>
              <w:suppressLineNumbers w:val="0"/>
              <w:jc w:val="left"/>
              <w:textAlignment w:val="top"/>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1、点间距： ≤1.25m</w:t>
            </w:r>
            <w:r>
              <w:rPr>
                <w:rFonts w:hint="eastAsia" w:ascii="宋体" w:hAnsi="宋体" w:cs="宋体"/>
                <w:i w:val="0"/>
                <w:iCs w:val="0"/>
                <w:color w:val="000000"/>
                <w:kern w:val="0"/>
                <w:sz w:val="20"/>
                <w:szCs w:val="20"/>
                <w:highlight w:val="none"/>
                <w:u w:val="none"/>
                <w:lang w:val="en-US" w:eastAsia="zh-CN" w:bidi="ar"/>
              </w:rPr>
              <w:t>m</w:t>
            </w:r>
            <w:r>
              <w:rPr>
                <w:rFonts w:hint="eastAsia" w:ascii="宋体" w:hAnsi="宋体" w:eastAsia="宋体" w:cs="宋体"/>
                <w:i w:val="0"/>
                <w:iCs w:val="0"/>
                <w:color w:val="000000"/>
                <w:kern w:val="0"/>
                <w:sz w:val="20"/>
                <w:szCs w:val="20"/>
                <w:highlight w:val="none"/>
                <w:u w:val="none"/>
                <w:lang w:val="en-US" w:eastAsia="zh-CN" w:bidi="ar"/>
              </w:rPr>
              <w:t>；物理像素密度≥640000pixels /m²，采用RGB晶片全倒装技术，晶片直接焊接在PCB上，无焊线；LED面板设计按共阴原理设计；发光面光泽度≤20GU；</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2、显示屏净显示尺寸：宽≥4.2m；高≥2.3625m；</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3、白平衡亮度：≥600cd/㎡；</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4、箱体尺寸：600mm×337.5mm，箱体分辨率：480×270；</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5、维护方式：完全前维护设计；</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6、防护等级：≥IP50；</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 xml:space="preserve">7、箱体平整度：≤0.1mm；                                               </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8、灰度等级：≥18bit；</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9、色温：2000K 到 9500K 可调；</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10、对比度：≥10000：1；</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 xml:space="preserve">11、刷新率：≥3840Hz；                                        </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 xml:space="preserve">12、峰值功耗：≤260w/㎡；平均功耗：≤145w/㎡；           </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 xml:space="preserve">13、▲箱体测试功能：箱体后背自带测试按钮，可实现红、绿、蓝、白纯色测试画面，支持横扫、斜扫、灰阶测试画面；箱体带信号指示灯，可以通过指示灯来监控箱体运行状态；                                                       </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 xml:space="preserve">14、采用多层光学处理技术，超黑底色，哑面处理，提高屏体的黑色水平，增强屏体的对比度，同时提升观看的舒适度、降低触摸痕迹；        </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 xml:space="preserve">15、模组与 HUB 卡采用硬连接，板对板设计，无排线，支持直接热插拔，采用浮动式接插件，接插件接触区域镀金≥3μ厚度，具有嵌合纠偏功能，使连接更稳定箱体间连接无外露线材，简洁美观；灯板背面和 HUB板均喷涂三防漆，增加产品可靠性；                           </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 xml:space="preserve">16、箱体材质：压铸铝；   </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17、 ▲散热效能：</w:t>
            </w:r>
            <w:r>
              <w:rPr>
                <w:rFonts w:hint="eastAsia" w:ascii="宋体" w:hAnsi="宋体" w:cs="宋体"/>
                <w:color w:val="000000"/>
                <w:kern w:val="0"/>
                <w:sz w:val="20"/>
                <w:szCs w:val="20"/>
                <w:highlight w:val="none"/>
                <w:u w:val="none"/>
                <w:lang w:bidi="ar"/>
              </w:rPr>
              <w:t>模组背部采用精密敷铜边框</w:t>
            </w:r>
            <w:r>
              <w:rPr>
                <w:rFonts w:hint="eastAsia" w:ascii="宋体" w:hAnsi="宋体" w:eastAsia="宋体" w:cs="宋体"/>
                <w:i w:val="0"/>
                <w:iCs w:val="0"/>
                <w:color w:val="000000"/>
                <w:kern w:val="0"/>
                <w:sz w:val="20"/>
                <w:szCs w:val="20"/>
                <w:highlight w:val="none"/>
                <w:u w:val="none"/>
                <w:lang w:val="en-US" w:eastAsia="zh-CN" w:bidi="ar"/>
              </w:rPr>
              <w:t xml:space="preserve">；                                                                                 </w:t>
            </w:r>
          </w:p>
        </w:tc>
      </w:tr>
      <w:tr w14:paraId="7DD5738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68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FB67B15">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83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455DE06">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二合一拼接处理器</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48DAED6">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台</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18B1623">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209FFA1">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1.带载能力：≥1040万像素，输出：≥16路网口；</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2.信号输入接口：≥1路HDMI2.0，≥2路HDMI；</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3.支持单机或双机冗余备份；</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4.支持≥6画面显示，位置、大小可自由调节支持视频信号任意切换，裁剪，拼接，缩放；</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 xml:space="preserve">5.支持低亮高灰，能有效地保持低亮下灰阶的完整显示；               </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6.支持逐点亮度校正，可以对每个灯点的亮度和色度进行校正，有效消除色差，使整屏的亮度和色度达到高度均匀一致，提高显示屏的画质</w:t>
            </w:r>
          </w:p>
        </w:tc>
      </w:tr>
      <w:tr w14:paraId="30A4E85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68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330B161">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84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DAE7B7E">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配电箱</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6F39C06">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套</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7967448">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32208E5">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应用功能：支持PLC远程同步联机控制，PLC远程异步脱机自动控制；支持各通道逐级延时上电，断电；支持紧急一键断电；支持各通道分别设置独立定时开关电时间、远程单独控制、近端面板独立控制；支持远程实时监测环境温度数据、环境湿度数据、各通道上电状态、PLC通讯状态；预置多个预案，可根据检测到的温度、湿度等环境数据自动执行各类突发状况预案；支持RS232、RS485、以太网通讯；支持上位机软件、移动终端App、第三方平台、中控系统、工业触摸屏图形终端控制；</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2、保护功能：支持超温保护、过流保护、过压保护、欠压保护、浪涌保护；</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 xml:space="preserve">3、▲兼容性：支持B/S构架，电脑或平板无需连接外网，浏览器直接访问配电箱IP地址进行控制；完全兼容统信、银河等国产电脑操作系统。 </w:t>
            </w:r>
          </w:p>
        </w:tc>
      </w:tr>
      <w:tr w14:paraId="6D25E68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0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2F675ED">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85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7EBD240">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吸顶音箱</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A99E965">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个</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DAC0CA0">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4</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top"/>
          </w:tcPr>
          <w:p w14:paraId="701D2EBB">
            <w:pPr>
              <w:keepNext w:val="0"/>
              <w:keepLines w:val="0"/>
              <w:widowControl/>
              <w:suppressLineNumbers w:val="0"/>
              <w:jc w:val="left"/>
              <w:textAlignment w:val="top"/>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1.驱动单元：≥6.5寸低音，≥1寸高音</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2.频率响应：65Hz-20kHz</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3.指向角度：115°±10°锥形</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4.灵敏度：≥94dB</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5.最大声压级：≥118dB</w:t>
            </w:r>
          </w:p>
        </w:tc>
      </w:tr>
      <w:tr w14:paraId="6EE8EC6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58D2903">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86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BA96E66">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功放</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6DCC29B">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个</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E976271">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top"/>
          </w:tcPr>
          <w:p w14:paraId="21201F53">
            <w:pPr>
              <w:keepNext w:val="0"/>
              <w:keepLines w:val="0"/>
              <w:widowControl/>
              <w:suppressLineNumbers w:val="0"/>
              <w:jc w:val="left"/>
              <w:textAlignment w:val="top"/>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1.功率：≥2x150W/8Ω</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2.频率响应：20Hz-20KHz（+/-0.5dB）</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3.每个通道支持定压、定阻驱动</w:t>
            </w:r>
          </w:p>
        </w:tc>
      </w:tr>
      <w:tr w14:paraId="2E23EAE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2599454">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87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AC24596">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包装、运输费</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B9FF085">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项　　</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4FAD0CF">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9C97C5D">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材料运输费（普通陆运）</w:t>
            </w:r>
          </w:p>
        </w:tc>
      </w:tr>
      <w:tr w14:paraId="09F60D1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1FA6A5B">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88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736936D">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室内LED显示屏结构</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3875C06">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套</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A9CCE80">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D634C37">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主框架采用:角铁、方管、槽钢、铁板、化学螺栓、膨胀螺丝和辅材。外装饰采用黑钛金装饰包边,框架及结构采用镀锌管制作成。</w:t>
            </w:r>
          </w:p>
        </w:tc>
      </w:tr>
      <w:tr w14:paraId="005B24F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EFD90E0">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89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6D0C009">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安装费</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336EDAC">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8F0FBDB">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9.92</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75830B9">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显示屏安装与屏体内部线材安装</w:t>
            </w:r>
          </w:p>
        </w:tc>
      </w:tr>
      <w:tr w14:paraId="0723772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44ADFE1">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90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ED44181">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调试费</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CCDC131">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6272B59">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9.92</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3688DBC">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显示屏调试试运行</w:t>
            </w:r>
          </w:p>
        </w:tc>
      </w:tr>
      <w:tr w14:paraId="4614F2B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ABA5392">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91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7B9B108">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备品</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C2F291B">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项　　</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0A22502">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8D3585A">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同批次3%备品模组、接收卡、开关电源</w:t>
            </w:r>
          </w:p>
        </w:tc>
      </w:tr>
      <w:tr w14:paraId="0F15E3F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9A2BE98">
            <w:pPr>
              <w:keepNext w:val="0"/>
              <w:keepLines w:val="0"/>
              <w:widowControl/>
              <w:suppressLineNumbers w:val="0"/>
              <w:jc w:val="center"/>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（八）</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38EC9D9">
            <w:pPr>
              <w:keepNext w:val="0"/>
              <w:keepLines w:val="0"/>
              <w:widowControl/>
              <w:suppressLineNumbers w:val="0"/>
              <w:jc w:val="left"/>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科研楼9层超大会议室</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A7F3EF5">
            <w:pPr>
              <w:jc w:val="center"/>
              <w:rPr>
                <w:rFonts w:hint="eastAsia" w:ascii="宋体" w:hAnsi="宋体" w:eastAsia="宋体" w:cs="宋体"/>
                <w:i w:val="0"/>
                <w:iCs w:val="0"/>
                <w:color w:val="000000"/>
                <w:sz w:val="20"/>
                <w:szCs w:val="20"/>
                <w:highlight w:val="none"/>
                <w:u w:val="none"/>
              </w:rPr>
            </w:pP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DDFAACC">
            <w:pPr>
              <w:jc w:val="center"/>
              <w:rPr>
                <w:rFonts w:hint="eastAsia" w:ascii="宋体" w:hAnsi="宋体" w:eastAsia="宋体" w:cs="宋体"/>
                <w:i w:val="0"/>
                <w:iCs w:val="0"/>
                <w:color w:val="000000"/>
                <w:sz w:val="20"/>
                <w:szCs w:val="20"/>
                <w:highlight w:val="none"/>
                <w:u w:val="none"/>
              </w:rPr>
            </w:pP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6EF4550">
            <w:pPr>
              <w:jc w:val="left"/>
              <w:rPr>
                <w:rFonts w:hint="eastAsia" w:ascii="宋体" w:hAnsi="宋体" w:eastAsia="宋体" w:cs="宋体"/>
                <w:i w:val="0"/>
                <w:iCs w:val="0"/>
                <w:color w:val="000000"/>
                <w:sz w:val="20"/>
                <w:szCs w:val="20"/>
                <w:highlight w:val="none"/>
                <w:u w:val="none"/>
              </w:rPr>
            </w:pPr>
          </w:p>
        </w:tc>
      </w:tr>
      <w:tr w14:paraId="73A8DF5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2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87973E9">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92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FAA4185">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LED高清大屏</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62076E7">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FA51749">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9.72</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top"/>
          </w:tcPr>
          <w:p w14:paraId="01FBA84C">
            <w:pPr>
              <w:keepNext w:val="0"/>
              <w:keepLines w:val="0"/>
              <w:widowControl/>
              <w:suppressLineNumbers w:val="0"/>
              <w:jc w:val="left"/>
              <w:textAlignment w:val="top"/>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1、点间距： ≤1.25m</w:t>
            </w:r>
            <w:r>
              <w:rPr>
                <w:rFonts w:hint="eastAsia" w:ascii="宋体" w:hAnsi="宋体" w:cs="宋体"/>
                <w:i w:val="0"/>
                <w:iCs w:val="0"/>
                <w:color w:val="000000"/>
                <w:kern w:val="0"/>
                <w:sz w:val="20"/>
                <w:szCs w:val="20"/>
                <w:highlight w:val="none"/>
                <w:u w:val="none"/>
                <w:lang w:val="en-US" w:eastAsia="zh-CN" w:bidi="ar"/>
              </w:rPr>
              <w:t>m</w:t>
            </w:r>
            <w:r>
              <w:rPr>
                <w:rFonts w:hint="eastAsia" w:ascii="宋体" w:hAnsi="宋体" w:eastAsia="宋体" w:cs="宋体"/>
                <w:i w:val="0"/>
                <w:iCs w:val="0"/>
                <w:color w:val="000000"/>
                <w:kern w:val="0"/>
                <w:sz w:val="20"/>
                <w:szCs w:val="20"/>
                <w:highlight w:val="none"/>
                <w:u w:val="none"/>
                <w:lang w:val="en-US" w:eastAsia="zh-CN" w:bidi="ar"/>
              </w:rPr>
              <w:t>；物理像素密度≥640000pixels /m²，采用RGB晶片全倒装技术，晶片直接焊接在PCB上，无焊线；LED面板设计按共阴原理设计；发光面光泽度≤20GU；</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2、显示屏净显示尺寸：宽≥4.8m；高≥2.025m；</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3、白平衡亮度：≥600cd/㎡；</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4、箱体尺寸：600mm×337.5mm，箱体分辨率：480×270；</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5、维护方式：完全前维护设计；</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6、防护等级：≥IP50；</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 xml:space="preserve">7、箱体平整度：≤0.1mm；                                              </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8、灰度等级：≥18bit；</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9、色温：2000K 到 9500K 可调；</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10、对比度：≥10000：1；</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 xml:space="preserve">11、刷新率：≥3840Hz；                                        </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 xml:space="preserve">12、峰值功耗：≤260w/㎡；平均功耗：≤145w/㎡；           </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 xml:space="preserve">13、▲箱体测试功能：箱体后背自带测试按钮，可实现红、绿、蓝、白纯色测试画面，支持横扫、斜扫、灰阶测试画面；箱体带信号指示灯，可以通过指示灯来监控箱体运行状态；                                                       </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 xml:space="preserve">14、采用多层光学处理技术，超黑底色，哑面处理，提高屏体的黑色水平，增强屏体的对比度，同时提升观看的舒适度、降低触摸痕迹；        </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 xml:space="preserve">15、模组与 HUB 卡采用硬连接，板对板设计，无排线，支持直接热插拔，采用浮动式接插件，接插件接触区域镀金≥3μ厚度，具有嵌合纠偏功能，使连接更稳定箱体间连接无外露线材，简洁美观；灯板背面和 HUB板均喷涂三防漆，增加产品可靠性；                           </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 xml:space="preserve">16、箱体材质：压铸铝； </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17、 ▲散热效能：</w:t>
            </w:r>
            <w:r>
              <w:rPr>
                <w:rFonts w:hint="eastAsia" w:ascii="宋体" w:hAnsi="宋体" w:cs="宋体"/>
                <w:color w:val="000000"/>
                <w:kern w:val="0"/>
                <w:sz w:val="20"/>
                <w:szCs w:val="20"/>
                <w:highlight w:val="none"/>
                <w:u w:val="none"/>
                <w:lang w:bidi="ar"/>
              </w:rPr>
              <w:t>模组背部采用精密敷铜边框</w:t>
            </w:r>
            <w:r>
              <w:rPr>
                <w:rFonts w:hint="eastAsia" w:ascii="宋体" w:hAnsi="宋体" w:eastAsia="宋体" w:cs="宋体"/>
                <w:i w:val="0"/>
                <w:iCs w:val="0"/>
                <w:color w:val="000000"/>
                <w:kern w:val="0"/>
                <w:sz w:val="20"/>
                <w:szCs w:val="20"/>
                <w:highlight w:val="none"/>
                <w:u w:val="none"/>
                <w:lang w:val="en-US" w:eastAsia="zh-CN" w:bidi="ar"/>
              </w:rPr>
              <w:t xml:space="preserve">；                                               </w:t>
            </w:r>
          </w:p>
        </w:tc>
      </w:tr>
      <w:tr w14:paraId="07BD30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4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34A699C">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93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8BB09DA">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二合一拼接处理器</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FF65D30">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台</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B0D6768">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DB04F45">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1.带载能力：≥1300万像素，输出：≥20路千兆网口；</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2.信号输入接口：≥1路HDMI2.0，≥2路HDMI，≥1路DP1.2；</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3.支持单机或双机冗余备份；</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4.支持≥6画面显示，位置、大小可自由调节支持视频信号任意切换，裁剪，拼接，缩放；</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5.支持低亮高灰，能有效地保持低亮下灰阶的完整显示；               6、支持逐点亮度校正，可以对每个灯点的亮度和色度进行校正，有效消除色差，使整屏的亮度和色度达到高度均匀一致，提高显示屏的画质</w:t>
            </w:r>
          </w:p>
        </w:tc>
      </w:tr>
      <w:tr w14:paraId="3B6279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68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22C8EAA">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94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A4D4697">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配电箱</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063CADD">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套</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ABD1A35">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833ECBA">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应用功能：支持PLC远程同步联机控制，PLC远程异步脱机自动控制；支持各通道逐级延时上电，断电；支持紧急一键断电；支持各通道分别设置独立定时开关电时间、远程单独控制、近端面板独立控制；支持远程实时监测环境温度数据、环境湿度数据、各通道上电状态、PLC通讯状态；预置多个预案，可根据检测到的温度、湿度等环境数据自动执行各类突发状况预案；支持RS232、RS485、以太网通讯；支持上位机软件、移动终端App、第三方平台、中控系统、工业触摸屏图形终端控制；</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2、保护功能：支持超温保护、过流保护、过压保护、欠压保护、浪涌保护；</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 xml:space="preserve">3、▲兼容性：支持B/S构架，电脑或平板无需连接外网，浏览器直接访问配电箱IP地址进行控制；完全兼容统信、银河等国产电脑操作系统。 </w:t>
            </w:r>
          </w:p>
        </w:tc>
      </w:tr>
      <w:tr w14:paraId="42BC8B2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A725BEE">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95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C41A2B9">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包装、运输费</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1CEA4DA">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项　　</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F53BAF5">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65B778D">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材料运输费（普通陆运）</w:t>
            </w:r>
          </w:p>
        </w:tc>
      </w:tr>
      <w:tr w14:paraId="4A30F75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62454AF">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96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694B482">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室内LED显示屏结构</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7ED280C">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套</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C665462">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7D828FE">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主框架采用:角铁、方管、槽钢、铁板、化学螺栓、膨胀螺丝和辅材。外装饰采用黑钛金装饰包边,框架及结构采用镀锌管制作成。</w:t>
            </w:r>
          </w:p>
        </w:tc>
      </w:tr>
      <w:tr w14:paraId="1CB7526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3E7A148">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97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5CB1ABF">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安装费</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412EBD0">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8057FAA">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9.72</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B405F14">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显示屏安装与屏体内部线材安装</w:t>
            </w:r>
          </w:p>
        </w:tc>
      </w:tr>
      <w:tr w14:paraId="302194F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2F5A332">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98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4B237D4">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调试费</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EBEA6E2">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9256557">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9.72</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E18D44D">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显示屏调试试运行</w:t>
            </w:r>
          </w:p>
        </w:tc>
      </w:tr>
      <w:tr w14:paraId="267EB91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B7201EC">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99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DD6CA9A">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备品</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A5D549C">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项　　</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C12EFAB">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1073ECB">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同批次3%备品模组、接收卡、开关电源</w:t>
            </w:r>
          </w:p>
        </w:tc>
      </w:tr>
      <w:tr w14:paraId="720653D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0D69460">
            <w:pPr>
              <w:keepNext w:val="0"/>
              <w:keepLines w:val="0"/>
              <w:widowControl/>
              <w:suppressLineNumbers w:val="0"/>
              <w:jc w:val="center"/>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（九）</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3F6B6B7">
            <w:pPr>
              <w:keepNext w:val="0"/>
              <w:keepLines w:val="0"/>
              <w:widowControl/>
              <w:suppressLineNumbers w:val="0"/>
              <w:jc w:val="left"/>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门诊大厅L型叫号屏</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15CC15D">
            <w:pPr>
              <w:jc w:val="center"/>
              <w:rPr>
                <w:rFonts w:hint="eastAsia" w:ascii="宋体" w:hAnsi="宋体" w:eastAsia="宋体" w:cs="宋体"/>
                <w:i w:val="0"/>
                <w:iCs w:val="0"/>
                <w:color w:val="000000"/>
                <w:sz w:val="20"/>
                <w:szCs w:val="20"/>
                <w:highlight w:val="none"/>
                <w:u w:val="none"/>
              </w:rPr>
            </w:pP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A5E5686">
            <w:pPr>
              <w:jc w:val="center"/>
              <w:rPr>
                <w:rFonts w:hint="eastAsia" w:ascii="宋体" w:hAnsi="宋体" w:eastAsia="宋体" w:cs="宋体"/>
                <w:i w:val="0"/>
                <w:iCs w:val="0"/>
                <w:color w:val="000000"/>
                <w:sz w:val="20"/>
                <w:szCs w:val="20"/>
                <w:highlight w:val="none"/>
                <w:u w:val="none"/>
              </w:rPr>
            </w:pP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7820A79">
            <w:pPr>
              <w:jc w:val="left"/>
              <w:rPr>
                <w:rFonts w:hint="eastAsia" w:ascii="宋体" w:hAnsi="宋体" w:eastAsia="宋体" w:cs="宋体"/>
                <w:i w:val="0"/>
                <w:iCs w:val="0"/>
                <w:color w:val="000000"/>
                <w:sz w:val="20"/>
                <w:szCs w:val="20"/>
                <w:highlight w:val="none"/>
                <w:u w:val="none"/>
              </w:rPr>
            </w:pPr>
          </w:p>
        </w:tc>
      </w:tr>
      <w:tr w14:paraId="70A42F5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7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022354E">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100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8820F61">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LED高清大屏</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9591C17">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B9BB77A">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4.71</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top"/>
          </w:tcPr>
          <w:p w14:paraId="05120E58">
            <w:pPr>
              <w:keepNext w:val="0"/>
              <w:keepLines w:val="0"/>
              <w:widowControl/>
              <w:suppressLineNumbers w:val="0"/>
              <w:jc w:val="left"/>
              <w:textAlignment w:val="top"/>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1、像素封装：SMD1010，像素间距：1.25mm，像素点密度≥640000dot/㎡；</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2、单面显示屏净显示尺寸：7360mm*320mm；</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3、模组要求：模组分辨率为256点×128点，模组尺寸为320mm×160mm；</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4、白平衡亮度：≥600cd/㎡；</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5、色温：3000K-10000K可调；</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6、视角（水平/垂直°）：≥160°/140°；</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7、亮度/色度均匀性：≥97%；</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8、平均功耗：≤130W/㎡；最大功耗：≤430W/㎡；</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9、供电要求：AC90～132V/AC186～264V，频率47-63（Hz）；</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10、刷新频率：≥3840Hz；</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 xml:space="preserve">11、超灵活：可弯曲弧度≤145°柔性LED显示屏的安装可以是任意曲面，适合艺术造型； </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 xml:space="preserve">12、超轻薄：采用特殊材料和先进技术，超薄超轻； </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 xml:space="preserve">13、无箱体：减少了LED屏幕重量，降低成本，可根据客户需求设计任何形状； </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14、安装方便：采用强磁吸附式安装，直接吸附；</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15、屏幕自带播放系统软件</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16、系统支持通过移动设备、PC、网页等客户端对系统进行可视化管理，包括资源一键上屏、场景管理、方案管理、信号切换、屏幕分区、窗口布局；调用系统资源，包括信号源、视频、图片、文档、音频、网页、网络流、字幕条幅、时钟、计时器等一键上屏，大屏同步输出对应的画面及声音。所有客户端均支持整屏回显，可以远程实时掌控屏上动态。</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 xml:space="preserve">17、要求系统支持开机自启动功能，服务状态监测；核心服务有看门狗管理，遇到异常自动恢复。支持服务远程管理，可通过远程处理恢复正常使用。                       </w:t>
            </w:r>
          </w:p>
        </w:tc>
      </w:tr>
      <w:tr w14:paraId="21E4D7D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4B8D868">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101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8D95BEA">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接收卡</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7502B88">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项　　</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50C13A9">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48D6BB5">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24张，单卡带载≥256×1024像素，支持≥32组并行数据。</w:t>
            </w:r>
          </w:p>
        </w:tc>
      </w:tr>
      <w:tr w14:paraId="5F72C3C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A1B39FC">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102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6F6ED8B">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定制弧形结构</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5C31A7E">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项　　</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36522A4">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34695CE">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定制弧形双面箱体</w:t>
            </w:r>
          </w:p>
        </w:tc>
      </w:tr>
      <w:tr w14:paraId="4633E6D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68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C59F571">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103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B7F2A33">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二合一拼接处理器</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D50B0EB">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台</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F2D5784">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2</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77CB9E0">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1.带载能力：≥720万像素，输出：≥12路网口；</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2.信号输入接口：≥3路HDMI；</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3.支持单机或双机冗余备份；</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4.支持视频信号任意切换，裁剪，拼接，缩放；</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 xml:space="preserve">5.支持低亮高灰，能有效地保持低亮下灰阶的完整显示；               </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6、支持逐点亮度校正，可以对每个灯点的亮度和色度进行校正，有效消除色差，使整屏的亮度和色度达到高度均匀一致，提高显示屏的画质</w:t>
            </w:r>
          </w:p>
        </w:tc>
      </w:tr>
      <w:tr w14:paraId="2232DD2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0719EC2">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104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9BE936C">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配电箱</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8440C3D">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台</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CF89A1F">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top"/>
          </w:tcPr>
          <w:p w14:paraId="5E3A8920">
            <w:pPr>
              <w:keepNext w:val="0"/>
              <w:keepLines w:val="0"/>
              <w:widowControl/>
              <w:suppressLineNumbers w:val="0"/>
              <w:jc w:val="left"/>
              <w:textAlignment w:val="top"/>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配电柜配有微电脑时间控制器、继电器、延时开关。</w:t>
            </w:r>
          </w:p>
        </w:tc>
      </w:tr>
      <w:tr w14:paraId="3246E53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0E1248A">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105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54BB9E1">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室内LED显示屏箱体固定</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BD6A656">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套</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2B72A9B">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7B51D5A">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定制弧形箱体固定制作</w:t>
            </w:r>
          </w:p>
        </w:tc>
      </w:tr>
      <w:tr w14:paraId="2F4AF68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A406971">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106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AF1644D">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安装费</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8D1601F">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7A56BFA">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4.71</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B21FBE9">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显示屏安装与屏体内部线材安装</w:t>
            </w:r>
          </w:p>
        </w:tc>
      </w:tr>
      <w:tr w14:paraId="2E9487D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496E1CA">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107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15B3259">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调试费</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090D6BA">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83AF12F">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4.71</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0A8306F">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显示屏调试试运行</w:t>
            </w:r>
          </w:p>
        </w:tc>
      </w:tr>
      <w:tr w14:paraId="7C6760C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E1F62E0">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108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C470AF5">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备品</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2080706">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项　　</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A41A7C8">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B5580B3">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同批次3%备品模组、接收卡、开关电源</w:t>
            </w:r>
          </w:p>
        </w:tc>
      </w:tr>
      <w:tr w14:paraId="31A4019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C2EFE90">
            <w:pPr>
              <w:keepNext w:val="0"/>
              <w:keepLines w:val="0"/>
              <w:widowControl/>
              <w:suppressLineNumbers w:val="0"/>
              <w:jc w:val="center"/>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F</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312686C">
            <w:pPr>
              <w:keepNext w:val="0"/>
              <w:keepLines w:val="0"/>
              <w:widowControl/>
              <w:suppressLineNumbers w:val="0"/>
              <w:jc w:val="left"/>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分布式播控设备</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73E9C6A">
            <w:pPr>
              <w:jc w:val="center"/>
              <w:rPr>
                <w:rFonts w:hint="eastAsia" w:ascii="宋体" w:hAnsi="宋体" w:eastAsia="宋体" w:cs="宋体"/>
                <w:i w:val="0"/>
                <w:iCs w:val="0"/>
                <w:color w:val="000000"/>
                <w:sz w:val="20"/>
                <w:szCs w:val="20"/>
                <w:highlight w:val="none"/>
                <w:u w:val="none"/>
              </w:rPr>
            </w:pP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441197C">
            <w:pPr>
              <w:jc w:val="center"/>
              <w:rPr>
                <w:rFonts w:hint="eastAsia" w:ascii="宋体" w:hAnsi="宋体" w:eastAsia="宋体" w:cs="宋体"/>
                <w:i w:val="0"/>
                <w:iCs w:val="0"/>
                <w:color w:val="000000"/>
                <w:sz w:val="20"/>
                <w:szCs w:val="20"/>
                <w:highlight w:val="none"/>
                <w:u w:val="none"/>
              </w:rPr>
            </w:pP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CBB4A10">
            <w:pPr>
              <w:jc w:val="left"/>
              <w:rPr>
                <w:rFonts w:hint="eastAsia" w:ascii="宋体" w:hAnsi="宋体" w:eastAsia="宋体" w:cs="宋体"/>
                <w:i w:val="0"/>
                <w:iCs w:val="0"/>
                <w:color w:val="000000"/>
                <w:sz w:val="20"/>
                <w:szCs w:val="20"/>
                <w:highlight w:val="none"/>
                <w:u w:val="none"/>
              </w:rPr>
            </w:pPr>
          </w:p>
        </w:tc>
      </w:tr>
      <w:tr w14:paraId="6582A51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2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A073FDF">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109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B7BD7BD">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2进2出播控器</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FCE45B7">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台</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F9217B1">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8</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45DBB96">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1、一体化集成设备，集成播放器、处理器功能；不低于2HDMI1.2输入,1HDMI1.2输出,1HDMI2.0输出,USB2.0x2,USB3.0x1,以太网口x1,3.5音频输出，3.5MIC输入 。</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 xml:space="preserve">2、▲支持多视频窗口同步解码播放，支持mp4、mov、3gp、mkv、avi、wmv、mpg、mpeg视频格式硬件解码，支持4K视频，支持≥4个全高清视频窗口同步流畅播放不卡顿。视频解码支持4KVP9and4K10bitsH265/H264视频解码。支持多图片窗口播放，图片格式支持jpg、bmp、gif、jpeg、png。支持视频图片混播，支持图片播放时长设定。  </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 xml:space="preserve">3、支持LED分辨率设置，通过手势拖放，即可将画面锁定在LED显示区域，即使没有处理器也能够实现画面点对点播放。支持通过平板中控快速定位屏幕，可实现多屏在局域网集中管控，走到哪控到哪。支持通过手机、平板控制播放，暂停，停止操作。支持通过平板拖拉调节音量。支持素材快速拖拽上屏播放，极致操控体验，画面拖曳上屏播放。支持U盘中的视频、图片无需上传，直接可以拖拽上屏播放。专属简洁会议系统首页设计，可触摸、可遥控交互体验，让会议应用更加简单，让使用者摆脱技术障碍，快速上手使用。            </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 xml:space="preserve">4、支持预设节目任意自定义，投屏、视频、图片、字幕、时钟、L0G0、输入信号、流媒体、网页任意组合叠加，满足各种显示场景需求，如双路输入信号同时显示，投屏加输入信号同时显示，输入信号加本地视频同时显示，投屏加本地视频同时显示，各种窗口可以任意调整位置和大小。                            </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 xml:space="preserve">5、支持专属蓝牙遥控器控制,一键呼出菜单，可开关屏，节目切换，音量调节，画面铺满和自适应屏幕播放。                                              </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6、自带路由功能，控制端直接连接播控器热点可实现登陆连接和控制。支持热点与以太网口桥接实现联网。支持连接无线WiFi,WiFi连接自动记忆，开机重启自动回连。支持局域网使用，客户端智能寻机。</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7、▲支持开关屏设置两种模式可选：待机模式、开关电源模式。专用大屏状态指示灯，红色状态表示大屏关闭电源状态，绿色表示大屏电源开启状态。</w:t>
            </w:r>
          </w:p>
        </w:tc>
      </w:tr>
      <w:tr w14:paraId="05D8C4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8F53284">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110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18DD4B6">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控制平板</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BBD1484">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台</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0394AC6">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8</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BFD009F">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控制器，≥11寸触控面板，配置≥8G+128G 带中控软件</w:t>
            </w:r>
          </w:p>
        </w:tc>
      </w:tr>
      <w:tr w14:paraId="50FB874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2A38E09">
            <w:pPr>
              <w:keepNext w:val="0"/>
              <w:keepLines w:val="0"/>
              <w:widowControl/>
              <w:suppressLineNumbers w:val="0"/>
              <w:jc w:val="center"/>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G</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8185413">
            <w:pPr>
              <w:keepNext w:val="0"/>
              <w:keepLines w:val="0"/>
              <w:widowControl/>
              <w:suppressLineNumbers w:val="0"/>
              <w:jc w:val="left"/>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信息内容安全管控设备</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CC7A8AB">
            <w:pPr>
              <w:jc w:val="center"/>
              <w:rPr>
                <w:rFonts w:hint="eastAsia" w:ascii="宋体" w:hAnsi="宋体" w:eastAsia="宋体" w:cs="宋体"/>
                <w:i w:val="0"/>
                <w:iCs w:val="0"/>
                <w:color w:val="000000"/>
                <w:sz w:val="20"/>
                <w:szCs w:val="20"/>
                <w:highlight w:val="none"/>
                <w:u w:val="none"/>
              </w:rPr>
            </w:pP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253753B">
            <w:pPr>
              <w:jc w:val="center"/>
              <w:rPr>
                <w:rFonts w:hint="eastAsia" w:ascii="宋体" w:hAnsi="宋体" w:eastAsia="宋体" w:cs="宋体"/>
                <w:i w:val="0"/>
                <w:iCs w:val="0"/>
                <w:color w:val="000000"/>
                <w:sz w:val="20"/>
                <w:szCs w:val="20"/>
                <w:highlight w:val="none"/>
                <w:u w:val="none"/>
              </w:rPr>
            </w:pP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7AE50A2">
            <w:pPr>
              <w:jc w:val="left"/>
              <w:rPr>
                <w:rFonts w:hint="eastAsia" w:ascii="宋体" w:hAnsi="宋体" w:eastAsia="宋体" w:cs="宋体"/>
                <w:i w:val="0"/>
                <w:iCs w:val="0"/>
                <w:color w:val="000000"/>
                <w:sz w:val="20"/>
                <w:szCs w:val="20"/>
                <w:highlight w:val="none"/>
                <w:u w:val="none"/>
              </w:rPr>
            </w:pPr>
          </w:p>
        </w:tc>
      </w:tr>
      <w:tr w14:paraId="4F1F950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6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0C413C0">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111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A8610A4">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内容安全智能视频过滤器</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4CF0CE0">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台</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1D7564A">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11</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top"/>
          </w:tcPr>
          <w:p w14:paraId="0125BF40">
            <w:pPr>
              <w:keepNext w:val="0"/>
              <w:keepLines w:val="0"/>
              <w:widowControl/>
              <w:suppressLineNumbers w:val="0"/>
              <w:jc w:val="left"/>
              <w:textAlignment w:val="top"/>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1、▲防护设备支持不低于 4K@60Hz 范围内标准与非标准分辨率的视频、图片的输入检测，包括但不限于 3840x2160、1920x1080、1600x900、1024x768 等，支持输入视频接口的信号状态、分辨率等检测和显示。设备视频输出接口的分辨率应自动与视频输入接口的分辨率保持一致。</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2、支持自定义分辨率。</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支持如下不良内容的合规性检测：不良画面特征检测：包括色情、涉政、暴恐、违禁、游行集会、不雅手势等不少于10个分类的画面特征；不良文字内容检测：包括色情、涉政、暴恐、违禁、低俗辱骂、赌博等不少于10个分类的不良文字分类；敏感人脸检测：包括落马官员、劣迹艺人等人脸头像检测。</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4、▲防护设备应具备识别色情视频或图像的能力，包括不同肤色人种、不同风格卡通动画视频或图像中出现的色情场景。不良</w:t>
            </w:r>
            <w:r>
              <w:rPr>
                <w:rFonts w:hint="eastAsia" w:ascii="宋体" w:hAnsi="宋体" w:cs="宋体"/>
                <w:i w:val="0"/>
                <w:iCs w:val="0"/>
                <w:color w:val="000000"/>
                <w:kern w:val="0"/>
                <w:sz w:val="20"/>
                <w:szCs w:val="20"/>
                <w:highlight w:val="none"/>
                <w:u w:val="none"/>
                <w:lang w:val="en-US" w:eastAsia="zh-CN" w:bidi="ar"/>
              </w:rPr>
              <w:t>视频</w:t>
            </w:r>
            <w:r>
              <w:rPr>
                <w:rFonts w:hint="eastAsia" w:ascii="宋体" w:hAnsi="宋体" w:eastAsia="宋体" w:cs="宋体"/>
                <w:i w:val="0"/>
                <w:iCs w:val="0"/>
                <w:color w:val="000000"/>
                <w:kern w:val="0"/>
                <w:sz w:val="20"/>
                <w:szCs w:val="20"/>
                <w:highlight w:val="none"/>
                <w:u w:val="none"/>
                <w:lang w:val="en-US" w:eastAsia="zh-CN" w:bidi="ar"/>
              </w:rPr>
              <w:t>图片的检出率应≥99.8%，正常</w:t>
            </w:r>
            <w:r>
              <w:rPr>
                <w:rFonts w:hint="eastAsia" w:ascii="宋体" w:hAnsi="宋体" w:cs="宋体"/>
                <w:i w:val="0"/>
                <w:iCs w:val="0"/>
                <w:color w:val="000000"/>
                <w:kern w:val="0"/>
                <w:sz w:val="20"/>
                <w:szCs w:val="20"/>
                <w:highlight w:val="none"/>
                <w:u w:val="none"/>
                <w:lang w:val="en-US" w:eastAsia="zh-CN" w:bidi="ar"/>
              </w:rPr>
              <w:t>视频</w:t>
            </w:r>
            <w:r>
              <w:rPr>
                <w:rFonts w:hint="eastAsia" w:ascii="宋体" w:hAnsi="宋体" w:eastAsia="宋体" w:cs="宋体"/>
                <w:i w:val="0"/>
                <w:iCs w:val="0"/>
                <w:color w:val="000000"/>
                <w:kern w:val="0"/>
                <w:sz w:val="20"/>
                <w:szCs w:val="20"/>
                <w:highlight w:val="none"/>
                <w:u w:val="none"/>
                <w:lang w:val="en-US" w:eastAsia="zh-CN" w:bidi="ar"/>
              </w:rPr>
              <w:t xml:space="preserve">图像的判断准确率应≥99.9%（即误判率≤0.1%）。                             </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5、支持自定义不良文字敏感词和敏感人脸。</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 xml:space="preserve">6、防护设备支持本地边缘计算，在单机离线/断网状态下，应支持实时检测不良内容并阻断不良内容播放。                                           </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 xml:space="preserve">7、▲防护设备应具备延迟播放能力，避免违规信息播放出去。当出现违规视频、图像、文本信息时，防护反应时间应小于延迟播放时间，延迟时间范围为 0~10 秒（时间可调）。防护设备应具备音量调节功能，要求设备具备音量调节按钮，同时也应支持在设备自带的 Web 配置界面进行音量调节操作。                                 </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 xml:space="preserve">8、防护设备不应提供对数据进行添加、修改、删除的功能或接口，以防止审计记录及日志被篡改。                                                      </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9、▲防护设备应具备三级防护功能，从一级到三级，防护力度趋严。当视频流一直为正常健康视频流时，设备处于一级防护等级，按照一级防护等级的参数进行防护；当设备监测到一段时间内出现一定数量的不良视频画面时，将会把防护等级升级为较为严厉的二级防护等级；如果持续监测到更多的不良视频画面，防护等级会最终升级到最严厉的三级防护等级。当视频流恢复正常的健康视频流时，防护等级会由三级逐渐恢复为一级。</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10、硬件配置要求为：硬件主控芯片使用国产化芯片，内存≥8GB，存储≥32GB。</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11、视频接口：≥1路HDMI输入、≥1路HDMI输出，HDMI 2.0标准</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（支持DVI、DP、VGA等扩展转换接口）。</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 xml:space="preserve">12、 网络接口：≥1个100/1000Mbps自适应以太网接口。                               </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 xml:space="preserve">13、设备应具备以下按钮：1个停机按钮，1个直通按钮，1个复位按钮，1个开机按钮。                                           </w:t>
            </w:r>
          </w:p>
        </w:tc>
      </w:tr>
      <w:tr w14:paraId="36C812E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A715533">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112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CEEADF6">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内容安全运维服务器</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BDD9DF4">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台</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E5FD849">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ED86385">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1、支持设备节点状态数据、报警数据、日志信息的存储。</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2、支持历史数据存储≥12个月。</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3、支持按权限进行数据查询。</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 xml:space="preserve">4、管理能力：≥200个节点。                                              </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 xml:space="preserve">5、▲管理平台应支持多节点终端接入，支持多类别多型号的电子屏防护终端的接入，至少包括 LED 全彩屏、LED 文字屏、智能一体屏等，对接入的终端所检测到的不良内容信息进行集中汇总管理与处置。平台首页应支持查看接入设备总数、在线/离线设备数、告警信息、告警统计、告警类型、趋势统计等内容。                                                                           </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 xml:space="preserve">6、▲管理平台支持查看告警列表，列表应可显示边缘防护设备 IP 地址、告警类型、告警时间、告警图片、告警描述等内容。                                    </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7、管理平台支持对多台设备进行集中升级，以降低运维工作量。</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 xml:space="preserve">8、管理平台支持敏感人物库管理功能，应支持对人物库进行分组管理，支持手动新增敏感人物图像，支持对同一人物的多张照片进行管理。                 </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9、管理平台应支持对终端设备进行三级防护策略的统一配置。从一级到三级，防护力度趋严。当视频流一直为正常健康视频流时，设备处于一级防护等级，按照一级防护等级的参数进行防护；当设备监测到一段时间内出现一定数量的不良视频画面时，将会把防护等级升级为较为严厉的二级防护等级；如果持续监测到更多的不良视频画面，防护等级会最终升级到最严厉的三级防护等级。当视频流恢复正常的健康视频流时，防护等级会由三级逐渐恢复为一级。</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 xml:space="preserve">10、▲管理平台支持查看边缘防护设备故障列表，展示节点名、节点 IP 及端口号、设备问题类型、问题发生时间，支持通过关键属性进行内容筛选。            </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11、内存≥16G内存，硬盘≥480G*2（raid）+2TB硬盘。</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12、网络接口：≥1个100/1000Mbps以太网接口。</w:t>
            </w:r>
          </w:p>
        </w:tc>
      </w:tr>
      <w:tr w14:paraId="16D75DE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1898" w:type="pct"/>
            <w:gridSpan w:val="4"/>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A19ADCE">
            <w:pPr>
              <w:keepNext w:val="0"/>
              <w:keepLines w:val="0"/>
              <w:widowControl/>
              <w:suppressLineNumbers w:val="0"/>
              <w:jc w:val="left"/>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15、楼宇自控系统</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89DC05E">
            <w:pPr>
              <w:jc w:val="left"/>
              <w:rPr>
                <w:rFonts w:hint="eastAsia" w:ascii="宋体" w:hAnsi="宋体" w:eastAsia="宋体" w:cs="宋体"/>
                <w:b/>
                <w:bCs/>
                <w:i w:val="0"/>
                <w:iCs w:val="0"/>
                <w:color w:val="000000"/>
                <w:sz w:val="20"/>
                <w:szCs w:val="20"/>
                <w:highlight w:val="none"/>
                <w:u w:val="none"/>
              </w:rPr>
            </w:pPr>
          </w:p>
        </w:tc>
      </w:tr>
      <w:tr w14:paraId="66FCE2E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BCED93C">
            <w:pPr>
              <w:keepNext w:val="0"/>
              <w:keepLines w:val="0"/>
              <w:widowControl/>
              <w:suppressLineNumbers w:val="0"/>
              <w:jc w:val="center"/>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序号</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660A451">
            <w:pPr>
              <w:keepNext w:val="0"/>
              <w:keepLines w:val="0"/>
              <w:widowControl/>
              <w:suppressLineNumbers w:val="0"/>
              <w:jc w:val="center"/>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货物名称</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C586447">
            <w:pPr>
              <w:keepNext w:val="0"/>
              <w:keepLines w:val="0"/>
              <w:widowControl/>
              <w:suppressLineNumbers w:val="0"/>
              <w:jc w:val="center"/>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单位</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CD14D5A">
            <w:pPr>
              <w:keepNext w:val="0"/>
              <w:keepLines w:val="0"/>
              <w:widowControl/>
              <w:suppressLineNumbers w:val="0"/>
              <w:jc w:val="center"/>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数量</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03C56DA">
            <w:pPr>
              <w:keepNext w:val="0"/>
              <w:keepLines w:val="0"/>
              <w:widowControl/>
              <w:suppressLineNumbers w:val="0"/>
              <w:jc w:val="center"/>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主要技术参数</w:t>
            </w:r>
          </w:p>
        </w:tc>
      </w:tr>
      <w:tr w14:paraId="7BB1B9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766ADAF">
            <w:pPr>
              <w:keepNext w:val="0"/>
              <w:keepLines w:val="0"/>
              <w:widowControl/>
              <w:suppressLineNumbers w:val="0"/>
              <w:jc w:val="center"/>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 xml:space="preserve"> A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54BD866">
            <w:pPr>
              <w:keepNext w:val="0"/>
              <w:keepLines w:val="0"/>
              <w:widowControl/>
              <w:suppressLineNumbers w:val="0"/>
              <w:jc w:val="left"/>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 xml:space="preserve"> 中心设备 </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2FCF508">
            <w:pPr>
              <w:jc w:val="center"/>
              <w:rPr>
                <w:rFonts w:hint="eastAsia" w:ascii="宋体" w:hAnsi="宋体" w:eastAsia="宋体" w:cs="宋体"/>
                <w:i w:val="0"/>
                <w:iCs w:val="0"/>
                <w:color w:val="000000"/>
                <w:sz w:val="20"/>
                <w:szCs w:val="20"/>
                <w:highlight w:val="none"/>
                <w:u w:val="none"/>
              </w:rPr>
            </w:pP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07BDF82">
            <w:pPr>
              <w:jc w:val="center"/>
              <w:rPr>
                <w:rFonts w:hint="eastAsia" w:ascii="宋体" w:hAnsi="宋体" w:eastAsia="宋体" w:cs="宋体"/>
                <w:i w:val="0"/>
                <w:iCs w:val="0"/>
                <w:color w:val="000000"/>
                <w:sz w:val="20"/>
                <w:szCs w:val="20"/>
                <w:highlight w:val="none"/>
                <w:u w:val="none"/>
              </w:rPr>
            </w:pP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F61FCAA">
            <w:pPr>
              <w:jc w:val="center"/>
              <w:rPr>
                <w:rFonts w:hint="eastAsia" w:ascii="宋体" w:hAnsi="宋体" w:eastAsia="宋体" w:cs="宋体"/>
                <w:i w:val="0"/>
                <w:iCs w:val="0"/>
                <w:color w:val="000000"/>
                <w:sz w:val="20"/>
                <w:szCs w:val="20"/>
                <w:highlight w:val="none"/>
                <w:u w:val="none"/>
              </w:rPr>
            </w:pPr>
          </w:p>
        </w:tc>
      </w:tr>
      <w:tr w14:paraId="783DD5E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6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328CBF3">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1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8844903">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BAS系统服务器</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7AEBAC2">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台</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CAB1AEB">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A0E3759">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1、配置≥1颗CPU，每颗CPU物理核心数≥16核，每颗CPU主频≥2.5GHz，支持超线程技术；</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2、配置≥32G DDR4 RDIMM内存；</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3、配置≥1块256G SSD硬盘；≥1块2TB SATA硬盘；支持≥4个3.5寸SAS/SATA/SSD硬盘；</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4、配置≥2个USB3.0接口，≥1个HDMI接口；板载双口千兆网卡；</w:t>
            </w:r>
          </w:p>
        </w:tc>
      </w:tr>
      <w:tr w14:paraId="095811F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4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00B91D9">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2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BF630C7">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BAS系统管理终端</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97A3EE6">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台</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C088D28">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833728E">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1、配置≥1颗CPU，每颗CPU物理核心数≥8核，每颗CPU主频≥2.8GHz</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2、配置≥16GB DDR4 UDIMM内存；</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3、配置≥1块1T SATA硬盘；</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4、显卡：配置1张独立显卡；显存≥2GB；</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5、接口：≥2个USB3.0接口，≥1个HDMI；</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6、配置≥22寸液晶显示器；配置USB键盘鼠标；</w:t>
            </w:r>
          </w:p>
        </w:tc>
      </w:tr>
      <w:tr w14:paraId="143E7E8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995373A">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3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9245FE0">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管理数据输出终端</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DCD487A">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台</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AE15BD4">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DDFB355">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大小A4，黑白激光双面</w:t>
            </w:r>
          </w:p>
        </w:tc>
      </w:tr>
      <w:tr w14:paraId="758A232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68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CBCDE5D">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4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5E3322A">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BAS系统图文控制软件</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F6F9B33">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个</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95C2A51">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EEF81F6">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1、可用于物联网的软件平台，提供工程组态工具和图形化的用户界面；</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2、支持无限数量的用户通过互联网/ 局域网使用标准Web 浏览器访问；</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3、先进的警报处理和路由功能，包括电子邮件警报确认；</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4、使用标准的Web 浏览器访问警报、日志、图形、时间表和配置数据；</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5、系统软件配置包含服务器版本、所有客户端版本、编程工具软件、组态软件、报警软件等，并满足整个项目I/O点位及控制器数量需求；</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6、软件需支持BACNET、KNX、OPC、Modbus等协议的接入；</w:t>
            </w:r>
          </w:p>
        </w:tc>
      </w:tr>
      <w:tr w14:paraId="2BA2676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7554ED0">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5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E614F9F">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OPC接口</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64E3D4B">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套</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8D8C70E">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A445FD4">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OPC接口，支持对接第三方系统</w:t>
            </w:r>
          </w:p>
        </w:tc>
      </w:tr>
      <w:tr w14:paraId="75198DA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AEC82F0">
            <w:pPr>
              <w:keepNext w:val="0"/>
              <w:keepLines w:val="0"/>
              <w:widowControl/>
              <w:suppressLineNumbers w:val="0"/>
              <w:jc w:val="center"/>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B</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9AFF692">
            <w:pPr>
              <w:keepNext w:val="0"/>
              <w:keepLines w:val="0"/>
              <w:widowControl/>
              <w:suppressLineNumbers w:val="0"/>
              <w:jc w:val="left"/>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网关及第三方接口</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AFC3D10">
            <w:pPr>
              <w:jc w:val="center"/>
              <w:rPr>
                <w:rFonts w:hint="eastAsia" w:ascii="宋体" w:hAnsi="宋体" w:eastAsia="宋体" w:cs="宋体"/>
                <w:i w:val="0"/>
                <w:iCs w:val="0"/>
                <w:color w:val="000000"/>
                <w:sz w:val="20"/>
                <w:szCs w:val="20"/>
                <w:highlight w:val="none"/>
                <w:u w:val="none"/>
              </w:rPr>
            </w:pP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3052272">
            <w:pPr>
              <w:jc w:val="center"/>
              <w:rPr>
                <w:rFonts w:hint="eastAsia" w:ascii="宋体" w:hAnsi="宋体" w:eastAsia="宋体" w:cs="宋体"/>
                <w:i w:val="0"/>
                <w:iCs w:val="0"/>
                <w:color w:val="000000"/>
                <w:sz w:val="20"/>
                <w:szCs w:val="20"/>
                <w:highlight w:val="none"/>
                <w:u w:val="none"/>
              </w:rPr>
            </w:pP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9E54797">
            <w:pPr>
              <w:rPr>
                <w:rFonts w:hint="eastAsia" w:ascii="宋体" w:hAnsi="宋体" w:eastAsia="宋体" w:cs="宋体"/>
                <w:i w:val="0"/>
                <w:iCs w:val="0"/>
                <w:color w:val="000000"/>
                <w:sz w:val="20"/>
                <w:szCs w:val="20"/>
                <w:highlight w:val="none"/>
                <w:u w:val="none"/>
              </w:rPr>
            </w:pPr>
          </w:p>
        </w:tc>
      </w:tr>
      <w:tr w14:paraId="06D976E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A1D7779">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6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19C3529">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污水处理通讯接口</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861AF3C">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个</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2E6EF02">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CE714B5">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通过预留MODBUS、BACnet、TCP/IP协议实现与BA对接</w:t>
            </w:r>
          </w:p>
        </w:tc>
      </w:tr>
      <w:tr w14:paraId="0D5DAC1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2AF2160">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7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30881AF">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电梯系统通讯接口</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ED57A9E">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个</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BF9F868">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2BC9D05">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通过预留MODBUS、BACnet、TCP/IP协议实现与BA对接</w:t>
            </w:r>
          </w:p>
        </w:tc>
      </w:tr>
      <w:tr w14:paraId="143013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D20DE9F">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8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AD98D62">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变配电通讯接口</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E3DBDF8">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个</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8620F17">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E39F543">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通过预留MODBUS、BACnet、TCP/IP协议实现与BA对接</w:t>
            </w:r>
          </w:p>
        </w:tc>
      </w:tr>
      <w:tr w14:paraId="3A1C5E2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8A08587">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9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B72F715">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柴油发电机通讯接口</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3B4D5D3">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个</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9CAA722">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5A7FFB4">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通过预留MODBUS、BACnet、TCP/IP协议实现与BA对接</w:t>
            </w:r>
          </w:p>
        </w:tc>
      </w:tr>
      <w:tr w14:paraId="239F4D9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7CA8D3D">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10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6713311">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冷源群控系统接口</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1DA25BE">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个</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F0005CD">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59D8C12">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通过预留MODBUS、BACnet、TCP/IP协议实现与BA对接</w:t>
            </w:r>
          </w:p>
        </w:tc>
      </w:tr>
      <w:tr w14:paraId="1D0BC20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C80D4BD">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11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E54471B">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VRV系统通信接口</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A0E2841">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个</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649BCBE">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017C3C9">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通过预留MODBUS、BACnet、TCP/IP协议实现与BA对接</w:t>
            </w:r>
          </w:p>
        </w:tc>
      </w:tr>
      <w:tr w14:paraId="1D81E71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05C6860">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12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1BC6B5D">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净化空调监控系统</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9D904E6">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个</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279F5D0">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6106DA9">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通过预留MODBUS、BACnet、TCP/IP协议实现与BA对接</w:t>
            </w:r>
          </w:p>
        </w:tc>
      </w:tr>
      <w:tr w14:paraId="3864C48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A5F018F">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13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9680F8E">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联网风机盘管网关</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A9937B7">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个</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A460899">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54</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5444FA1">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通过预留MODBUS、BACnet、TCP/IP协议实现与BA对接</w:t>
            </w:r>
          </w:p>
        </w:tc>
      </w:tr>
      <w:tr w14:paraId="7A2C306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A92A5F9">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14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71E8F3B">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空气质量传感器通讯接口</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4910213">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个</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4984B98">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10</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7222474">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通过预留MODBUS、BACnet、TCP/IP协议实现与BA对接</w:t>
            </w:r>
          </w:p>
        </w:tc>
      </w:tr>
      <w:tr w14:paraId="7A3CA7F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6425ECB">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15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8DA1C13">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UPS通讯接口</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71CD758">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个</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8513C8F">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3</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0F291F2">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通过预留MODBUS、BACnet、TCP/IP协议实现与BA对接</w:t>
            </w:r>
          </w:p>
        </w:tc>
      </w:tr>
      <w:tr w14:paraId="2FE8DD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73B29AE">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16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32FB572">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漏水监测通讯接口</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69814C8">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个</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1279192">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12</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D1118A8">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通过预留MODBUS、BACnet、TCP/IP协议实现与BA对接</w:t>
            </w:r>
          </w:p>
        </w:tc>
      </w:tr>
      <w:tr w14:paraId="4934C74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45C72B9">
            <w:pPr>
              <w:keepNext w:val="0"/>
              <w:keepLines w:val="0"/>
              <w:widowControl/>
              <w:suppressLineNumbers w:val="0"/>
              <w:jc w:val="center"/>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 xml:space="preserve"> C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615A6AA">
            <w:pPr>
              <w:keepNext w:val="0"/>
              <w:keepLines w:val="0"/>
              <w:widowControl/>
              <w:suppressLineNumbers w:val="0"/>
              <w:jc w:val="left"/>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 xml:space="preserve"> 现场控制器 </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CC5D0FF">
            <w:pPr>
              <w:jc w:val="center"/>
              <w:rPr>
                <w:rFonts w:hint="eastAsia" w:ascii="宋体" w:hAnsi="宋体" w:eastAsia="宋体" w:cs="宋体"/>
                <w:i w:val="0"/>
                <w:iCs w:val="0"/>
                <w:color w:val="000000"/>
                <w:sz w:val="20"/>
                <w:szCs w:val="20"/>
                <w:highlight w:val="none"/>
                <w:u w:val="none"/>
              </w:rPr>
            </w:pP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C9F0EFF">
            <w:pPr>
              <w:jc w:val="center"/>
              <w:rPr>
                <w:rFonts w:hint="eastAsia" w:ascii="宋体" w:hAnsi="宋体" w:eastAsia="宋体" w:cs="宋体"/>
                <w:i w:val="0"/>
                <w:iCs w:val="0"/>
                <w:color w:val="000000"/>
                <w:sz w:val="20"/>
                <w:szCs w:val="20"/>
                <w:highlight w:val="none"/>
                <w:u w:val="none"/>
              </w:rPr>
            </w:pP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F7E5357">
            <w:pPr>
              <w:rPr>
                <w:rFonts w:hint="eastAsia" w:ascii="宋体" w:hAnsi="宋体" w:eastAsia="宋体" w:cs="宋体"/>
                <w:i w:val="0"/>
                <w:iCs w:val="0"/>
                <w:color w:val="000000"/>
                <w:sz w:val="20"/>
                <w:szCs w:val="20"/>
                <w:highlight w:val="none"/>
                <w:u w:val="none"/>
              </w:rPr>
            </w:pPr>
          </w:p>
        </w:tc>
      </w:tr>
      <w:tr w14:paraId="1D8ACC7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6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32B9561">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17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EF14CD0">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DDC-B2-1</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E2ED3D1">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套</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7BF41AB">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A962F6D">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1、采用不低于32位微处理器为基础的可编程DDC模块化设计，工作频率不低于500MHz，BACnet IP，DDC控制器具有BTL认证且每个箱子需带有一个B-BC级别的控制器</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2、DDC控制箱，BACnet IP，含自由编程DDC控制器、箱体、继电器等相应组件，实际点位111DI,4DO,7AI,AO，需预留不低于实际点位10%的点</w:t>
            </w:r>
          </w:p>
        </w:tc>
      </w:tr>
      <w:tr w14:paraId="0B4C0FD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6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FB76BF1">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18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9158F8D">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DDC-B2-2</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93AA5E4">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套</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6482449">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CB6A0D0">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1、采用不低于32位微处理器为基础的可编程DDC模块化设计，工作频率不低于500MHz，BACnet IP，DDC控制器具有BTL认证且每个箱子需带有一个B-BC级别的控制器  </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2、DDC控制箱，BACnet IP，含自由编程DDC控制器、箱体、继电器等相应组件，实际点位42DI,2DO,16AI,AO，需预留不低于实际点位10%的点</w:t>
            </w:r>
          </w:p>
        </w:tc>
      </w:tr>
      <w:tr w14:paraId="1226532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6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2AC5BE1">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19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FE4EE18">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DDC-B2-3</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6C98371">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套</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985F791">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A2EDBF2">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1、采用不低于32位微处理器为基础的可编程DDC模块化设计，工作频率不低于500MHz，BACnet IP，DDC控制器具有BTL认证且每个箱子需带有一个B-BC级别的控制器  </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2、DDC控制箱，BACnet IP，含自由编程DDC控制器、箱体、继电器等相应组件，实际点位63DI,7DO,4AI,AO，需预留不低于实际点位10%的点</w:t>
            </w:r>
          </w:p>
        </w:tc>
      </w:tr>
      <w:tr w14:paraId="72BDFE3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6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B1B4426">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20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16E1FA5">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DDC-B2-4</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BA4F47E">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套</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CF85B89">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7FE67BE">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1、采用不低于32位微处理器为基础的可编程DDC模块化设计，工作频率不低于500MHz，BACnet IP，DDC控制器具有BTL认证且每个箱子需带有一个B-BC级别的控制器 </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2、DDC控制箱，BACnet IP，含自由编程DDC控制器、箱体、继电器等相应组件，实际点位171DI,17DO,7AI,2AO，需预留不低于实际点位10%的点</w:t>
            </w:r>
          </w:p>
        </w:tc>
      </w:tr>
      <w:tr w14:paraId="26B66A6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6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CCD7203">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21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1342606">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DDC-B2-5</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65B18B8">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套</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9544E8F">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135ECC4">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1、采用不低于32位微处理器为基础的可编程DDC模块化设计，工作频率不低于500MHz，BACnet IP，DDC控制器具有BTL认证且每个箱子需带有一个B-BC级别的控制器  </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2、DDC控制箱，BACnet IP，含自由编程DDC控制器、箱体、继电器等相应组件，实际点位57DI,5DO,3AI,AO，需预留不低于实际点位10%的点</w:t>
            </w:r>
          </w:p>
        </w:tc>
      </w:tr>
      <w:tr w14:paraId="7B98263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6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38738AF">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22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92E3AE3">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DDC-B2-6</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C6D7BDE">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套</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93E797A">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28B7D6E">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1、采用不低于32位微处理器为基础的可编程DDC模块化设计，工作频率不低于500MHz，BACnet IP，DDC控制器具有BTL认证且每个箱子需带有一个B-BC级别的控制器  </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2、DDC控制箱，BACnet IP，含自由编程DDC控制器、箱体、继电器等相应组件，实际点位84DI,6DO,3AI,AO，需预留不低于实际点位10%的点</w:t>
            </w:r>
          </w:p>
        </w:tc>
      </w:tr>
      <w:tr w14:paraId="0AC76A2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6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AD09DBA">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23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E397211">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DDC-B2-LY</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6FFF8B5">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套</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EC875C7">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B8FE0E6">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1、采用不低于32位微处理器为基础的可编程DDC模块化设计，工作频率不低于500MHz，BACnet IP，DDC控制器具有BTL认证且每个箱子需带有一个B-BC级别的控制器  </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2、DDC控制箱，BACnet IP，含自由编程DDC控制器、箱体、继电器等相应组件，实际点位15DI,2DO,0AI,0AO，需预留不低于实际点位10%的点</w:t>
            </w:r>
          </w:p>
        </w:tc>
      </w:tr>
      <w:tr w14:paraId="1C4DA10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6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36F1A40">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24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361987C">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DDC-B1-1</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CE48F7F">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套</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B41892F">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CA9C82A">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1、采用不低于32位微处理器为基础的可编程DDC模块化设计，工作频率不低于500MHz，BACnet IP，DDC控制器具有BTL认证且每个箱子需带有一个B-BC级别的控制器  </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2、DDC控制箱，BACnet IP，含自由编程DDC控制器、箱体、继电器等相应组件，实际点位27DI,4DO,3AI,AO，需预留不低于实际点位10%的点</w:t>
            </w:r>
          </w:p>
        </w:tc>
      </w:tr>
      <w:tr w14:paraId="3C76795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6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7A42EB0">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25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DAE8907">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DDC-B1-2</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5C65864">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套</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25BEF88">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7214BC1">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1、采用不低于32位微处理器为基础的可编程DDC模块化设计，工作频率不低于500MHz，BACnet IP，DDC控制器具有BTL认证且每个箱子需带有一个B-BC级别的控制器  </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2、DDC控制箱，BACnet IP，含自由编程DDC控制器、箱体、继电器等相应组件，实际点位36DI,9DO,6AI,AO，需预留不低于实际点位10%的点</w:t>
            </w:r>
          </w:p>
        </w:tc>
      </w:tr>
      <w:tr w14:paraId="0A3F205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6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2056E8B">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26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0040ECC">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DDC-B1-3</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7572AD4">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套</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6D610FA">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A6CDDFD">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1、采用不低于32位微处理器为基础的可编程DDC模块化设计，工作频率不低于500MHz，BACnet IP，DDC控制器具有BTL认证且每个箱子需带有一个B-BC级别的控制器  </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2、DDC控制箱，BACnet IP，含自由编程DDC控制器、箱体、继电器等相应组件，实际点位69DI,11DO,25AI,2AO，需预留不低于实际点位10%的点</w:t>
            </w:r>
          </w:p>
        </w:tc>
      </w:tr>
      <w:tr w14:paraId="3122638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6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96903EE">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27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00E54DE">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DDC-B1-4</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8FBA31E">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套</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B0857D4">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B11BD04">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1、采用不低于32位微处理器为基础的可编程DDC模块化设计，工作频率不低于500MHz，BACnet IP，DDC控制器具有BTL认证且每个箱子需带有一个B-BC级别的控制器  </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2、DDC控制箱，BACnet IP，含自由编程DDC控制器、箱体、继电器等相应组件，实际点位12DI,4DO,0AI,AO，需预留不低于实际点位10%的点</w:t>
            </w:r>
          </w:p>
        </w:tc>
      </w:tr>
      <w:tr w14:paraId="2F59507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6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9F75870">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28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5AC71F2">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DDC-B1-5</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E2E5AFB">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套</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80A694C">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02165E7">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1、采用不低于32位微处理器为基础的可编程DDC模块化设计，工作频率不低于500MHz，BACnet IP，DDC控制器具有BTL认证且每个箱子需带有一个B-BC级别的控制器  </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2、DDC控制箱，BACnet IP，含自由编程DDC控制器、箱体、继电器等相应组件，实际点位36DI,12DO,19AI,6AO，需预留不低于实际点位10%的点</w:t>
            </w:r>
          </w:p>
        </w:tc>
      </w:tr>
      <w:tr w14:paraId="59B4799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6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70BABB0">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29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5D3FC9C">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DDC-B1-6</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6EE186B">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套</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B862615">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3F07D66">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1、采用不低于32位微处理器为基础的可编程DDC模块化设计，工作频率不低于500MHz，BACnet IP，DDC控制器具有BTL认证且每个箱子需带有一个B-BC级别的控制器  </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2、DDC控制箱，BACnet IP，含自由编程DDC控制器、箱体、继电器等相应组件，实际点位24DI,8DO,10AI,4AO，需预留不低于实际点位10%的点</w:t>
            </w:r>
          </w:p>
        </w:tc>
      </w:tr>
      <w:tr w14:paraId="57BFF02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6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58CC844">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30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BEADB5C">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DDC-KF1F-01</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2723C69">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套</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1F19E32">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1D63A59">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1、采用不低于32位微处理器为基础的可编程DDC模块化设计，工作频率不低于500MHz，BACnet IP，DDC控制器具有BTL认证且每个箱子需带有一个B-BC级别的控制器  </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2、DDC控制箱，BACnet IP，含自由编程DDC控制器、箱体、继电器等相应组件，实际点位30DI,10DO,10AI,4AO，需预留不低于实际点位10%的点</w:t>
            </w:r>
          </w:p>
        </w:tc>
      </w:tr>
      <w:tr w14:paraId="756EB30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6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C391FD2">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31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03FAAA4">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DDC-KF1F-02</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23E34FB">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套</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89020DC">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4AD97A3">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1、采用不低于32位微处理器为基础的可编程DDC模块化设计，工作频率不低于500MHz，BACnet IP，DDC控制器具有BTL认证且每个箱子需带有一个B-BC级别的控制器  </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2、DDC控制箱，BACnet IP，含自由编程DDC控制器、箱体、继电器等相应组件，实际点位27DI,9DO,10AI,4AO，需预留不低于实际点位10%的点</w:t>
            </w:r>
          </w:p>
        </w:tc>
      </w:tr>
      <w:tr w14:paraId="43DA33F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6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126ED37">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32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6AACF78">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DDC-KF2F-01</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B27F6CA">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套</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669FDE5">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2B3C3AB">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1、采用不低于32位微处理器为基础的可编程DDC模块化设计，工作频率不低于500MHz，BACnet IP，DDC控制器具有BTL认证且每个箱子需带有一个B-BC级别的控制器  </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2、DDC控制箱，BACnet IP，含自由编程DDC控制器、箱体、继电器等相应组件，实际点位36DI,12DO,22AI,8AO，需预留不低于实际点位10%的点</w:t>
            </w:r>
          </w:p>
        </w:tc>
      </w:tr>
      <w:tr w14:paraId="5E01D59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6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BECEB2F">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33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89465C4">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DDC-KF2F-02</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FB78F00">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套</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EE34642">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2221FFB">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1、采用不低于32位微处理器为基础的可编程DDC模块化设计，工作频率不低于500MHz，BACnet IP，DDC控制器具有BTL认证且每个箱子需带有一个B-BC级别的控制器  </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2、DDC控制箱，BACnet IP，含自由编程DDC控制器、箱体、继电器等相应组件，实际点位15DI,5DO,19AI,2AO，需预留不低于实际点位10%的点</w:t>
            </w:r>
          </w:p>
        </w:tc>
      </w:tr>
      <w:tr w14:paraId="22E079E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6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B5BEA82">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34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1B51D0C">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DDC-KF2F-03</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E6AD78E">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套</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7F3E2B6">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B576625">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1、采用不低于32位微处理器为基础的可编程DDC模块化设计，工作频率不低于500MHz，BACnet IP，DDC控制器具有BTL认证且每个箱子需带有一个B-BC级别的控制器  </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2、DDC控制箱，BACnet IP，含自由编程DDC控制器、箱体、继电器等相应组件，实际点位9DI,3DO,0AI,AO，需预留不低于实际点位10%的点</w:t>
            </w:r>
          </w:p>
        </w:tc>
      </w:tr>
      <w:tr w14:paraId="26491C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6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A13CE00">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35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F099647">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DDC-KF3F-01</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C739321">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套</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74B8EB7">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4E2E2FC">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1、采用不低于32位微处理器为基础的可编程DDC模块化设计，工作频率不低于500MHz，BACnet IP，DDC控制器具有BTL认证且每个箱子需带有一个B-BC级别的控制器  </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2、DDC控制箱，BACnet IP，含自由编程DDC控制器、箱体、继电器等相应组件，实际点位27DI,9DO,16AI,4AO，需预留不低于实际点位10%的点</w:t>
            </w:r>
          </w:p>
        </w:tc>
      </w:tr>
      <w:tr w14:paraId="4A4DC91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6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D9D7DA0">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36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5B834B4">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DDC-KF3F-02</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4D76F0C">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套</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A863EB2">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A793FDD">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1、采用不低于32位微处理器为基础的可编程DDC模块化设计，工作频率不低于500MHz，BACnet IP，DDC控制器具有BTL认证且每个箱子需带有一个B-BC级别的控制器  </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2、DDC控制箱，BACnet IP，含自由编程DDC控制器、箱体、继电器等相应组件，实际点位30DI,10DO,27AI,2AO，需预留不低于实际点位10%的点</w:t>
            </w:r>
          </w:p>
        </w:tc>
      </w:tr>
      <w:tr w14:paraId="274979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6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7DECF85">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37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E65BCFD">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DDC-KF4F-01</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B302917">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套</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98C580F">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BB44BE4">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1、采用不低于32位微处理器为基础的可编程DDC模块化设计，工作频率不低于500MHz，BACnet IP，DDC控制器具有BTL认证且每个箱子需带有一个B-BC级别的控制器  </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2、DDC控制箱，BACnet IP，含自由编程DDC控制器、箱体、继电器等相应组件，实际点位25DI,7DO,19AI,6AO，需预留不低于实际点位10%的点</w:t>
            </w:r>
          </w:p>
        </w:tc>
      </w:tr>
      <w:tr w14:paraId="1EFC7F3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6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F9162C6">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38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B6D2E8B">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DDC-KF5F-01</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5C500AD">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套</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148482A">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3830AE6">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1、采用不低于32位微处理器为基础的可编程DDC模块化设计，工作频率不低于500MHz，BACnet IP，DDC控制器具有BTL认证且每个箱子需带有一个B-BC级别的控制器  </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2、DDC控制箱，BACnet IP，含自由编程DDC控制器、箱体、继电器等相应组件，实际点位12DI,4DO,16AI,4AO，需预留不低于实际点位10%的点</w:t>
            </w:r>
          </w:p>
        </w:tc>
      </w:tr>
      <w:tr w14:paraId="4B9CDC7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6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885DA26">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39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380E8CC">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DDC-KF6F-01</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DAE721B">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套</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37BFC19">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69A83B7">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1、采用不低于32位微处理器为基础的可编程DDC模块化设计，工作频率不低于500MHz，BACnet IP，DDC控制器具有BTL认证且每个箱子需带有一个B-BC级别的控制器  </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2、DDC控制箱，BACnet IP，含自由编程DDC控制器、箱体、继电器等相应组件，实际点位12DI,4DO,16AI,4AO，需预留不低于实际点位10%的点</w:t>
            </w:r>
          </w:p>
        </w:tc>
      </w:tr>
      <w:tr w14:paraId="41237B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6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D153608">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40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E80C87A">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DDC-KF7F-01</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2734584">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套</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6A0A6CA">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ADE9180">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1、采用不低于32位微处理器为基础的可编程DDC模块化设计，工作频率不低于500MHz，BACnet IP，DDC控制器具有BTL认证且每个箱子需带有一个B-BC级别的控制器  </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2、DDC控制箱，BACnet IP，含自由编程DDC控制器、箱体、继电器等相应组件，实际点位12DI,4DO,16AI,4AO，需预留不低于实际点位10%的点</w:t>
            </w:r>
          </w:p>
        </w:tc>
      </w:tr>
      <w:tr w14:paraId="2938CFD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6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D80397D">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41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7D1F43A">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DDC-KF8F-01</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828B6DF">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套</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50A7AFB">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8076D83">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1、采用不低于32位微处理器为基础的可编程DDC模块化设计，工作频率不低于500MHz，BACnet IP，DDC控制器具有BTL认证且每个箱子需带有一个B-BC级别的控制器  </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2、DDC控制箱，BACnet IP，含自由编程DDC控制器、箱体、继电器等相应组件，实际点位12DI,4DO,16AI,4AO，需预留不低于实际点位10%的点</w:t>
            </w:r>
          </w:p>
        </w:tc>
      </w:tr>
      <w:tr w14:paraId="5070E8D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6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3A12BE8">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42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4F2FAA9">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DDC-KF9F-01</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02951BB">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套</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8CA9E6A">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65944DA">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1、采用不低于32位微处理器为基础的可编程DDC模块化设计，工作频率不低于500MHz，BACnet IP，DDC控制器具有BTL认证且每个箱子需带有一个B-BC级别的控制器  </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2、DDC控制箱，BACnet IP，含自由编程DDC控制器、箱体、继电器等相应组件，实际点位12DI,4DO,16AI,4AO，需预留不低于实际点位10%的点</w:t>
            </w:r>
          </w:p>
        </w:tc>
      </w:tr>
      <w:tr w14:paraId="6CDA1CD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6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DCEB583">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43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5143B19">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DDC-KF10F-01</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ECE734C">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套</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6AA5F25">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C328B39">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1、采用不低于32位微处理器为基础的可编程DDC模块化设计，工作频率不低于500MHz，BACnet IP，DDC控制器具有BTL认证且每个箱子需带有一个B-BC级别的控制器  </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2、DDC控制箱，BACnet IP，含自由编程DDC控制器、箱体、继电器等相应组件，实际点位12DI,4DO,16AI,4AO，需预留不低于实际点位10%的点</w:t>
            </w:r>
          </w:p>
        </w:tc>
      </w:tr>
      <w:tr w14:paraId="6FB5D0B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6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580784A">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44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E3D2D3C">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DDC-KF11F-01</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8A36CCF">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套</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1E756AB">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C85FC07">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1、采用不低于32位微处理器为基础的可编程DDC模块化设计，工作频率不低于500MHz，BACnet IP，DDC控制器具有BTL认证且每个箱子需带有一个B-BC级别的控制器  </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2、DDC控制箱，BACnet IP，含自由编程DDC控制器、箱体、继电器等相应组件，实际点位12DI,4DO,14AI,4AO，需预留不低于实际点位10%的点</w:t>
            </w:r>
          </w:p>
        </w:tc>
      </w:tr>
      <w:tr w14:paraId="427C65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6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3BB94DC">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45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DD8A887">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DDC-KFRF-01</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C05AED2">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套</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4A85098">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6B20124">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1、采用不低于32位微处理器为基础的可编程DDC模块化设计，工作频率不低于500MHz，BACnet IP，DDC控制器具有BTL认证且每个箱子需带有一个B-BC级别的控制器  </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2、DDC控制箱，BACnet IP，含自由编程DDC控制器、箱体、继电器等相应组件，实际点位90DI,20DO,0AI,0AO，需预留不低于实际点位10%的点</w:t>
            </w:r>
          </w:p>
        </w:tc>
      </w:tr>
      <w:tr w14:paraId="60341DC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6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94E41CC">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46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778D5F8">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DDC-KY1F-01</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27D72CC">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套</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394F523">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965D10F">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1、采用不低于32位微处理器为基础的可编程DDC模块化设计，工作频率不低于500MHz，BACnet IP，DDC控制器具有BTL认证且每个箱子需带有一个B-BC级别的控制器  </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2、DDC控制箱，BACnet IP，含自由编程DDC控制器、箱体、继电器等相应组件，实际点位33DI,11DO,0AI,0AO，需预留不低于实际点位10%的点</w:t>
            </w:r>
          </w:p>
        </w:tc>
      </w:tr>
      <w:tr w14:paraId="63CD480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6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C9391F7">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47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A61E739">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DDC-KY1F-02</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1819A3B">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套</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57E6AC2">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17DC054">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1、采用不低于32位微处理器为基础的可编程DDC模块化设计，工作频率不低于500MHz，BACnet IP，DDC控制器具有BTL认证且每个箱子需带有一个B-BC级别的控制器  </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2、DDC控制箱，BACnet IP，含自由编程DDC控制器、箱体、继电器等相应组件，实际点位15DI,5DO,12AI,6AO，需预留不低于实际点位10%的点</w:t>
            </w:r>
          </w:p>
        </w:tc>
      </w:tr>
      <w:tr w14:paraId="0C645A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6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0BB764E">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48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5A2B23C">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DDC-KY2F-01</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9760630">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套</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A261220">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D5F71BF">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1、采用不低于32位微处理器为基础的可编程DDC模块化设计，工作频率不低于500MHz，BACnet IP，DDC控制器具有BTL认证且每个箱子需带有一个B-BC级别的控制器  </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2、DDC控制箱，BACnet IP，含自由编程DDC控制器、箱体、继电器等相应组件，实际点位14DI,4DO,12AI,5AO，需预留不低于实际点位10%的点</w:t>
            </w:r>
          </w:p>
        </w:tc>
      </w:tr>
      <w:tr w14:paraId="0395EED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6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8F32AA6">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49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7F52D88">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DDC-KY2F-02</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863EDEC">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套</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1628927">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E67028A">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1、采用不低于32位微处理器为基础的可编程DDC模块化设计，工作频率不低于500MHz，BACnet IP，DDC控制器具有BTL认证且每个箱子需带有一个B-BC级别的控制器  </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2、DDC控制箱，BACnet IP，含自由编程DDC控制器、箱体、继电器等相应组件，实际点位30DI,10DO,12AI,6AO，需预留不低于实际点位10%的点</w:t>
            </w:r>
          </w:p>
        </w:tc>
      </w:tr>
      <w:tr w14:paraId="4736B94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6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1CF81DB">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50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C9354F0">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DDC-KY3F-01</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B19432D">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套</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DF8BEAA">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2E14BCE">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1、采用不低于32位微处理器为基础的可编程DDC模块化设计，工作频率不低于500MHz，BACnet IP，DDC控制器具有BTL认证且每个箱子需带有一个B-BC级别的控制器  </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2、DDC控制箱，BACnet IP，含自由编程DDC控制器、箱体、继电器等相应组件，实际点位18DI,6DO,12AI,6AO，需预留不低于实际点位10%的点</w:t>
            </w:r>
          </w:p>
        </w:tc>
      </w:tr>
      <w:tr w14:paraId="1E80A56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6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EE7DC08">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51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9747767">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DDC-KY4F-01</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EB2C045">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套</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C6BF83E">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F712144">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1、采用不低于32位微处理器为基础的可编程DDC模块化设计，工作频率不低于500MHz，BACnet IP，DDC控制器具有BTL认证且每个箱子需带有一个B-BC级别的控制器  </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2、DDC控制箱，BACnet IP，含自由编程DDC控制器、箱体、继电器等相应组件，实际点位30DI,10DO,12AI,6AO，需预留不低于实际点位10%的点</w:t>
            </w:r>
          </w:p>
        </w:tc>
      </w:tr>
      <w:tr w14:paraId="7FF9143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6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991E3CE">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52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5AA6E83">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DDC-KY5F-01</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53F6ABF">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套</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EFEA5E5">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325AF0E">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1、采用不低于32位微处理器为基础的可编程DDC模块化设计，工作频率不低于500MHz，BACnet IP，DDC控制器具有BTL认证且每个箱子需带有一个B-BC级别的控制器  </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2、DDC控制箱，BACnet IP，含自由编程DDC控制器、箱体、继电器等相应组件，实际点位12DI,4DO,6AI,3AO，需预留不低于实际点位10%的点</w:t>
            </w:r>
          </w:p>
        </w:tc>
      </w:tr>
      <w:tr w14:paraId="5292D31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6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24CCBBB">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53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1C22856">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DDC-KY6F-01</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1264FC4">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套</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2A422C3">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055EDA2">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1、采用不低于32位微处理器为基础的可编程DDC模块化设计，工作频率不低于500MHz，BACnet IP，DDC控制器具有BTL认证且每个箱子需带有一个B-BC级别的控制器  </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2、DDC控制箱，BACnet IP，含自由编程DDC控制器、箱体、继电器等相应组件，实际点位12DI,4DO,14AI,3AO，需预留不低于实际点位10%的点</w:t>
            </w:r>
          </w:p>
        </w:tc>
      </w:tr>
      <w:tr w14:paraId="28B818D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6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F5E7D5A">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54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AA1E6D3">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DDC-KY7F-01</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F591BBB">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套</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2DD155A">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917E158">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1、采用不低于32位微处理器为基础的可编程DDC模块化设计，工作频率不低于500MHz，BACnet IP，DDC控制器具有BTL认证且每个箱子需带有一个B-BC级别的控制器 </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2、DDC控制箱，BACnet IP，含自由编程DDC控制器、箱体、继电器等相应组件，实际点位21DI,7DO,10AI,3AO，需预留不低于实际点位10%的点</w:t>
            </w:r>
          </w:p>
        </w:tc>
      </w:tr>
      <w:tr w14:paraId="6AAE97A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6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E7C4B9C">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55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CA18C40">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DDC-KY9F-01</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612B424">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套</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9E0AD4E">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EE129B0">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1、采用不低于32位微处理器为基础的可编程DDC模块化设计，工作频率不低于500MHz，BACnet IP，DDC控制器具有BTL认证且每个箱子需带有一个B-BC级别的控制器  </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2、DDC控制箱，BACnet IP，含自由编程DDC控制器、箱体、继电器等相应组件，实际点位21DI,7DO,6AI,3AO，需预留不低于实际点位10%的点</w:t>
            </w:r>
          </w:p>
        </w:tc>
      </w:tr>
      <w:tr w14:paraId="2A13024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D789C91">
            <w:pPr>
              <w:keepNext w:val="0"/>
              <w:keepLines w:val="0"/>
              <w:widowControl/>
              <w:suppressLineNumbers w:val="0"/>
              <w:jc w:val="center"/>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 xml:space="preserve"> D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A16128E">
            <w:pPr>
              <w:keepNext w:val="0"/>
              <w:keepLines w:val="0"/>
              <w:widowControl/>
              <w:suppressLineNumbers w:val="0"/>
              <w:jc w:val="left"/>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 xml:space="preserve"> 末端设备 </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C908703">
            <w:pPr>
              <w:jc w:val="center"/>
              <w:rPr>
                <w:rFonts w:hint="eastAsia" w:ascii="宋体" w:hAnsi="宋体" w:eastAsia="宋体" w:cs="宋体"/>
                <w:i w:val="0"/>
                <w:iCs w:val="0"/>
                <w:color w:val="000000"/>
                <w:sz w:val="20"/>
                <w:szCs w:val="20"/>
                <w:highlight w:val="none"/>
                <w:u w:val="none"/>
              </w:rPr>
            </w:pP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6B6749C">
            <w:pPr>
              <w:jc w:val="center"/>
              <w:rPr>
                <w:rFonts w:hint="eastAsia" w:ascii="宋体" w:hAnsi="宋体" w:eastAsia="宋体" w:cs="宋体"/>
                <w:i w:val="0"/>
                <w:iCs w:val="0"/>
                <w:color w:val="000000"/>
                <w:sz w:val="20"/>
                <w:szCs w:val="20"/>
                <w:highlight w:val="none"/>
                <w:u w:val="none"/>
              </w:rPr>
            </w:pP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46E7EAC">
            <w:pPr>
              <w:jc w:val="center"/>
              <w:rPr>
                <w:rFonts w:hint="eastAsia" w:ascii="宋体" w:hAnsi="宋体" w:eastAsia="宋体" w:cs="宋体"/>
                <w:i w:val="0"/>
                <w:iCs w:val="0"/>
                <w:color w:val="000000"/>
                <w:sz w:val="20"/>
                <w:szCs w:val="20"/>
                <w:highlight w:val="none"/>
                <w:u w:val="none"/>
              </w:rPr>
            </w:pPr>
          </w:p>
        </w:tc>
      </w:tr>
      <w:tr w14:paraId="7CA35B8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A50E2A5">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56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04A77E5">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滤网压差开关</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F9F597C">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个</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9BA92BB">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100 </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A4CE6CB">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滤网压差开关，200-1000Pa</w:t>
            </w:r>
          </w:p>
        </w:tc>
      </w:tr>
      <w:tr w14:paraId="50540F0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C7E7137">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57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943A7BC">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液位开关</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FA383CE">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个</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53E96B9">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165 </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BF5EA86">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浮球液位开关,5米线长</w:t>
            </w:r>
          </w:p>
        </w:tc>
      </w:tr>
      <w:tr w14:paraId="5B976E1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4202DFB">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58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DD50F48">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调节型风阀驱动器</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4EE63C1">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个</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F548B0C">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49 </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89F80BE">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风门驱动器，≥10NM，0~10V调节型</w:t>
            </w:r>
          </w:p>
        </w:tc>
      </w:tr>
      <w:tr w14:paraId="725332C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3A1B997">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59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E2E5D5B">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风管温度传感器</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DBE3AC4">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个</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21ECDA1">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50 </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C420980">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风管式温度传感器，NTC20K</w:t>
            </w:r>
          </w:p>
        </w:tc>
      </w:tr>
      <w:tr w14:paraId="44BB6D4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1F44A17">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60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FC2957E">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风管温湿度传感器</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C58A865">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个</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2CC5963">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51 </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D6BA64C">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风管式温湿度传感器，温度NTC20K，湿度0-10VDC,≤5%湿度精度</w:t>
            </w:r>
          </w:p>
        </w:tc>
      </w:tr>
      <w:tr w14:paraId="23F7120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5338FD9">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61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B81A987">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一氧化碳传感器</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BF58F28">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个</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9897909">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32 </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7ED6483">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CO浓度探测器，墙装式</w:t>
            </w:r>
          </w:p>
        </w:tc>
      </w:tr>
      <w:tr w14:paraId="3146E8B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0864C1F">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62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323F9A6">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温湿度传感器（室内）</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C295C26">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个</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D0F038E">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67 </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ADA363D">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壁挂式温湿度传感器，NTC20K温度输出，≤5%湿度精度，0~10V</w:t>
            </w:r>
          </w:p>
        </w:tc>
      </w:tr>
      <w:tr w14:paraId="6D1EA40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071198A">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63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1458B4D">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环境质量检测传感器</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ED09F59">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个</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C2F8E1E">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50 </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1137196">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6合1传感器,温湿度，CO2，PM2.5/1.0/10，甲醛，TVOC，不带显示,RS485接口</w:t>
            </w:r>
          </w:p>
        </w:tc>
      </w:tr>
      <w:tr w14:paraId="5717060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864E62A">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64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7DDF8D8">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BA系统接线</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585D1F5">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个</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AEF578F">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4422</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1FD64B8">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BA系统接线</w:t>
            </w:r>
          </w:p>
        </w:tc>
      </w:tr>
      <w:tr w14:paraId="33AD6E4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FCAF27B">
            <w:pPr>
              <w:keepNext w:val="0"/>
              <w:keepLines w:val="0"/>
              <w:widowControl/>
              <w:suppressLineNumbers w:val="0"/>
              <w:jc w:val="center"/>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 xml:space="preserve"> E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0CD0A74">
            <w:pPr>
              <w:keepNext w:val="0"/>
              <w:keepLines w:val="0"/>
              <w:widowControl/>
              <w:suppressLineNumbers w:val="0"/>
              <w:jc w:val="left"/>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 xml:space="preserve"> 漏水监测系统 </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1EB857A">
            <w:pPr>
              <w:jc w:val="center"/>
              <w:rPr>
                <w:rFonts w:hint="eastAsia" w:ascii="宋体" w:hAnsi="宋体" w:eastAsia="宋体" w:cs="宋体"/>
                <w:i w:val="0"/>
                <w:iCs w:val="0"/>
                <w:color w:val="000000"/>
                <w:sz w:val="20"/>
                <w:szCs w:val="20"/>
                <w:highlight w:val="none"/>
                <w:u w:val="none"/>
              </w:rPr>
            </w:pP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7EC9C9E">
            <w:pPr>
              <w:jc w:val="center"/>
              <w:rPr>
                <w:rFonts w:hint="eastAsia" w:ascii="宋体" w:hAnsi="宋体" w:eastAsia="宋体" w:cs="宋体"/>
                <w:i w:val="0"/>
                <w:iCs w:val="0"/>
                <w:color w:val="000000"/>
                <w:sz w:val="20"/>
                <w:szCs w:val="20"/>
                <w:highlight w:val="none"/>
                <w:u w:val="none"/>
              </w:rPr>
            </w:pP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0B87693">
            <w:pPr>
              <w:jc w:val="left"/>
              <w:rPr>
                <w:rFonts w:hint="eastAsia" w:ascii="宋体" w:hAnsi="宋体" w:eastAsia="宋体" w:cs="宋体"/>
                <w:i w:val="0"/>
                <w:iCs w:val="0"/>
                <w:color w:val="000000"/>
                <w:sz w:val="20"/>
                <w:szCs w:val="20"/>
                <w:highlight w:val="none"/>
                <w:u w:val="none"/>
              </w:rPr>
            </w:pPr>
          </w:p>
        </w:tc>
      </w:tr>
      <w:tr w14:paraId="254170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086D224">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65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13C1936">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不定位漏水控制器</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C93FE83">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个</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73444D8">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123.00 </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90F87F9">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1、检测漏水状态，通过漏水感应线检测到漏水后，通过采集器输出一个继电器报警信号，灵敏度可调，报警干接点输出。</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2、RS485 串口输出</w:t>
            </w:r>
          </w:p>
        </w:tc>
      </w:tr>
      <w:tr w14:paraId="184942C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B9B4A3C">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66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C8DA1AA">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不定位漏水感应线</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8A02D3B">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条</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51EF89C">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30.00 </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B1DAAC7">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与不定位漏液控制器搭配使用，线长3米</w:t>
            </w:r>
          </w:p>
        </w:tc>
      </w:tr>
      <w:tr w14:paraId="5FC3131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379F69E">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67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9269707">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不定位漏水感应线</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78E5B32">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条</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54E4672">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49.00 </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65D473E">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与不定位漏液控制器搭配使用，线长5米</w:t>
            </w:r>
          </w:p>
        </w:tc>
      </w:tr>
      <w:tr w14:paraId="096D1B0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13EA39C">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68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87263C5">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不定位漏水感应线</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D214FFA">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条</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2C7ECE4">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23.00 </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1517D9B">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与不定位漏液控制器搭配使用，线长8米</w:t>
            </w:r>
          </w:p>
        </w:tc>
      </w:tr>
      <w:tr w14:paraId="7C71203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5480118">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69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A8B8900">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不定位漏水感应线</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C150CDC">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条</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4C42AA1">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7.00 </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1BE17D4">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与不定位漏液控制器搭配使用，线长15米</w:t>
            </w:r>
          </w:p>
        </w:tc>
      </w:tr>
      <w:tr w14:paraId="0DDE183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70488C8">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70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1ACA26A">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不定位漏水感应线</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7BC707B">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条</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9D81B79">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14.00 </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B793392">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与不定位漏液控制器搭配使用，线长25米</w:t>
            </w:r>
          </w:p>
        </w:tc>
      </w:tr>
      <w:tr w14:paraId="5FAB67D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2521216">
            <w:pPr>
              <w:keepNext w:val="0"/>
              <w:keepLines w:val="0"/>
              <w:widowControl/>
              <w:suppressLineNumbers w:val="0"/>
              <w:jc w:val="center"/>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F</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3482561">
            <w:pPr>
              <w:keepNext w:val="0"/>
              <w:keepLines w:val="0"/>
              <w:widowControl/>
              <w:suppressLineNumbers w:val="0"/>
              <w:jc w:val="left"/>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调试费</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0E6E99B">
            <w:pPr>
              <w:jc w:val="center"/>
              <w:rPr>
                <w:rFonts w:hint="eastAsia" w:ascii="宋体" w:hAnsi="宋体" w:eastAsia="宋体" w:cs="宋体"/>
                <w:b/>
                <w:bCs/>
                <w:i w:val="0"/>
                <w:iCs w:val="0"/>
                <w:color w:val="000000"/>
                <w:sz w:val="20"/>
                <w:szCs w:val="20"/>
                <w:highlight w:val="none"/>
                <w:u w:val="none"/>
              </w:rPr>
            </w:pP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F77309E">
            <w:pPr>
              <w:jc w:val="center"/>
              <w:rPr>
                <w:rFonts w:hint="eastAsia" w:ascii="宋体" w:hAnsi="宋体" w:eastAsia="宋体" w:cs="宋体"/>
                <w:b/>
                <w:bCs/>
                <w:i w:val="0"/>
                <w:iCs w:val="0"/>
                <w:color w:val="000000"/>
                <w:sz w:val="20"/>
                <w:szCs w:val="20"/>
                <w:highlight w:val="none"/>
                <w:u w:val="none"/>
              </w:rPr>
            </w:pP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0B62DD6">
            <w:pPr>
              <w:jc w:val="left"/>
              <w:rPr>
                <w:rFonts w:hint="eastAsia" w:ascii="宋体" w:hAnsi="宋体" w:eastAsia="宋体" w:cs="宋体"/>
                <w:b/>
                <w:bCs/>
                <w:i w:val="0"/>
                <w:iCs w:val="0"/>
                <w:color w:val="000000"/>
                <w:sz w:val="20"/>
                <w:szCs w:val="20"/>
                <w:highlight w:val="none"/>
                <w:u w:val="none"/>
              </w:rPr>
            </w:pPr>
          </w:p>
        </w:tc>
      </w:tr>
      <w:tr w14:paraId="3525C66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85B2DBB">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71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21C4230">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调试费</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F0E6630">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项</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A2D31A7">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8E4D6B5">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调试费</w:t>
            </w:r>
          </w:p>
        </w:tc>
      </w:tr>
      <w:tr w14:paraId="275BFE6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1898" w:type="pct"/>
            <w:gridSpan w:val="4"/>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E1D1ACE">
            <w:pPr>
              <w:keepNext w:val="0"/>
              <w:keepLines w:val="0"/>
              <w:widowControl/>
              <w:suppressLineNumbers w:val="0"/>
              <w:jc w:val="left"/>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16、能源管理系统</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0E3E561">
            <w:pPr>
              <w:jc w:val="left"/>
              <w:rPr>
                <w:rFonts w:hint="eastAsia" w:ascii="宋体" w:hAnsi="宋体" w:eastAsia="宋体" w:cs="宋体"/>
                <w:b/>
                <w:bCs/>
                <w:i w:val="0"/>
                <w:iCs w:val="0"/>
                <w:color w:val="000000"/>
                <w:sz w:val="20"/>
                <w:szCs w:val="20"/>
                <w:highlight w:val="none"/>
                <w:u w:val="none"/>
              </w:rPr>
            </w:pPr>
          </w:p>
        </w:tc>
      </w:tr>
      <w:tr w14:paraId="675CD7D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B639010">
            <w:pPr>
              <w:keepNext w:val="0"/>
              <w:keepLines w:val="0"/>
              <w:widowControl/>
              <w:suppressLineNumbers w:val="0"/>
              <w:jc w:val="center"/>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序号</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80440FC">
            <w:pPr>
              <w:keepNext w:val="0"/>
              <w:keepLines w:val="0"/>
              <w:widowControl/>
              <w:suppressLineNumbers w:val="0"/>
              <w:jc w:val="center"/>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货物名称</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40369E9">
            <w:pPr>
              <w:keepNext w:val="0"/>
              <w:keepLines w:val="0"/>
              <w:widowControl/>
              <w:suppressLineNumbers w:val="0"/>
              <w:jc w:val="center"/>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单位</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D7A3CFD">
            <w:pPr>
              <w:keepNext w:val="0"/>
              <w:keepLines w:val="0"/>
              <w:widowControl/>
              <w:suppressLineNumbers w:val="0"/>
              <w:jc w:val="center"/>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 xml:space="preserve">数量 </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15EE3E8">
            <w:pPr>
              <w:keepNext w:val="0"/>
              <w:keepLines w:val="0"/>
              <w:widowControl/>
              <w:suppressLineNumbers w:val="0"/>
              <w:jc w:val="center"/>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主要技术参数</w:t>
            </w:r>
          </w:p>
        </w:tc>
      </w:tr>
      <w:tr w14:paraId="30D977B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C7D05CB">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E87482F">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建筑能效监测管理软件</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6BA14CD">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套</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E521A07">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CA37650">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该软件应能实现中低压配电系统的统一监控管理；应能全面集中的监视配电系统运行工况并清晰的区分系统运行模式和回路带电状态；应能及时捕捉配电系统运行异常以全面提升配电系统的可用性和可靠性；应能自动获取关键配电设备的运行状态信息并结合设备的特性有效分析设备运行效能和寿命；应具备完善的用电能耗和能效数据采集、分析、可视化、分析和报告工具。</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软件应包括基于WEB的交互式图文一体数据看板，提供自动刷新的数据看板，应同时支持电能及其他主要能源的分析和可视化，包含水、电等不同能源类型，以及历史数据趋势、电能质量绩效数据、图像以及来自任何可访问URL地址的内容。</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3、应能够只需使用浏览器创建、修改、查看和共享数据看板（包括图形、标签、缩放比例、测量、日期范围等）。</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4、软件必须支持数据看板的多页面轮播显示，使其在无人值守模式下运行，可配置轮播页面和滚动的时间间隔，以循环显示。可创建与配置任意数量的轮播页面组合，以便在局域网内任一计算机通过WEB浏览器进行访问。 数据看板盘必须提供多种标准图形化组件，包括条形图、饼形图、趋势图、信息轮播图和嵌入式WEB页面。仪表盘应用必须提供专门的能源使用图形化组件，包括不同周期比较、直方图、热力图和桑基图。</w:t>
            </w:r>
          </w:p>
        </w:tc>
      </w:tr>
      <w:tr w14:paraId="6ACA868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ED9F756">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2</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62ECFC4">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能耗分析模块</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3916A0D">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套</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DCA1888">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27E7A3E">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1、数据采集自动存储于数据库。采用图形化显示方式，在监测、统计、分析时可选择饼形图、柱状图以及折线图等方式直观显示结果；</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2、数据以供后期查询、分析、统计。存储的时间及参数可根据用户需要设置；</w:t>
            </w:r>
          </w:p>
        </w:tc>
      </w:tr>
      <w:tr w14:paraId="6529B6C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52CB5F5">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3</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BE340CD">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系统集成接口</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D1A9F75">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项</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6DBABB6">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EC855DF">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对接第三方系统，提供相应的软硬件连接及通信</w:t>
            </w:r>
          </w:p>
        </w:tc>
      </w:tr>
      <w:tr w14:paraId="5E0A565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4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58799E9">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4</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FFF7147">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系统管理工作站</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89434F8">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台</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B0BE50F">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38E029D">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1、配置≥1颗CPU，每颗CPU物理核心数≥8核，每颗CPU主频≥2.8GHz</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2、配置≥16GB DDR4 UDIMM内存；</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3、配置≥1块1T SATA硬盘；</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4、显卡：配置1张独立显卡；显存≥2GB；</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5、接口：≥2个USB3.0接口，≥1个HDMI；</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6、配置≥22寸液晶显示器；配置USB键盘鼠标；</w:t>
            </w:r>
          </w:p>
        </w:tc>
      </w:tr>
      <w:tr w14:paraId="1B83AD4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6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E53F4BA">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5</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C780564">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管理服务器</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BB52D88">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台</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43A5FFE">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55D9C89">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1、配置≥1颗CPU，每颗CPU物理核心数≥16核，每颗CPU主频≥2.5GHz，支持超线程技术；</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2、配置≥32G DDR4 RDIMM内存；</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3、配置≥1块256G SSD硬盘；≥1块2TB SATA硬盘；支持4个≥3.5寸SAS/SATA/SSD硬盘；</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4、配置≥2个USB3.0接口，≥1个HDMI接口；板载双口千兆网卡；</w:t>
            </w:r>
          </w:p>
        </w:tc>
      </w:tr>
      <w:tr w14:paraId="670F90F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4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241AE0F">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6</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A74CCCD">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能耗采集器(4通道)</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ADB6B17">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台</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1A63924">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9</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5B235A3">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1、智能仪表通讯采集器，DC18-30V，10M/100M自适应网口；</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2、≥4通道串口输入, RS232/RS485/RS422；</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3、下行支持ModbusRTU，DLT645，188规约等主流仪表通讯协议；</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4、上行支持ModbusTCP，OPC等协议；</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5、支持本地数据存储，掉电保存；</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6、标准DIN35导轨安装。</w:t>
            </w:r>
          </w:p>
        </w:tc>
      </w:tr>
      <w:tr w14:paraId="1EA6B21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E2BA08C">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7</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BDA7BAB">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能耗管理器箱</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8DB57B0">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台</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19DFB85">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9</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68517D7">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500mm*400mm*150mm,内置电源</w:t>
            </w:r>
          </w:p>
        </w:tc>
      </w:tr>
      <w:tr w14:paraId="33A0F3D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0EDA714">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8</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16E0DAA">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能耗表具接线</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9D2B557">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个</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DC3EF4A">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1000</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B774E06">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能耗表具接线</w:t>
            </w:r>
          </w:p>
        </w:tc>
      </w:tr>
      <w:tr w14:paraId="0134C60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6686235">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9</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C2EB201">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系统调试</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A9DB6C7">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项</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94E50D9">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3CD45B0">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系统调试</w:t>
            </w:r>
          </w:p>
        </w:tc>
      </w:tr>
      <w:tr w14:paraId="16379DE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1898" w:type="pct"/>
            <w:gridSpan w:val="4"/>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5878AF1">
            <w:pPr>
              <w:keepNext w:val="0"/>
              <w:keepLines w:val="0"/>
              <w:widowControl/>
              <w:suppressLineNumbers w:val="0"/>
              <w:jc w:val="left"/>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17、智能照明系统</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BE20E40">
            <w:pPr>
              <w:jc w:val="left"/>
              <w:rPr>
                <w:rFonts w:hint="eastAsia" w:ascii="宋体" w:hAnsi="宋体" w:eastAsia="宋体" w:cs="宋体"/>
                <w:b/>
                <w:bCs/>
                <w:i w:val="0"/>
                <w:iCs w:val="0"/>
                <w:color w:val="000000"/>
                <w:sz w:val="20"/>
                <w:szCs w:val="20"/>
                <w:highlight w:val="none"/>
                <w:u w:val="none"/>
              </w:rPr>
            </w:pPr>
          </w:p>
        </w:tc>
      </w:tr>
      <w:tr w14:paraId="017AAB4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543BCCD">
            <w:pPr>
              <w:keepNext w:val="0"/>
              <w:keepLines w:val="0"/>
              <w:widowControl/>
              <w:suppressLineNumbers w:val="0"/>
              <w:jc w:val="center"/>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序号</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27CFC16">
            <w:pPr>
              <w:keepNext w:val="0"/>
              <w:keepLines w:val="0"/>
              <w:widowControl/>
              <w:suppressLineNumbers w:val="0"/>
              <w:jc w:val="center"/>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货物名称</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EBED980">
            <w:pPr>
              <w:keepNext w:val="0"/>
              <w:keepLines w:val="0"/>
              <w:widowControl/>
              <w:suppressLineNumbers w:val="0"/>
              <w:jc w:val="center"/>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单位</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C3070AE">
            <w:pPr>
              <w:keepNext w:val="0"/>
              <w:keepLines w:val="0"/>
              <w:widowControl/>
              <w:suppressLineNumbers w:val="0"/>
              <w:jc w:val="center"/>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数量</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93D0C71">
            <w:pPr>
              <w:keepNext w:val="0"/>
              <w:keepLines w:val="0"/>
              <w:widowControl/>
              <w:suppressLineNumbers w:val="0"/>
              <w:jc w:val="center"/>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主要技术参数</w:t>
            </w:r>
          </w:p>
        </w:tc>
      </w:tr>
      <w:tr w14:paraId="6F3C084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36A6AF1">
            <w:pPr>
              <w:keepNext w:val="0"/>
              <w:keepLines w:val="0"/>
              <w:widowControl/>
              <w:suppressLineNumbers w:val="0"/>
              <w:jc w:val="center"/>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A</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BE892CC">
            <w:pPr>
              <w:keepNext w:val="0"/>
              <w:keepLines w:val="0"/>
              <w:widowControl/>
              <w:suppressLineNumbers w:val="0"/>
              <w:jc w:val="left"/>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前端设备</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57BC51C">
            <w:pPr>
              <w:jc w:val="center"/>
              <w:rPr>
                <w:rFonts w:hint="eastAsia" w:ascii="宋体" w:hAnsi="宋体" w:eastAsia="宋体" w:cs="宋体"/>
                <w:b/>
                <w:bCs/>
                <w:i w:val="0"/>
                <w:iCs w:val="0"/>
                <w:color w:val="000000"/>
                <w:sz w:val="20"/>
                <w:szCs w:val="20"/>
                <w:highlight w:val="none"/>
                <w:u w:val="none"/>
              </w:rPr>
            </w:pP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3DAAADE">
            <w:pPr>
              <w:jc w:val="center"/>
              <w:rPr>
                <w:rFonts w:hint="eastAsia" w:ascii="宋体" w:hAnsi="宋体" w:eastAsia="宋体" w:cs="宋体"/>
                <w:b/>
                <w:bCs/>
                <w:i w:val="0"/>
                <w:iCs w:val="0"/>
                <w:color w:val="000000"/>
                <w:sz w:val="20"/>
                <w:szCs w:val="20"/>
                <w:highlight w:val="none"/>
                <w:u w:val="none"/>
              </w:rPr>
            </w:pP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C78B6F6">
            <w:pPr>
              <w:rPr>
                <w:rFonts w:hint="eastAsia" w:ascii="宋体" w:hAnsi="宋体" w:eastAsia="宋体" w:cs="宋体"/>
                <w:b/>
                <w:bCs/>
                <w:i w:val="0"/>
                <w:iCs w:val="0"/>
                <w:color w:val="000000"/>
                <w:sz w:val="20"/>
                <w:szCs w:val="20"/>
                <w:highlight w:val="none"/>
                <w:u w:val="none"/>
              </w:rPr>
            </w:pPr>
          </w:p>
        </w:tc>
      </w:tr>
      <w:tr w14:paraId="62F197A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5E3692F">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1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83E5FCB">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电源模块</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25FF87D">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个</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DAC41E4">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4</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8287DF8">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1、每个设备可向总线输出总线电流，内置总线电流扼流器，可以把电源和总线隔离</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2、设备自带运行状态指示灯，DIN导轨安装</w:t>
            </w:r>
          </w:p>
        </w:tc>
      </w:tr>
      <w:tr w14:paraId="366F0A9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EE7C051">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2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79A9F60">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智能照明网关</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9A7854C">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个</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74E57DF">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4</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2319A5F">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1、采用TCP/IP组网方式实现系统主干组网</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2、模块内置CPU及存储器，自带运行状态指示灯。DIN导轨安装。</w:t>
            </w:r>
          </w:p>
        </w:tc>
      </w:tr>
      <w:tr w14:paraId="575E33B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6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9E904B6">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3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666FD50">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4路16A开关模块</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32D669F">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个</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30768F7">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25</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CCF87C1">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1、KNX通讯协议，内置CPU及存储器</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2、开关驱动器，4路，16A；</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3、设备自带运行状态指示灯，带手动拨钮，标准导轨安装</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4、模块不带主从功能，每个模块设备独立运行。</w:t>
            </w:r>
          </w:p>
        </w:tc>
      </w:tr>
      <w:tr w14:paraId="3A16439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6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5C005C2">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4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EB5834D">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8路16A开关模块</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665DCE4">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个</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F79F918">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54</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C0AEF42">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1、KNX通讯协议，内置CPU及存储器</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2、开关驱动器，8路，16A</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3、设备自带运行状态指示灯，带手动拨钮，标准导轨安装</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4、模块不带主从功能，每个模块设备独立运行。</w:t>
            </w:r>
          </w:p>
        </w:tc>
      </w:tr>
      <w:tr w14:paraId="6AF9214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6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BC119CF">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5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AE5C56A">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12路16A开关模块</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CF5C1AD">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个</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FDB8554">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30</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0070C20">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1、KNX通讯协议，内置CPU及存储器</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2、开关驱动器，12路，16A</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3、设备自带运行状态指示灯，带手动拨钮，标准导轨安装</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4、模块不带主从功能，每个模块设备独立运行。</w:t>
            </w:r>
          </w:p>
        </w:tc>
      </w:tr>
      <w:tr w14:paraId="0AB65E9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6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FB86DDC">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6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3A6CA62">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6键智能控制面板</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4B98D33">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个</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DE529A5">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42</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499366F">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1、KNX通讯协议，场景面板，通信链路供电。</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2、玻璃面板，机械按键。</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3、每个按键支持长按、短按功能，均可实现开光、调光、场景控制。</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4、86底盒安装。</w:t>
            </w:r>
          </w:p>
        </w:tc>
      </w:tr>
      <w:tr w14:paraId="4E1BC36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6635F3C">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7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4C4E74F">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照度传感器</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91EC696">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个</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2418669">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8</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2A14574">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1、内含一个温度传感器和一个光照度传感器。</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2、≥3通道单独控制或逻辑控制。可任意设定照度门限值及温度门限值。</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3、亮度测量范围：1 to 100,000 lux（±20% 或 ±5 lux）防护等级：IP54。</w:t>
            </w:r>
          </w:p>
        </w:tc>
      </w:tr>
      <w:tr w14:paraId="167D76F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AA44082">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8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9F31534">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8通道年定时器</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6B132F6">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台</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2EE96B9">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69CA384">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1、8通道KNX年定时器采用天文日志程序。定时器可以连接DCF或者GPS天线。</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2、≥800个定时开关时间</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3、定时器可手动在设备上编程设置或者也可以通过PC电脑使用软件设置。</w:t>
            </w:r>
          </w:p>
        </w:tc>
      </w:tr>
      <w:tr w14:paraId="494D80A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CB457C0">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9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4CE39AA">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模块线缆接线</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0DDD9B8">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条</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9C9BA32">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880</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E63DEE8">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每回路3根BV1.5,配电箱断路器连接开关模块，50CM每根，牛鼻子制作，接线</w:t>
            </w:r>
          </w:p>
        </w:tc>
      </w:tr>
      <w:tr w14:paraId="2AC1E14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5A184F1">
            <w:pPr>
              <w:keepNext w:val="0"/>
              <w:keepLines w:val="0"/>
              <w:widowControl/>
              <w:suppressLineNumbers w:val="0"/>
              <w:jc w:val="center"/>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B</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B523765">
            <w:pPr>
              <w:keepNext w:val="0"/>
              <w:keepLines w:val="0"/>
              <w:widowControl/>
              <w:suppressLineNumbers w:val="0"/>
              <w:jc w:val="left"/>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中心设备</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7D9A3C3">
            <w:pPr>
              <w:jc w:val="center"/>
              <w:rPr>
                <w:rFonts w:hint="eastAsia" w:ascii="宋体" w:hAnsi="宋体" w:eastAsia="宋体" w:cs="宋体"/>
                <w:i w:val="0"/>
                <w:iCs w:val="0"/>
                <w:color w:val="000000"/>
                <w:sz w:val="20"/>
                <w:szCs w:val="20"/>
                <w:highlight w:val="none"/>
                <w:u w:val="none"/>
              </w:rPr>
            </w:pP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993CB14">
            <w:pPr>
              <w:jc w:val="center"/>
              <w:rPr>
                <w:rFonts w:hint="eastAsia" w:ascii="宋体" w:hAnsi="宋体" w:eastAsia="宋体" w:cs="宋体"/>
                <w:i w:val="0"/>
                <w:iCs w:val="0"/>
                <w:color w:val="000000"/>
                <w:sz w:val="20"/>
                <w:szCs w:val="20"/>
                <w:highlight w:val="none"/>
                <w:u w:val="none"/>
              </w:rPr>
            </w:pP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E3AE87D">
            <w:pPr>
              <w:jc w:val="center"/>
              <w:rPr>
                <w:rFonts w:hint="eastAsia" w:ascii="宋体" w:hAnsi="宋体" w:eastAsia="宋体" w:cs="宋体"/>
                <w:i w:val="0"/>
                <w:iCs w:val="0"/>
                <w:color w:val="000000"/>
                <w:sz w:val="20"/>
                <w:szCs w:val="20"/>
                <w:highlight w:val="none"/>
                <w:u w:val="none"/>
              </w:rPr>
            </w:pPr>
          </w:p>
        </w:tc>
      </w:tr>
      <w:tr w14:paraId="6353022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0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A9F9DF6">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10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AA07C9B">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系统软件</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6CF4ABD">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套</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A388B67">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81F3A27">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1、对智能照明各个系统进行进行监视、控制、测量与记录</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2、平面导航图或设备列表对所需区域设备进行实时监控</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3、查询各个报警信号的实时记录及历史纪录，可选弹出式报警</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4、授权中心：管理员及密码管理，可安人员的类别设置不同的登陆用户名进行登陆，查询及操作不同的区域</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5、集中控制，分散管理</w:t>
            </w:r>
          </w:p>
        </w:tc>
      </w:tr>
      <w:tr w14:paraId="449D59F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9685AEA">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11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04DB90F">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系统集成接口</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78BE127">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项</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3B40F5A">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677FEAF">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对接IBMS系统，提供相应的软硬件连接及通信</w:t>
            </w:r>
          </w:p>
        </w:tc>
      </w:tr>
      <w:tr w14:paraId="7FBA854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4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60BC141">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12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F1A2543">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工作站</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1DE3072">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台</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2FCF012">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BBADE81">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1、配置≥1颗CPU，CPU物理核心数≥8核，CPU主频≥2.8GHz</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2、配置≥16GB DDR4 UDIMM内存；</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3、配置≥1块1T SATA硬盘；</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4、显卡：配置1张独立显卡；显存≥2GB；</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5、接口：≥2个USB3.0接口，≥1个HDMI；</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6、配置≥22寸液晶显示器；配置USB键盘鼠标；</w:t>
            </w:r>
          </w:p>
        </w:tc>
      </w:tr>
      <w:tr w14:paraId="21698CD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6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99156E4">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13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7397C27">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管理服务器</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63A9880">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台</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587170B">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D2CD70E">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1、配置≥1颗CPU，CPU物理核心数≥16核，CPU主频≥2.5GHz，支持超线程技术；</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2、配置≥32G DDR4 RDIMM内存；</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3、配置≥1块256G SSD硬盘；≥1块2TB SATA硬盘；支持≥4个3.5寸SAS/SATA/SSD硬盘；</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4、配置≥2个USB3.0接口，≥1个HDMI接口；板载双口千兆网卡；</w:t>
            </w:r>
          </w:p>
        </w:tc>
      </w:tr>
      <w:tr w14:paraId="1E45C75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5000" w:type="pct"/>
            <w:gridSpan w:val="5"/>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325318E">
            <w:pPr>
              <w:rPr>
                <w:rFonts w:hint="default" w:ascii="宋体" w:hAnsi="宋体" w:eastAsia="宋体" w:cs="宋体"/>
                <w:b/>
                <w:bCs/>
                <w:i w:val="0"/>
                <w:iCs w:val="0"/>
                <w:color w:val="000000"/>
                <w:sz w:val="20"/>
                <w:szCs w:val="20"/>
                <w:highlight w:val="none"/>
                <w:u w:val="none"/>
                <w:lang w:val="en-US"/>
              </w:rPr>
            </w:pPr>
            <w:r>
              <w:rPr>
                <w:rFonts w:hint="eastAsia" w:ascii="宋体" w:hAnsi="宋体" w:eastAsia="宋体" w:cs="宋体"/>
                <w:b/>
                <w:bCs/>
                <w:i w:val="0"/>
                <w:iCs w:val="0"/>
                <w:color w:val="000000"/>
                <w:kern w:val="0"/>
                <w:sz w:val="20"/>
                <w:szCs w:val="20"/>
                <w:highlight w:val="none"/>
                <w:u w:val="none"/>
                <w:lang w:val="en-US" w:eastAsia="zh-CN" w:bidi="ar"/>
              </w:rPr>
              <w:t>18、综合智慧管理平台（含BIM）(详细技术要求详见附件2)</w:t>
            </w:r>
          </w:p>
        </w:tc>
      </w:tr>
      <w:tr w14:paraId="7627A3D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6DBB006">
            <w:pPr>
              <w:keepNext w:val="0"/>
              <w:keepLines w:val="0"/>
              <w:widowControl/>
              <w:suppressLineNumbers w:val="0"/>
              <w:jc w:val="center"/>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序号</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6FB2526">
            <w:pPr>
              <w:keepNext w:val="0"/>
              <w:keepLines w:val="0"/>
              <w:widowControl/>
              <w:suppressLineNumbers w:val="0"/>
              <w:jc w:val="center"/>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货物名称</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B58A770">
            <w:pPr>
              <w:keepNext w:val="0"/>
              <w:keepLines w:val="0"/>
              <w:widowControl/>
              <w:suppressLineNumbers w:val="0"/>
              <w:jc w:val="center"/>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单位</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9B9799B">
            <w:pPr>
              <w:keepNext w:val="0"/>
              <w:keepLines w:val="0"/>
              <w:widowControl/>
              <w:suppressLineNumbers w:val="0"/>
              <w:jc w:val="center"/>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数量</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3945D91">
            <w:pPr>
              <w:keepNext w:val="0"/>
              <w:keepLines w:val="0"/>
              <w:widowControl/>
              <w:suppressLineNumbers w:val="0"/>
              <w:jc w:val="center"/>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主要技术参数</w:t>
            </w:r>
          </w:p>
        </w:tc>
      </w:tr>
      <w:tr w14:paraId="714AB9B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B68D9EF">
            <w:pPr>
              <w:keepNext w:val="0"/>
              <w:keepLines w:val="0"/>
              <w:widowControl/>
              <w:suppressLineNumbers w:val="0"/>
              <w:jc w:val="center"/>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A</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3B9A7C1">
            <w:pPr>
              <w:keepNext w:val="0"/>
              <w:keepLines w:val="0"/>
              <w:widowControl/>
              <w:suppressLineNumbers w:val="0"/>
              <w:jc w:val="left"/>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平台硬件</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F9268CE">
            <w:pPr>
              <w:jc w:val="center"/>
              <w:rPr>
                <w:rFonts w:hint="eastAsia" w:ascii="宋体" w:hAnsi="宋体" w:eastAsia="宋体" w:cs="宋体"/>
                <w:b/>
                <w:bCs/>
                <w:i w:val="0"/>
                <w:iCs w:val="0"/>
                <w:color w:val="000000"/>
                <w:sz w:val="20"/>
                <w:szCs w:val="20"/>
                <w:highlight w:val="none"/>
                <w:u w:val="none"/>
              </w:rPr>
            </w:pP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FCB296A">
            <w:pPr>
              <w:jc w:val="center"/>
              <w:rPr>
                <w:rFonts w:hint="eastAsia" w:ascii="宋体" w:hAnsi="宋体" w:eastAsia="宋体" w:cs="宋体"/>
                <w:b/>
                <w:bCs/>
                <w:i w:val="0"/>
                <w:iCs w:val="0"/>
                <w:color w:val="000000"/>
                <w:sz w:val="20"/>
                <w:szCs w:val="20"/>
                <w:highlight w:val="none"/>
                <w:u w:val="none"/>
              </w:rPr>
            </w:pP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55287F0">
            <w:pPr>
              <w:jc w:val="left"/>
              <w:rPr>
                <w:rFonts w:hint="eastAsia" w:ascii="宋体" w:hAnsi="宋体" w:eastAsia="宋体" w:cs="宋体"/>
                <w:b/>
                <w:bCs/>
                <w:i w:val="0"/>
                <w:iCs w:val="0"/>
                <w:color w:val="000000"/>
                <w:sz w:val="20"/>
                <w:szCs w:val="20"/>
                <w:highlight w:val="none"/>
                <w:u w:val="none"/>
              </w:rPr>
            </w:pPr>
          </w:p>
        </w:tc>
      </w:tr>
      <w:tr w14:paraId="57B296C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6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3C33DD1">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1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E3A6930">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中屏端服务器</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204BE04">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台</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06DFBFF">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D5FC70D">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1、配置≥1颗CPU，CPU物理核心数≥16核，CPU主频≥2.5GHz，支持超线程技术；</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2、配置≥32G DDR4 RDIMM内存；</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3、配置≥1块256G SSD硬盘；≥1块2TB SATA硬盘；支持≥4个3.5寸SAS/SATA/SSD硬盘；</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4、配置≥2个USB3.0接口，≥1个HDMI接口；板载双口千兆网卡；</w:t>
            </w:r>
          </w:p>
        </w:tc>
      </w:tr>
      <w:tr w14:paraId="037A699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6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E08AE94">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2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FFCAB24">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物联网平台服务器</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7D509FF">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台</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784CBF9">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45945EE">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1、配置≥1颗CPU，CPU物理核心数≥16核，CPU主频≥2.5GHz，支持超线程技术；</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2、配置≥32G DDR4 RDIMM内存；</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3、配置≥1块256G SSD硬盘；≥1块2TB SATA硬盘；支持≥4个3.5寸SAS/SATA/SSD硬盘；</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4、配置≥2个USB3.0接口，≥1个HDMI接口；板载双口千兆网卡；</w:t>
            </w:r>
          </w:p>
        </w:tc>
      </w:tr>
      <w:tr w14:paraId="23EB9FD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0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76A4715">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3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96B929F">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大屏端服务器</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03C468A">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台</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99780FF">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1 </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881AA90">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1、配置≥1颗CPU，CPU物理核心数≥24核，CPU主频≥3.2GHz，支持超线程技术；</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2、配置≥32G DDR5 RDIMM内存；</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3、配置≥1块1T SSD硬盘；≥1块1TB HDD硬盘；支持≥4个3.5寸SAS/SATA/SSD硬盘；</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4、配置≥1块24GB显存显卡；</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5、电源≥1000W</w:t>
            </w:r>
          </w:p>
        </w:tc>
      </w:tr>
      <w:tr w14:paraId="604FCB9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4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B77E7CB">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4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6225DCF">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管理工作站</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460FFD2">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台</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71EFF5E">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A02498B">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1、配置≥1颗CPU，CPU物理核心数≥8核，CPU主频≥2.8GHz</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2、配置≥64GB DDR4 UDIMM内存；</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3、配置≥1块1T SATA硬盘；</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4、显卡：配置1张独立显卡；显存≥2GB；</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5、接口：≥2个USB3.0接口，≥1个HDMI；</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6、配置≥22寸液晶显示器；配置USB键盘鼠标；</w:t>
            </w:r>
          </w:p>
        </w:tc>
      </w:tr>
      <w:tr w14:paraId="6DECAF4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2D4E712">
            <w:pPr>
              <w:keepNext w:val="0"/>
              <w:keepLines w:val="0"/>
              <w:widowControl/>
              <w:suppressLineNumbers w:val="0"/>
              <w:jc w:val="center"/>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B</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31D573E">
            <w:pPr>
              <w:keepNext w:val="0"/>
              <w:keepLines w:val="0"/>
              <w:widowControl/>
              <w:suppressLineNumbers w:val="0"/>
              <w:jc w:val="left"/>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数字孪生一体化指挥决策中心（大屏端）</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E91EAD0">
            <w:pPr>
              <w:jc w:val="center"/>
              <w:rPr>
                <w:rFonts w:hint="eastAsia" w:ascii="宋体" w:hAnsi="宋体" w:eastAsia="宋体" w:cs="宋体"/>
                <w:i w:val="0"/>
                <w:iCs w:val="0"/>
                <w:color w:val="000000"/>
                <w:sz w:val="20"/>
                <w:szCs w:val="20"/>
                <w:highlight w:val="none"/>
                <w:u w:val="none"/>
              </w:rPr>
            </w:pP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34B5EC8">
            <w:pPr>
              <w:jc w:val="center"/>
              <w:rPr>
                <w:rFonts w:hint="eastAsia" w:ascii="宋体" w:hAnsi="宋体" w:eastAsia="宋体" w:cs="宋体"/>
                <w:i w:val="0"/>
                <w:iCs w:val="0"/>
                <w:color w:val="000000"/>
                <w:sz w:val="20"/>
                <w:szCs w:val="20"/>
                <w:highlight w:val="none"/>
                <w:u w:val="none"/>
              </w:rPr>
            </w:pP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E827920">
            <w:pPr>
              <w:jc w:val="left"/>
              <w:rPr>
                <w:rFonts w:hint="eastAsia" w:ascii="宋体" w:hAnsi="宋体" w:eastAsia="宋体" w:cs="宋体"/>
                <w:i w:val="0"/>
                <w:iCs w:val="0"/>
                <w:color w:val="000000"/>
                <w:sz w:val="20"/>
                <w:szCs w:val="20"/>
                <w:highlight w:val="none"/>
                <w:u w:val="none"/>
              </w:rPr>
            </w:pPr>
          </w:p>
        </w:tc>
      </w:tr>
      <w:tr w14:paraId="041C99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192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A337D06">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5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367EF07">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数智可视一体化指挥驾驶舱</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3DD35C0">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项</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9EEE01D">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F90F9D2">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以一张大图的方式展示医院的总览数据，以可视化的形式展示医院外观，支持在医院模型两边提供可视化的关键指标展示，可视化系统支持展示丰富的医院运维数据指标，能够为医院提供所有运维数据的统计及呈现，操作人员可以查看所有子系统数据总览及详细数据，实现对建筑运行态势的感知，辅助做出决策。</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2、支持设备故障报警总览，对暖通、给排水、强电、弱电、安防、消防系统设备进行设备数量统计和报警信息统计，显示各个系统当前在线设备数量和故障个数。</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3、支持环境质量分析，显示医院内各区域环境参数，包括温湿度等。</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4、平台支持医院设备统计分析，统计医院设备总数、各类设备数等。</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5、平台支持医院资产统计，统计医院资产总数、各类资产数等。</w:t>
            </w:r>
          </w:p>
        </w:tc>
      </w:tr>
      <w:tr w14:paraId="7C2B5C3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03EDCCA">
            <w:pPr>
              <w:keepNext w:val="0"/>
              <w:keepLines w:val="0"/>
              <w:widowControl/>
              <w:suppressLineNumbers w:val="0"/>
              <w:jc w:val="center"/>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C</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E76A0A1">
            <w:pPr>
              <w:keepNext w:val="0"/>
              <w:keepLines w:val="0"/>
              <w:widowControl/>
              <w:suppressLineNumbers w:val="0"/>
              <w:jc w:val="left"/>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可视化机电运维中心（大屏端）</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6683157">
            <w:pPr>
              <w:jc w:val="center"/>
              <w:rPr>
                <w:rFonts w:hint="eastAsia" w:ascii="宋体" w:hAnsi="宋体" w:eastAsia="宋体" w:cs="宋体"/>
                <w:i w:val="0"/>
                <w:iCs w:val="0"/>
                <w:color w:val="000000"/>
                <w:sz w:val="20"/>
                <w:szCs w:val="20"/>
                <w:highlight w:val="none"/>
                <w:u w:val="none"/>
              </w:rPr>
            </w:pP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393A5C1">
            <w:pPr>
              <w:jc w:val="center"/>
              <w:rPr>
                <w:rFonts w:hint="eastAsia" w:ascii="宋体" w:hAnsi="宋体" w:eastAsia="宋体" w:cs="宋体"/>
                <w:i w:val="0"/>
                <w:iCs w:val="0"/>
                <w:color w:val="000000"/>
                <w:sz w:val="20"/>
                <w:szCs w:val="20"/>
                <w:highlight w:val="none"/>
                <w:u w:val="none"/>
              </w:rPr>
            </w:pP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5A48CA8">
            <w:pPr>
              <w:jc w:val="left"/>
              <w:rPr>
                <w:rFonts w:hint="eastAsia" w:ascii="宋体" w:hAnsi="宋体" w:eastAsia="宋体" w:cs="宋体"/>
                <w:i w:val="0"/>
                <w:iCs w:val="0"/>
                <w:color w:val="000000"/>
                <w:sz w:val="20"/>
                <w:szCs w:val="20"/>
                <w:highlight w:val="none"/>
                <w:u w:val="none"/>
              </w:rPr>
            </w:pPr>
          </w:p>
        </w:tc>
      </w:tr>
      <w:tr w14:paraId="2616FC7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44E596B">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6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DA2F0F8">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可视化机电运维中心</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D9585DA">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项</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219FE1B">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783C789">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以直观形象的图形、图标等方式展示设备综合运行情况数据，包含故障报警情况监控、能耗监控等。综合分析各类品牌设备的生命周期数据，包含各系统健康状态、各地块评分排名、类型分布等。</w:t>
            </w:r>
          </w:p>
        </w:tc>
      </w:tr>
      <w:tr w14:paraId="790338C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D82F58E">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7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BBAF87E">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新风空调系统</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C3D3DE9">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项</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667EB6E">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B5EFA97">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1、在建筑三维空间模型中，支持设备信息查询和设备运行参数实时查看，如设备信息、运行状态、手自动状态、故障状态、运行时间、送风温度、回风温度、回风 CO2 浓度，并实现对设备开关状态的集中控制功能。</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2、在三维模型中，实现对空调新风系统设备定位。</w:t>
            </w:r>
          </w:p>
        </w:tc>
      </w:tr>
      <w:tr w14:paraId="3437BD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87D0AE4">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8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6064F80">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送排风系统</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22F0527">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项</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67A1EC6">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724EAC7">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在平台中中显示各终端设备的运行状态及参数的查询及设置，如设备点位信息、开关机状态、运行模式、运行档位、空气质量参数、运行故障信息等。</w:t>
            </w:r>
          </w:p>
        </w:tc>
      </w:tr>
      <w:tr w14:paraId="26003D3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6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ABD1E8A">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9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6262908">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给排水系统</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3148940">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项</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21B4C87">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4B65CDC">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1、在平台中实现对给排水系统设备定位。</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支持设备信息查询和设备运行参数实时查看，如该设备的运行状态集水井：泵运行状态、泵故障状态、运行时间、高液位报警、低液位报警数据；供水泵组：补水箱的高液位报警、补水箱的低液位报警，泵组内所有给水泵的运行状态、故障状态、频率、运行时间。</w:t>
            </w:r>
          </w:p>
        </w:tc>
      </w:tr>
      <w:tr w14:paraId="644952C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E2FEA2B">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10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E833391">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风机盘管联网系统</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5805908">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项</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FF7C654">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70FD7C2">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在三维空间展示设备的分布位置，并实时采集风机盘管的运行状态，包括风机启停状态、制冷 / 制热模式、风速档位（高、中、低）、阀门开闭状态等，确保平台能够及时获取设备运行情况。</w:t>
            </w:r>
          </w:p>
        </w:tc>
      </w:tr>
      <w:tr w14:paraId="34D27B8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741A165">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11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8A609B8">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空气质量监测系统</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67A4792">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项</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F8DFB63">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97FA759">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在三维空间展示设备分布位置，并采集温湿度，CO2，PM2.5/1.0/10，甲醛，TVOC等空气质量数据，支持策略联动新风空调系统。</w:t>
            </w:r>
          </w:p>
        </w:tc>
      </w:tr>
      <w:tr w14:paraId="5B5709E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9888FB6">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12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C4632A5">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纯水系统</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DD9814F">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项</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85303C7">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74C348C">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实时监测各终端设备的运行状态，如设备点位信息、运行状态、水箱水位、流量、电阻率、电导率、运行故障信息等。</w:t>
            </w:r>
          </w:p>
        </w:tc>
      </w:tr>
      <w:tr w14:paraId="34277E7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E4B64C3">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13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2D226F2">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冷热源系统</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B405269">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项</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AC2ED0A">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C930127">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在三维空间内展示设备的分布位置，并支持设备实时运行状态监测，如设备点位信息、运行状态、运行时间、供回水温度、供回水压力、流量、阀门状态、运行故障信息等。</w:t>
            </w:r>
          </w:p>
        </w:tc>
      </w:tr>
      <w:tr w14:paraId="28386A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55842B7">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14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DF73FE0">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电梯系统</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47D02D4">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项</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7322DEE">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8101619">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在三维空间展现电梯的分布及数量，支持电梯的运行状态监测，如平均运行速度、平均运行时间、告警信息、电梯数量、上行/下行数量、即将到达楼层等。</w:t>
            </w:r>
          </w:p>
        </w:tc>
      </w:tr>
      <w:tr w14:paraId="2BF4DD2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EC227F9">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15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EEA8FCC">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变配电监控系统</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7EBC49D">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项</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D5C2509">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CB458F4">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支持对机房内配电线路的电压、电流等参数进行实时监测。</w:t>
            </w:r>
          </w:p>
        </w:tc>
      </w:tr>
      <w:tr w14:paraId="51D7567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8F0F412">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16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AE28A99">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智能照明系统</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765F90B">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项</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D5822E3">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0E8A730">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1、在三维空间展示照明设备分布情况，并支持设备定位功能，可实现设备信息及运行状态监测。</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2、支持设备控制，可对照明回路状态进行远程控制。</w:t>
            </w:r>
          </w:p>
        </w:tc>
      </w:tr>
      <w:tr w14:paraId="50E645B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62CA670">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17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C82B48E">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净化空调监控系统</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AC79DC6">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项</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FFA3E25">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5BECF14">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在三维空间内展示设备的分布位置，并支持设备实时运行状态监测，如设备点位信息、开关机状态、运行模式、运行档位、设置温度、当前温度、设置湿度、当前湿度、洁净度、运行故障信息等。</w:t>
            </w:r>
          </w:p>
        </w:tc>
      </w:tr>
      <w:tr w14:paraId="41836EB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350FB7A">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18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EB5862E">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实验室空调系统</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4FEBCF5">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项</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E2D4156">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E96D040">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在三维空间内展示设备的分布位置，并支持设备实时运行状态监测，如设备点位信息、开关机状态、运行模式、运行档位、设置温度、当前温度、设置湿度、当前湿度、洁净度、运行故障信息等。</w:t>
            </w:r>
          </w:p>
        </w:tc>
      </w:tr>
      <w:tr w14:paraId="3F2231C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FCEBE61">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19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1BAC0A2">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智能物流管理系统</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216C3D5">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项</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8D210C3">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5EED3DA">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在三维空间内直观展示物流轨道走向，并支持设备实时运行状态监测，支持查看物流系统视频监控画面；按年/月/日统计主发站日发货量排行，当日已发箱数、已到箱数、在途箱数，当日输送箱号，实时流量趋势图等数据。</w:t>
            </w:r>
          </w:p>
        </w:tc>
      </w:tr>
      <w:tr w14:paraId="5565559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6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FEA3CF3">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20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3DFDA19">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医用气体管理系统</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03ADB53">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项</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E5C8C6E">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20EFBC3">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在三维空间内直观展示医院液氧站、汇流排间、负压泵房、压缩空气泵房等设备分布，以及气体管道走向。显示各设备运行状态、气体流量、气体压力、氧气消耗值、氧气浓度与故障报警状态等参数；支持液氧站、负压泵房、压缩空气泵房三维漫游巡检，查看设备实时运行数据、设备台账、检修报修记录、日常巡检记录、维护保养记录、实时视频监控画面；统计今日、本月、全年的氧气总量；按年/月/日统计氧气使用趋势图；统计本月、全年的科室氧气用量及排名。</w:t>
            </w:r>
          </w:p>
        </w:tc>
      </w:tr>
      <w:tr w14:paraId="345C267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557CB7E">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21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1AD1B4A">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机房漏水监测系统</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ABFA6D4">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项</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D529F5C">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A9603D2">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在三维空间展示机房分布位置，点击机房模型可查看机房的漏水监测绳的位置及报警状态。</w:t>
            </w:r>
          </w:p>
        </w:tc>
      </w:tr>
      <w:tr w14:paraId="1A72D53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3ACE681">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22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472EBB7">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机房UPS监测系统</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E162BF5">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项</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5DCB594">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4C41FC3">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在三维空间展示机房分布位置，点击机房模型可查看机房的UPS的运行状态（如输入输出电压、电流、负载率等）</w:t>
            </w:r>
          </w:p>
        </w:tc>
      </w:tr>
      <w:tr w14:paraId="6EE93C4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ADFB0BD">
            <w:pPr>
              <w:keepNext w:val="0"/>
              <w:keepLines w:val="0"/>
              <w:widowControl/>
              <w:suppressLineNumbers w:val="0"/>
              <w:jc w:val="center"/>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D</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1E0B639">
            <w:pPr>
              <w:keepNext w:val="0"/>
              <w:keepLines w:val="0"/>
              <w:widowControl/>
              <w:suppressLineNumbers w:val="0"/>
              <w:jc w:val="left"/>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可视化能源管理中心（大屏端）</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D441271">
            <w:pPr>
              <w:jc w:val="center"/>
              <w:rPr>
                <w:rFonts w:hint="eastAsia" w:ascii="宋体" w:hAnsi="宋体" w:eastAsia="宋体" w:cs="宋体"/>
                <w:i w:val="0"/>
                <w:iCs w:val="0"/>
                <w:color w:val="000000"/>
                <w:sz w:val="20"/>
                <w:szCs w:val="20"/>
                <w:highlight w:val="none"/>
                <w:u w:val="none"/>
              </w:rPr>
            </w:pP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EAB1337">
            <w:pPr>
              <w:jc w:val="center"/>
              <w:rPr>
                <w:rFonts w:hint="eastAsia" w:ascii="宋体" w:hAnsi="宋体" w:eastAsia="宋体" w:cs="宋体"/>
                <w:i w:val="0"/>
                <w:iCs w:val="0"/>
                <w:color w:val="000000"/>
                <w:sz w:val="20"/>
                <w:szCs w:val="20"/>
                <w:highlight w:val="none"/>
                <w:u w:val="none"/>
              </w:rPr>
            </w:pP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2D7475C">
            <w:pPr>
              <w:jc w:val="left"/>
              <w:rPr>
                <w:rFonts w:hint="eastAsia" w:ascii="宋体" w:hAnsi="宋体" w:eastAsia="宋体" w:cs="宋体"/>
                <w:i w:val="0"/>
                <w:iCs w:val="0"/>
                <w:color w:val="000000"/>
                <w:sz w:val="20"/>
                <w:szCs w:val="20"/>
                <w:highlight w:val="none"/>
                <w:u w:val="none"/>
              </w:rPr>
            </w:pPr>
          </w:p>
        </w:tc>
      </w:tr>
      <w:tr w14:paraId="08FA705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68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2CF2657">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23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07491C4">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建筑能效监管系统</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7DA3376">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项</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6E74781">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15D8942">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1、在三维空间展示能耗设备分布位置，并支持设备定位功能，实现用能数据监测功能。</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2、用能总览：整体展示全院能源资源消耗情况，根据水、电等不同能源资源，可按日、月、年不同时间以图表形式展示综合能耗、分类分项能耗等。</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3、能耗监测：对系统所有建筑及区域的各类能源（水、电等）进行实时监测，能够展示医院建筑/区域的用能数据。</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4、能耗报警功能：实时监测用能情况，根据预设的能耗报警条件对用能超限区域进行报警。</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5、综合报表：报表内容包括能耗分区统计、用能类型统计，并支持数据之间的依赖计算；支持报告的在线预览，支持按照日、月、年等筛选导出报表。</w:t>
            </w:r>
          </w:p>
        </w:tc>
      </w:tr>
      <w:tr w14:paraId="50ED72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079FCF6">
            <w:pPr>
              <w:keepNext w:val="0"/>
              <w:keepLines w:val="0"/>
              <w:widowControl/>
              <w:suppressLineNumbers w:val="0"/>
              <w:jc w:val="center"/>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E</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EA149C2">
            <w:pPr>
              <w:keepNext w:val="0"/>
              <w:keepLines w:val="0"/>
              <w:widowControl/>
              <w:suppressLineNumbers w:val="0"/>
              <w:jc w:val="left"/>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可视化安全管理中心（大屏端）</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DB95D47">
            <w:pPr>
              <w:jc w:val="center"/>
              <w:rPr>
                <w:rFonts w:hint="eastAsia" w:ascii="宋体" w:hAnsi="宋体" w:eastAsia="宋体" w:cs="宋体"/>
                <w:i w:val="0"/>
                <w:iCs w:val="0"/>
                <w:color w:val="000000"/>
                <w:sz w:val="20"/>
                <w:szCs w:val="20"/>
                <w:highlight w:val="none"/>
                <w:u w:val="none"/>
              </w:rPr>
            </w:pP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99B5474">
            <w:pPr>
              <w:jc w:val="center"/>
              <w:rPr>
                <w:rFonts w:hint="eastAsia" w:ascii="宋体" w:hAnsi="宋体" w:eastAsia="宋体" w:cs="宋体"/>
                <w:i w:val="0"/>
                <w:iCs w:val="0"/>
                <w:color w:val="000000"/>
                <w:sz w:val="20"/>
                <w:szCs w:val="20"/>
                <w:highlight w:val="none"/>
                <w:u w:val="none"/>
              </w:rPr>
            </w:pP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46673BF">
            <w:pPr>
              <w:jc w:val="left"/>
              <w:rPr>
                <w:rFonts w:hint="eastAsia" w:ascii="宋体" w:hAnsi="宋体" w:eastAsia="宋体" w:cs="宋体"/>
                <w:i w:val="0"/>
                <w:iCs w:val="0"/>
                <w:color w:val="000000"/>
                <w:sz w:val="20"/>
                <w:szCs w:val="20"/>
                <w:highlight w:val="none"/>
                <w:u w:val="none"/>
              </w:rPr>
            </w:pPr>
          </w:p>
        </w:tc>
      </w:tr>
      <w:tr w14:paraId="3F3B086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7BEB0C0">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24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785D98A">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报警管理子系统</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7B6575F">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项</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291C964">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FB185E4">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提供实时报警记录展示，并提供多维度的报警图标分析等。实时记录入侵报警系统运行态势。</w:t>
            </w:r>
          </w:p>
        </w:tc>
      </w:tr>
      <w:tr w14:paraId="3A46962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68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D692723">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25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1C8A9F0">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视频监控系统</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9B9D5FC">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项</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8F29E42">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AAFA3CF">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1、在三维空间展示设备分布位置，支持设备运行状态及设备信息监测，如设备运行态势、实时监控画面、设备信息明细等。</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2、支持与门禁、电梯、入侵报警、火灾报警发生联动。</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3、支持对各种安全事件主动预警，如行为分析、人数统计、人脸识别等进行自动分析判断报警，产生报警信号进行相关联动。</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4、通过数据结构化应用，对海量视图的实时结构化提取，对人、车、物识别分离，实现视频数据浓缩，对车辆进行二次分析，提取有效结构化数据，实时甄别医院内的高危人员、高危车辆，实现轨迹还原等功能。</w:t>
            </w:r>
          </w:p>
        </w:tc>
      </w:tr>
      <w:tr w14:paraId="728B7FB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0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6B67700">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26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BB9654A">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门禁管理子系统</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2F2C03A">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项</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CD75FCE">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0BF2CF0">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1、在三维空间展示门禁设备分布位置，并支持设备定位功能，实时监测门禁设备运行状态及设备信息，如开状态，关状态，故障状态，报警状态，在线状态。</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2、支持联动配置功能，支持根据消防、安防、告警等执行联动控制，支持控制门禁开关状态及控制该区域监控执行监控抓拍或录像。</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3、当设备出现告警信息时，可在三维模型中显示告警设备空间位置信息。</w:t>
            </w:r>
          </w:p>
        </w:tc>
      </w:tr>
      <w:tr w14:paraId="0E257D2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0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A2E8327">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27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BFD5971">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消防子系统</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46D7013">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项</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FDE9EE2">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FF33D3D">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1、在三维空间展示消防设备分布位置，并支持设备定位功能，实时监测监测温感、烟感的运行状态、联网状、报警状态监测火灾各类报警器的运行状态、联网状态、报警状态。</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2、如有报警及动作信息，立即在三维电子地图上显示报警及动作信号的位置并以声音方式发出报警信息。</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3、与背景音乐系统、视频监控系统、空调系统等联动，配合消防人员对火灾报警信息进行处理。                                                    4、当消防设备发生异常响应时，支持在三维空间模型中快速定位事件发生位置。</w:t>
            </w:r>
          </w:p>
        </w:tc>
      </w:tr>
      <w:tr w14:paraId="088249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3A2B214">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28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1C87DDC">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停车管理系统</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867DF95">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项</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D628EBF">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39A7EBE">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在三维空间展示车位分布情况，实时监测道闸运行态势并支持道闸运城开关控制，支持停车信息及停车相关数据展示。</w:t>
            </w:r>
          </w:p>
        </w:tc>
      </w:tr>
      <w:tr w14:paraId="3F24363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FFD1250">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29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B9C6CF1">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电子巡查系统</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5B797FE">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项</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0B8A0DF">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3F5F56F">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1、在三维空间中实时展现各终端设备的运行状态及参数，如巡检棒位置信息、路径轨迹等。</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2、系统支持预先设置巡检点、巡检路径、巡检人员、巡检时间，并自动生成巡检单，提前下发任务至巡检人员手机APP。</w:t>
            </w:r>
          </w:p>
        </w:tc>
      </w:tr>
      <w:tr w14:paraId="486C310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6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48B2CFF">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30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D868427">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人脸识别系统</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D822E8F">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项</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1BF69D0">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3BC494B">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1、对接人脸识别系统，将人员数据进行录入，当人员通过人脸识别系统进入该区域后，系统后台将会自动录入，显示该人员进入时间与离开时间。   </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2、在三维空间中，通过查看人脸识别设备的详细信息，可查看人脸识别设备的空间位置信息以及显示人脸识别系统所识别到的区域位置信息。</w:t>
            </w:r>
          </w:p>
        </w:tc>
      </w:tr>
      <w:tr w14:paraId="2A5302B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4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2452BEC">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31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69F84AE">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应急预案管理</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90EA99A">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项</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5AEC740">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B0EAC7C">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火灾应急预案、配电故障应急预案、突发停水漏水应急预案、医用气体应急预案、电梯故障应急预案、其他后勤应急预案。平台支持对建筑内现有应急预案信息进行整理归纳录入到系统中，在系统中可以查看应急预案的详细信息，同时系统支持新增应急预案的操作，添加完相应信息保存后，该条新增应急预案信息进入现有预案信息中。                                                                       可在建筑三维模型中定位查看建筑内的应急物资，并通过分类列表显示，支持避难场所进行定位查看，可详细查看建筑内避难场所的面积、可容纳人数、避难属性等信息；同时系统支持查看应急人员的详细信息，当出现险情时方便管理人员对应急物资、避难场所、消防救援人员进行沟通协调、人员疏散及调度。</w:t>
            </w:r>
          </w:p>
        </w:tc>
      </w:tr>
      <w:tr w14:paraId="5194952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C4E96A4">
            <w:pPr>
              <w:keepNext w:val="0"/>
              <w:keepLines w:val="0"/>
              <w:widowControl/>
              <w:suppressLineNumbers w:val="0"/>
              <w:jc w:val="center"/>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F</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4F0CF12">
            <w:pPr>
              <w:keepNext w:val="0"/>
              <w:keepLines w:val="0"/>
              <w:widowControl/>
              <w:suppressLineNumbers w:val="0"/>
              <w:jc w:val="left"/>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平台看板（中屏端）</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FA0976F">
            <w:pPr>
              <w:jc w:val="center"/>
              <w:rPr>
                <w:rFonts w:hint="eastAsia" w:ascii="宋体" w:hAnsi="宋体" w:eastAsia="宋体" w:cs="宋体"/>
                <w:i w:val="0"/>
                <w:iCs w:val="0"/>
                <w:color w:val="000000"/>
                <w:sz w:val="20"/>
                <w:szCs w:val="20"/>
                <w:highlight w:val="none"/>
                <w:u w:val="none"/>
              </w:rPr>
            </w:pP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B10CB39">
            <w:pPr>
              <w:jc w:val="center"/>
              <w:rPr>
                <w:rFonts w:hint="eastAsia" w:ascii="宋体" w:hAnsi="宋体" w:eastAsia="宋体" w:cs="宋体"/>
                <w:i w:val="0"/>
                <w:iCs w:val="0"/>
                <w:color w:val="000000"/>
                <w:sz w:val="20"/>
                <w:szCs w:val="20"/>
                <w:highlight w:val="none"/>
                <w:u w:val="none"/>
              </w:rPr>
            </w:pP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2D9CEBA">
            <w:pPr>
              <w:jc w:val="left"/>
              <w:rPr>
                <w:rFonts w:hint="eastAsia" w:ascii="宋体" w:hAnsi="宋体" w:eastAsia="宋体" w:cs="宋体"/>
                <w:i w:val="0"/>
                <w:iCs w:val="0"/>
                <w:color w:val="000000"/>
                <w:sz w:val="20"/>
                <w:szCs w:val="20"/>
                <w:highlight w:val="none"/>
                <w:u w:val="none"/>
              </w:rPr>
            </w:pPr>
          </w:p>
        </w:tc>
      </w:tr>
      <w:tr w14:paraId="18FA41D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6BA23B8">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32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60A56EC">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全院区数据展示</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DB766B3">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项</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889404D">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09CDE09">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平台看板支持将全院的设备运维数据信息在同一平台进行呈现，通过对日常维护过程中关心及关注的信息的维护，对整个医院建筑的相关三维模型信息、相关报警信息、重要的统计分析信息及其他数据信息等进行集中的展现。</w:t>
            </w:r>
          </w:p>
        </w:tc>
      </w:tr>
      <w:tr w14:paraId="1AF6257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D7FC562">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33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2FC3551">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设备统计数据展示</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EDCE9E1">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项</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1617B73">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4B04344">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平台看板支持展示设备的数据统计情况，包含设备总数、在线设备数量、开机数、关机数、正常数、故障报警数等。需支持按不同的专业和设备类型，查看对应的设备分项统计数据。</w:t>
            </w:r>
          </w:p>
        </w:tc>
      </w:tr>
      <w:tr w14:paraId="41DF679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92D1D52">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34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282A595">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能耗统计数据展示</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9D81B0C">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项</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078B479">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6239379">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平台看板支持展示能耗的数据统计情况，包含对水表、电表的管理和统计，需支持展示今日用电/水量、本周用电/水量、本月用电/水量、本年度用电/水量，并需支持与昨日、上周、上月、上年度的数据进行对比。</w:t>
            </w:r>
          </w:p>
        </w:tc>
      </w:tr>
      <w:tr w14:paraId="7D97DF4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E5B76BF">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35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DBFF017">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报警提示数据展示</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6DE17AC">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项</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9CBB330">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B03192D">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平台支持对医院建筑的当前报警情况进行提示，并需支持进行实时推送，便于管理者快速地了解报警详情，并及时响应。同时需支持对报警的情况进行数据统计和展示，包含当前待处理报警数量、今日已处理报警数量、今日报警总数等，并需支持通过时间范围的选择，查看报警数量的变化趋势。</w:t>
            </w:r>
          </w:p>
        </w:tc>
      </w:tr>
      <w:tr w14:paraId="71C8FF8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B7772EC">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36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0A289F6">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工单进度数据展示</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100EC18">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项</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C007881">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0F23E75">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平台看板支持对工单的完成进度情况进行展示，包含工单总数、当前未完成工单总数、已超期工单总数、已完成工单总数等；并需支持根据工单的不同类型和状态查看分项数据和占比等。工单类型包含维修、巡检、保养工单；工单状态包含待接受、处理中、已超期、待验收、已完成、未通过、已取消、已退回。</w:t>
            </w:r>
          </w:p>
        </w:tc>
      </w:tr>
      <w:tr w14:paraId="6C67C01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791D142">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37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10DA06E">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自定义看板展示数据</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8460053">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项</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9781F5D">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6467546">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平台支持按照角色或用户，自定义配置看板数据显示内容。</w:t>
            </w:r>
          </w:p>
        </w:tc>
      </w:tr>
      <w:tr w14:paraId="6FC0712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5E760C6">
            <w:pPr>
              <w:keepNext w:val="0"/>
              <w:keepLines w:val="0"/>
              <w:widowControl/>
              <w:suppressLineNumbers w:val="0"/>
              <w:jc w:val="center"/>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G</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C04395B">
            <w:pPr>
              <w:keepNext w:val="0"/>
              <w:keepLines w:val="0"/>
              <w:widowControl/>
              <w:suppressLineNumbers w:val="0"/>
              <w:jc w:val="left"/>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设备管理（中屏端）</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DA65200">
            <w:pPr>
              <w:jc w:val="center"/>
              <w:rPr>
                <w:rFonts w:hint="eastAsia" w:ascii="宋体" w:hAnsi="宋体" w:eastAsia="宋体" w:cs="宋体"/>
                <w:i w:val="0"/>
                <w:iCs w:val="0"/>
                <w:color w:val="000000"/>
                <w:sz w:val="20"/>
                <w:szCs w:val="20"/>
                <w:highlight w:val="none"/>
                <w:u w:val="none"/>
              </w:rPr>
            </w:pP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B40F4A7">
            <w:pPr>
              <w:jc w:val="center"/>
              <w:rPr>
                <w:rFonts w:hint="eastAsia" w:ascii="宋体" w:hAnsi="宋体" w:eastAsia="宋体" w:cs="宋体"/>
                <w:i w:val="0"/>
                <w:iCs w:val="0"/>
                <w:color w:val="000000"/>
                <w:sz w:val="20"/>
                <w:szCs w:val="20"/>
                <w:highlight w:val="none"/>
                <w:u w:val="none"/>
              </w:rPr>
            </w:pP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7E2732A">
            <w:pPr>
              <w:jc w:val="left"/>
              <w:rPr>
                <w:rFonts w:hint="eastAsia" w:ascii="宋体" w:hAnsi="宋体" w:eastAsia="宋体" w:cs="宋体"/>
                <w:i w:val="0"/>
                <w:iCs w:val="0"/>
                <w:color w:val="000000"/>
                <w:sz w:val="20"/>
                <w:szCs w:val="20"/>
                <w:highlight w:val="none"/>
                <w:u w:val="none"/>
              </w:rPr>
            </w:pPr>
          </w:p>
        </w:tc>
      </w:tr>
      <w:tr w14:paraId="42484A1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DCF3286">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38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E760D81">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设备类别</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1E6148D">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项</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C920BF8">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3A04243">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用于编辑添加、删除项目上设备的相关类别名称等信息。</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将设备进行分类，添加信息并根据设备具体相关信息进行分类管理，内容包括类别名称、类别代码。</w:t>
            </w:r>
          </w:p>
        </w:tc>
      </w:tr>
      <w:tr w14:paraId="2C918A4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65168CA">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39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612AAD1">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品牌信息</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268CAC5">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项</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4810A66">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4066A4E">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用于编辑设备品牌名称、代码等相关信息。</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可对所添加设备的品牌名称、品牌代码进行查看、添加、修改。</w:t>
            </w:r>
          </w:p>
        </w:tc>
      </w:tr>
      <w:tr w14:paraId="3EF78BD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084D7E0">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40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D245549">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厂商信息</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C54AA85">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项</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7258DDF">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F5488D9">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用于编辑与设备供应厂家类型、名称等相关信息。</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可对所添加的设备的厂商名称、厂商类型、联系电话、地址及备注进行查看、添加、修改。</w:t>
            </w:r>
          </w:p>
        </w:tc>
      </w:tr>
      <w:tr w14:paraId="59BEA6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8482701">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41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CC09BBC">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设备联系人信息</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BB9E09E">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项</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DD538A8">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D1522BD">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用于编辑与设备相关联系人的信息。</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新增、修改设备联系人的姓名、电话、邮箱地址。</w:t>
            </w:r>
          </w:p>
        </w:tc>
      </w:tr>
      <w:tr w14:paraId="01AFDF1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13203F1">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42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4129F02">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设备型号</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4BC0066">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项</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49A6F6F">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D761149">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可对添加设备的型号名称、型号代码、所属品牌、模型属性进行查看、新增、修改。</w:t>
            </w:r>
          </w:p>
        </w:tc>
      </w:tr>
      <w:tr w14:paraId="2499F23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CB046D8">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43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9D2B1BD">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设备台账</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21B87C5">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项</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CB3CBE6">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9ED62E2">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用于掌握项目设备资产状况，反映项目各种类型的设备拥有量、设备分布及其变动情况。</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按设备组进行管理，可以设备名称/编号，设备型号、安装楼层进行查询，查看设备归类、使用状态等等信息。可编辑对设备寿命进行设置，并关联视频导入。可新增设备/设备组，也可导出二维码。</w:t>
            </w:r>
          </w:p>
        </w:tc>
      </w:tr>
      <w:tr w14:paraId="21FF981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86688B5">
            <w:pPr>
              <w:keepNext w:val="0"/>
              <w:keepLines w:val="0"/>
              <w:widowControl/>
              <w:suppressLineNumbers w:val="0"/>
              <w:jc w:val="center"/>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H</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51A30A1">
            <w:pPr>
              <w:keepNext w:val="0"/>
              <w:keepLines w:val="0"/>
              <w:widowControl/>
              <w:suppressLineNumbers w:val="0"/>
              <w:jc w:val="left"/>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运营管理（中屏端）</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0D31C21">
            <w:pPr>
              <w:jc w:val="center"/>
              <w:rPr>
                <w:rFonts w:hint="eastAsia" w:ascii="宋体" w:hAnsi="宋体" w:eastAsia="宋体" w:cs="宋体"/>
                <w:i w:val="0"/>
                <w:iCs w:val="0"/>
                <w:color w:val="000000"/>
                <w:sz w:val="20"/>
                <w:szCs w:val="20"/>
                <w:highlight w:val="none"/>
                <w:u w:val="none"/>
              </w:rPr>
            </w:pP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00A76B0">
            <w:pPr>
              <w:jc w:val="center"/>
              <w:rPr>
                <w:rFonts w:hint="eastAsia" w:ascii="宋体" w:hAnsi="宋体" w:eastAsia="宋体" w:cs="宋体"/>
                <w:i w:val="0"/>
                <w:iCs w:val="0"/>
                <w:color w:val="000000"/>
                <w:sz w:val="20"/>
                <w:szCs w:val="20"/>
                <w:highlight w:val="none"/>
                <w:u w:val="none"/>
              </w:rPr>
            </w:pP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4A256D4">
            <w:pPr>
              <w:jc w:val="left"/>
              <w:rPr>
                <w:rFonts w:hint="eastAsia" w:ascii="宋体" w:hAnsi="宋体" w:eastAsia="宋体" w:cs="宋体"/>
                <w:i w:val="0"/>
                <w:iCs w:val="0"/>
                <w:color w:val="000000"/>
                <w:sz w:val="20"/>
                <w:szCs w:val="20"/>
                <w:highlight w:val="none"/>
                <w:u w:val="none"/>
              </w:rPr>
            </w:pPr>
          </w:p>
        </w:tc>
      </w:tr>
      <w:tr w14:paraId="0035633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67CE107">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44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AFF62F8">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逻辑编组</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5777D00">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项</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AE46717">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E2E8CBF">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用于对单个子系统内对多个设备进行编组设置，供业务联动、控制调用。</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将设备进行人为编组，可按一定规则对设备进行排序、拟定编组名称、设置系统类别、设备类别、添加设备品牌、型号，设备编组后将方便后续的报警、策略、情景模式使用。同时可查看编组设备所在楼栋、楼层、及编号。</w:t>
            </w:r>
          </w:p>
        </w:tc>
      </w:tr>
      <w:tr w14:paraId="7208693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BABE931">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45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436485E">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二维平面电子地图</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59B64B5">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项</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54190B7">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B2A3437">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电子地图显示各个子系统及其所监控设备的信息，操作界面简单、友好。用于实现日常设备二维平面管理和运维；在平台内的各子系统间应用，通过二维平面电子地图显示各区域、楼层的设备位置，地图支持等比放大或缩小、平移等操作利用CAD图转化成二维平面图，实现日常设备二维平面管理和运维。</w:t>
            </w:r>
          </w:p>
        </w:tc>
      </w:tr>
      <w:tr w14:paraId="6B54AEC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4157891">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46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3D58115">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情景模式</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A828D16">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项</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17C69DA">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19FEC31">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用于配置日常办公、生活应用设置多个子系统运作调用的配置功能。 </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新增并设置情景模式，包括情景模式的名称及模式内容描述，在不同情景模式下添加相关设备并设置启用状态，可设置多个系统联动控制设备的指令集合。可对不同情景模式进行启用或关闭。</w:t>
            </w:r>
          </w:p>
        </w:tc>
      </w:tr>
      <w:tr w14:paraId="1817473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6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5ACE67F">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47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DAA1828">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联动中心</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02702F7">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项</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F4C5CCF">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59E2780">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平台能够调度建筑内各个智能化系统的协调运作完成一系列复杂的业务功能，这主要是通过跨系同联动机制实现的。</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依据管理流程和系统布防来设置跨子系统的互操作和联动控制。可新增模板，含模板名称、模板描述、匹配的设备，并对联动进行描述；编辑联动模板，根据不同应用场景设置触发条件，匹配相应的联动设备。编辑联动模板，当系统内的联动触发条件满足时，系统自动将控制信号按照联动方案发送出去，控制相关的设备。</w:t>
            </w:r>
          </w:p>
        </w:tc>
      </w:tr>
      <w:tr w14:paraId="23431E1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A2337E2">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48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04F5F44">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策略中心</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D9758A7">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项</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C7DF533">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FAA8C90">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平台支持定时任务即模式化设备运行管理，预先定义设备运行模式，实际操作过程中，只需要一键切换运行模式，所有设备都可以按照本模式来运行。可依据策略名称、系统类别和设备类别进行策略查询。可新增策略信息，根据不同系统、不同场景、不同周期，制定设备运行任务计划，包括执行时间、执行间隔，并跟踪策略执行情况，查看日历分布。</w:t>
            </w:r>
          </w:p>
        </w:tc>
      </w:tr>
      <w:tr w14:paraId="38B9A51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CF49614">
            <w:pPr>
              <w:keepNext w:val="0"/>
              <w:keepLines w:val="0"/>
              <w:widowControl/>
              <w:suppressLineNumbers w:val="0"/>
              <w:jc w:val="center"/>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I</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761FA89">
            <w:pPr>
              <w:keepNext w:val="0"/>
              <w:keepLines w:val="0"/>
              <w:widowControl/>
              <w:suppressLineNumbers w:val="0"/>
              <w:jc w:val="left"/>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能耗管理（中屏端）</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C838FC2">
            <w:pPr>
              <w:jc w:val="center"/>
              <w:rPr>
                <w:rFonts w:hint="eastAsia" w:ascii="宋体" w:hAnsi="宋体" w:eastAsia="宋体" w:cs="宋体"/>
                <w:i w:val="0"/>
                <w:iCs w:val="0"/>
                <w:color w:val="000000"/>
                <w:sz w:val="20"/>
                <w:szCs w:val="20"/>
                <w:highlight w:val="none"/>
                <w:u w:val="none"/>
              </w:rPr>
            </w:pP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541EC9A">
            <w:pPr>
              <w:jc w:val="center"/>
              <w:rPr>
                <w:rFonts w:hint="eastAsia" w:ascii="宋体" w:hAnsi="宋体" w:eastAsia="宋体" w:cs="宋体"/>
                <w:i w:val="0"/>
                <w:iCs w:val="0"/>
                <w:color w:val="000000"/>
                <w:sz w:val="20"/>
                <w:szCs w:val="20"/>
                <w:highlight w:val="none"/>
                <w:u w:val="none"/>
              </w:rPr>
            </w:pP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433AA58">
            <w:pPr>
              <w:jc w:val="left"/>
              <w:rPr>
                <w:rFonts w:hint="eastAsia" w:ascii="宋体" w:hAnsi="宋体" w:eastAsia="宋体" w:cs="宋体"/>
                <w:i w:val="0"/>
                <w:iCs w:val="0"/>
                <w:color w:val="000000"/>
                <w:sz w:val="20"/>
                <w:szCs w:val="20"/>
                <w:highlight w:val="none"/>
                <w:u w:val="none"/>
              </w:rPr>
            </w:pPr>
          </w:p>
        </w:tc>
      </w:tr>
      <w:tr w14:paraId="5F37474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DF72440">
            <w:pPr>
              <w:keepNext w:val="0"/>
              <w:keepLines w:val="0"/>
              <w:widowControl/>
              <w:suppressLineNumbers w:val="0"/>
              <w:jc w:val="center"/>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49</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84482BC">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综合总览</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35CFE15">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项</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7D3F7E4">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B6D07E8">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了解建筑能耗概况信息，如本年/月/日能耗量及同环比、本年/月/日费用及同环比、分类能耗排名等。系统支持指标能源折算，将用能指标转换成等效标煤。</w:t>
            </w:r>
          </w:p>
        </w:tc>
      </w:tr>
      <w:tr w14:paraId="0E8C449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68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0DC0C7E">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50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40DE2E8">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基础配置</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1DA049C">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项</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C985456">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44CB123">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1、空间管理：能够新增、修改各种能源类别的空间数据，其中参数包括空间名称，空间代码，父级空间，空间级别，能源类型，关注重点。可选择参数进行查询。可以删除空间具体数据</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2、能源分项：能够新增、修改各种能源分项。参数包括类别名称，分项代码，父级分项，能源类型，分项级别；</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3、能源分类：能够新增修改能源分类，参数包括能源分类名称、能源分类代码，关联仪表类型。</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4、仪表管理：能够新增修改仪表设备，参数包括设备名称、仪表编号、能源类型、仪表类别、分项节点、安装位置，计量位置；能够对表单进行导入，导出，同步到物联网平台。</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5、参数配置：能够依据时间段进行设置参数，显示用电尖峰平谷、能源使用价格，通过不同分段时间进行参数配置。</w:t>
            </w:r>
          </w:p>
        </w:tc>
      </w:tr>
      <w:tr w14:paraId="12D8ABE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03BB01F">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51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EA6B601">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空间分析</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E1882ED">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项</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E034217">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7AB1B63">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1、空间总览：能够对今日/本月/本年的用电、供冷、用水、用气分类能耗排名及分类费用排名，能源趋势分析</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2、分区分析：能够对电、供冷、水、燃气的当前数据/历史对比 按照 分区的形式进行 年月日时的查询出用量趋势和费用趋势。</w:t>
            </w:r>
          </w:p>
        </w:tc>
      </w:tr>
      <w:tr w14:paraId="2482B8B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DDDC210">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52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866D8AC">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能源分析</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F8328B3">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项</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B7E377A">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86B6A71">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系统按照能耗不同类别统计至少以下指标内容：建筑总用电、总用水、总用气、总供冷、各类总费用等，包括按日、月、年不同时段统计能耗报告、能耗排名分析，不同时间范围、不同能耗区域的用量比较等，让用户对建筑能源消耗情况一目了然，并能帮助用户合理分配能源使用结构，达到节能减排、提高能源使用效率的目的。</w:t>
            </w:r>
          </w:p>
        </w:tc>
      </w:tr>
      <w:tr w14:paraId="4E68594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68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DC1385D">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53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B91CE8E">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用电模块</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B7177CC">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项</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36ABFD7">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C3DC44F">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1、用电总览：展示今日/本月/本年的用电概览，分项用能总览，分项用能占比，分项用能趋势，分项费用趋势，分段用能历史分项，单位建筑面积用量；</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2、分项分析：从当前数据和历史对比两个维度，可根据勾选的用电分项节点，选择的不同时间粒度下时间范围、勾选的分项节点对应的交集空间参数来组合查询并以图表的形式展示用电趋势和费用趋势。</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3、远程抄表: 实时监测各类仪表连接情况，统计各类能源的日、月、年等不同时间维度的用能情况，并做同环比分析。</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4、配电抄表：可进行抄表监测、抄表结果、和用量统计。监测不同空间节点处各仪表的电流、电压、功率及电量值。结果显示配电统计结果，用量及费用。可根据仪表名称或时间粒度查看仪表名称、编号。</w:t>
            </w:r>
          </w:p>
        </w:tc>
      </w:tr>
      <w:tr w14:paraId="21373C2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6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285BFAC">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54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E6095CF">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用水模块</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68C37CD">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项</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60E6303">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C2736E5">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1、用水总览：展示今日/本月/本年的用水概览，分项用能总览，分项用能占比，分项用能趋势，分项费用趋势，分段用能历史分项，单位建筑面积用量</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2、分项分析：能够对用水当前数据/历史对比 按照 用水分类的形式进行 年月日时的查询出用量趋势和费用趋势；</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3、远程抄表: 实时监测各类仪表连接情况，统计各类能源的日、月、年等不同时间维度的用能情况，并做同环比分析。</w:t>
            </w:r>
          </w:p>
        </w:tc>
      </w:tr>
      <w:tr w14:paraId="67EDFB2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6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3B74629">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55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07024BE">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用气模块</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B677CEE">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项</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5F35FD7">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9492958">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1、用气总览：展示今日/本月/本年的用气概览，分项用能总览，分项用能占比，分项用能趋势，分项费用趋势，分段用能历史分项，单位建筑面积用量；</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2、分项分析：能够对用气当前数据/历史对比 按照 用气分类的形式进行 年月日时的查询出用量趋势和费用趋势；</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3、远程抄表: 实时监测各类仪表连接情况，统计各类能源的日、月、年等不同时间维度的用能情况，并做同环比分析。</w:t>
            </w:r>
          </w:p>
        </w:tc>
      </w:tr>
      <w:tr w14:paraId="5E38EC2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6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6B63C67">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56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84AD79F">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供冷模块</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0291A52">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项</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F477221">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1ADE932">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1、供冷总览：展示今日/本月/本年的供冷概览，分项用能总览，分项用能占比，分项用能趋势，分项费用趋势，分段用能历史分项，单位建筑面积用量；</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2、分项分析：能够对供冷当前数据/历史对比 按照 供冷分类的形式进行 年月日时的查询出用量趋势和费用趋势；</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3、远程抄表: 实时监测各类仪表连接情况，统计各类能源的日、月、年等不同时间维度的用能情况，并做同环比分析。</w:t>
            </w:r>
          </w:p>
        </w:tc>
      </w:tr>
      <w:tr w14:paraId="169A76F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358C38E">
            <w:pPr>
              <w:keepNext w:val="0"/>
              <w:keepLines w:val="0"/>
              <w:widowControl/>
              <w:suppressLineNumbers w:val="0"/>
              <w:jc w:val="center"/>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J</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D2AF0F5">
            <w:pPr>
              <w:keepNext w:val="0"/>
              <w:keepLines w:val="0"/>
              <w:widowControl/>
              <w:suppressLineNumbers w:val="0"/>
              <w:jc w:val="left"/>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报警管理（中屏端）</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E121D25">
            <w:pPr>
              <w:jc w:val="center"/>
              <w:rPr>
                <w:rFonts w:hint="eastAsia" w:ascii="宋体" w:hAnsi="宋体" w:eastAsia="宋体" w:cs="宋体"/>
                <w:i w:val="0"/>
                <w:iCs w:val="0"/>
                <w:color w:val="000000"/>
                <w:sz w:val="20"/>
                <w:szCs w:val="20"/>
                <w:highlight w:val="none"/>
                <w:u w:val="none"/>
              </w:rPr>
            </w:pP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D7C123B">
            <w:pPr>
              <w:jc w:val="center"/>
              <w:rPr>
                <w:rFonts w:hint="eastAsia" w:ascii="宋体" w:hAnsi="宋体" w:eastAsia="宋体" w:cs="宋体"/>
                <w:i w:val="0"/>
                <w:iCs w:val="0"/>
                <w:color w:val="000000"/>
                <w:sz w:val="20"/>
                <w:szCs w:val="20"/>
                <w:highlight w:val="none"/>
                <w:u w:val="none"/>
              </w:rPr>
            </w:pP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38DFF24">
            <w:pPr>
              <w:jc w:val="left"/>
              <w:rPr>
                <w:rFonts w:hint="eastAsia" w:ascii="宋体" w:hAnsi="宋体" w:eastAsia="宋体" w:cs="宋体"/>
                <w:i w:val="0"/>
                <w:iCs w:val="0"/>
                <w:color w:val="000000"/>
                <w:sz w:val="20"/>
                <w:szCs w:val="20"/>
                <w:highlight w:val="none"/>
                <w:u w:val="none"/>
              </w:rPr>
            </w:pPr>
          </w:p>
        </w:tc>
      </w:tr>
      <w:tr w14:paraId="6EE31E0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7792CCD">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57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C9A0A99">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过程管理</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ADED6F0">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项</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E1E0B6A">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29D2CE3">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对报警产生的信息进行分级别，再推送设置处理。</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支持自定义报警级别以及报警产生的逻辑、提示方式、处理方式、并支持报警移动端派单处理。</w:t>
            </w:r>
          </w:p>
        </w:tc>
      </w:tr>
      <w:tr w14:paraId="65F0881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5D7B97D">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58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CBC4158">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报警类别</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9FD1186">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项</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BA32DCC">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D1464FC">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设置报警类别、报警规则、报警提示、报警处理规则。</w:t>
            </w:r>
          </w:p>
        </w:tc>
      </w:tr>
      <w:tr w14:paraId="2395B1A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664B7D3">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59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2467B44">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报警日志</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D9CD2F1">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项</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EAE2131">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5B2D0A3">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可以在日志中查看报警描述、报警级别、报警时间及报警持续时间。</w:t>
            </w:r>
          </w:p>
        </w:tc>
      </w:tr>
      <w:tr w14:paraId="6AAFEDD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AFF751A">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60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6DFB07B">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报警分析</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A26367D">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项</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C79DD6F">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68AFC44">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可查看报警统计、报警系统统计、报警类型占比、报警等级占比及报警趋势分析（包括日、月、年）</w:t>
            </w:r>
          </w:p>
        </w:tc>
      </w:tr>
      <w:tr w14:paraId="7320A6C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84F6972">
            <w:pPr>
              <w:keepNext w:val="0"/>
              <w:keepLines w:val="0"/>
              <w:widowControl/>
              <w:suppressLineNumbers w:val="0"/>
              <w:jc w:val="center"/>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K</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6DD35DE">
            <w:pPr>
              <w:keepNext w:val="0"/>
              <w:keepLines w:val="0"/>
              <w:widowControl/>
              <w:suppressLineNumbers w:val="0"/>
              <w:jc w:val="left"/>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工单管理（中屏端）</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72F4C43">
            <w:pPr>
              <w:jc w:val="center"/>
              <w:rPr>
                <w:rFonts w:hint="eastAsia" w:ascii="宋体" w:hAnsi="宋体" w:eastAsia="宋体" w:cs="宋体"/>
                <w:i w:val="0"/>
                <w:iCs w:val="0"/>
                <w:color w:val="000000"/>
                <w:sz w:val="20"/>
                <w:szCs w:val="20"/>
                <w:highlight w:val="none"/>
                <w:u w:val="none"/>
              </w:rPr>
            </w:pP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4A9ED5D">
            <w:pPr>
              <w:jc w:val="center"/>
              <w:rPr>
                <w:rFonts w:hint="eastAsia" w:ascii="宋体" w:hAnsi="宋体" w:eastAsia="宋体" w:cs="宋体"/>
                <w:i w:val="0"/>
                <w:iCs w:val="0"/>
                <w:color w:val="000000"/>
                <w:sz w:val="20"/>
                <w:szCs w:val="20"/>
                <w:highlight w:val="none"/>
                <w:u w:val="none"/>
              </w:rPr>
            </w:pP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1B2912D">
            <w:pPr>
              <w:jc w:val="left"/>
              <w:rPr>
                <w:rFonts w:hint="eastAsia" w:ascii="宋体" w:hAnsi="宋体" w:eastAsia="宋体" w:cs="宋体"/>
                <w:i w:val="0"/>
                <w:iCs w:val="0"/>
                <w:color w:val="000000"/>
                <w:sz w:val="20"/>
                <w:szCs w:val="20"/>
                <w:highlight w:val="none"/>
                <w:u w:val="none"/>
              </w:rPr>
            </w:pPr>
          </w:p>
        </w:tc>
      </w:tr>
      <w:tr w14:paraId="3E125DC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0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4B94DB8">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61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4265045">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工单中心</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5EB3C21">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项</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EF34135">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2FCD51A">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用于对不同业务应用工单信息进行统一查看管理。</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可进行工单指派。可对工单进行查询，查询条件为工单编号、工单类型、工单来源、工单状态及分配状态。统计内容包括工单编号、工单内容、工单类型、工单来源、创建时间、处理人、状态等。工单超时设置中可对工单未指派超时、指派未处理超时、处理未完成超时进行是否启用、缺省超时阈值和缺省通知对象等规则进行设置。同时，以移动端应用为支撑，实现工单的实时抢单、派单。</w:t>
            </w:r>
          </w:p>
        </w:tc>
      </w:tr>
      <w:tr w14:paraId="3EBE318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2F16D6C">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62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354B1A5">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工单分析</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D031185">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项</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C8476A8">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C52EABA">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针对工单的数据进行工单分析，包含工单实时统计、工单类型统计、工单来源统计、工单总量统计、新增工单趋势、响应时长占比、处理时长占比等。</w:t>
            </w:r>
          </w:p>
        </w:tc>
      </w:tr>
      <w:tr w14:paraId="1C0E811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ED81E81">
            <w:pPr>
              <w:keepNext w:val="0"/>
              <w:keepLines w:val="0"/>
              <w:widowControl/>
              <w:suppressLineNumbers w:val="0"/>
              <w:jc w:val="center"/>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L</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881533E">
            <w:pPr>
              <w:keepNext w:val="0"/>
              <w:keepLines w:val="0"/>
              <w:widowControl/>
              <w:suppressLineNumbers w:val="0"/>
              <w:jc w:val="left"/>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巡检管理（中屏端）</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8B0FEFC">
            <w:pPr>
              <w:jc w:val="center"/>
              <w:rPr>
                <w:rFonts w:hint="eastAsia" w:ascii="宋体" w:hAnsi="宋体" w:eastAsia="宋体" w:cs="宋体"/>
                <w:i w:val="0"/>
                <w:iCs w:val="0"/>
                <w:color w:val="000000"/>
                <w:sz w:val="20"/>
                <w:szCs w:val="20"/>
                <w:highlight w:val="none"/>
                <w:u w:val="none"/>
              </w:rPr>
            </w:pP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C1380CC">
            <w:pPr>
              <w:jc w:val="center"/>
              <w:rPr>
                <w:rFonts w:hint="eastAsia" w:ascii="宋体" w:hAnsi="宋体" w:eastAsia="宋体" w:cs="宋体"/>
                <w:i w:val="0"/>
                <w:iCs w:val="0"/>
                <w:color w:val="000000"/>
                <w:sz w:val="20"/>
                <w:szCs w:val="20"/>
                <w:highlight w:val="none"/>
                <w:u w:val="none"/>
              </w:rPr>
            </w:pP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D685740">
            <w:pPr>
              <w:jc w:val="left"/>
              <w:rPr>
                <w:rFonts w:hint="eastAsia" w:ascii="宋体" w:hAnsi="宋体" w:eastAsia="宋体" w:cs="宋体"/>
                <w:i w:val="0"/>
                <w:iCs w:val="0"/>
                <w:color w:val="000000"/>
                <w:sz w:val="20"/>
                <w:szCs w:val="20"/>
                <w:highlight w:val="none"/>
                <w:u w:val="none"/>
              </w:rPr>
            </w:pPr>
          </w:p>
        </w:tc>
      </w:tr>
      <w:tr w14:paraId="047E98F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089D71C">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63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3AD018D">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巡检计划</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6823D68">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项</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03B4A0F">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E3328A1">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用于编辑制定巡检的计划路线以及规则，结合电子巡查系统使用。</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可依据计划名称、计划来源、巡检类型和循环周期进行查询。制定巡检计划，计划内容包括工单命名规则、计划来源、顺序方式、巡检类型、巡检路线、主/次巡检人及巡检部门，重复规则。同步对接的电子巡查系统的巡检计划。</w:t>
            </w:r>
          </w:p>
        </w:tc>
      </w:tr>
      <w:tr w14:paraId="321F24C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EFD2354">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64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DBE1477">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巡检手册</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F94AF69">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项</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F2A3CCB">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F92F59D">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用于编辑制定不同巡检计划的指导说明，辅助巡检执行人更好的执行巡检任务。</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用于制定不同巡检路线的巡检规则手册，依据手册标题进行相应巡检标准的查询。</w:t>
            </w:r>
          </w:p>
        </w:tc>
      </w:tr>
      <w:tr w14:paraId="13F6EDD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6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439609A">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65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B0BC38A">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巡检工单</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E652BBA">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项</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74B05A6">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8A8523C">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当巡检计划执行时平台推送生成对应的巡检工单给到对应的执行人，与平台同步执行处理情况。</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依据工单名称和工单状态进行巡检工单的查询。查询巡检工单的处理进度详情。记录所有巡检工单的执行情况，可查询巡检明细，包括工单编号、工单名称、顺序方式、巡检类型、巡检路线、计划和实际巡检时间，依据设计的巡检路线，显示实际巡检结果（已签到/未签到/设备异常/跳过）</w:t>
            </w:r>
          </w:p>
        </w:tc>
      </w:tr>
      <w:tr w14:paraId="7B5D34D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F023347">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66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602CB77">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巡检点管理</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05E7D63">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项</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CD32792">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F1AEF0B">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用于编辑管理巡检的点位，对巡检点位进行命名描述、分类等设置。</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可通过巡检点名称、巡检点来源、巡检点类别、巡检点状态进行巡检点查询；可以新增设备点或巡更点；能够对巡检点修改和删除。能够将巡检点内容导出。</w:t>
            </w:r>
          </w:p>
        </w:tc>
      </w:tr>
      <w:tr w14:paraId="0BC5180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6BE7BED">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67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6027229">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巡检路线管理</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C342C04">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项</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2AEEFD6">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55A3348">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用于编辑管理巡检的路线设置，对巡检路线进行命名描述、分类、设计等设置。</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可新增自定义巡检路线，可依据路线名称、路线来源、巡检类型进行查询。支持巡检路线设计，支持修改、删除巡检路线；支持巡检点自定义排序。</w:t>
            </w:r>
          </w:p>
        </w:tc>
      </w:tr>
      <w:tr w14:paraId="2CE1A83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6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E95143F">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68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6744E8F">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巡检工作报表</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7108D3F">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项</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7AF1EAF">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74016A0">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将巡检工作以报表数据从多个维度分析的方式进行呈现。</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工作报表可按巡检人员或时间范围（年、月、周、日）进行查询，内容包括任务数、总数、漏检数、异常数，维修数量、完成率。可查看巡检任务数据统计。在任务列表中可查看工单来源、工单编号、工单名称、顺序方式、巡检类型、巡检路线、计划和实际的巡检时间、工单状态及主巡检人等。</w:t>
            </w:r>
          </w:p>
        </w:tc>
      </w:tr>
      <w:tr w14:paraId="64B8F42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D0D8602">
            <w:pPr>
              <w:keepNext w:val="0"/>
              <w:keepLines w:val="0"/>
              <w:widowControl/>
              <w:suppressLineNumbers w:val="0"/>
              <w:jc w:val="center"/>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M</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82B7184">
            <w:pPr>
              <w:keepNext w:val="0"/>
              <w:keepLines w:val="0"/>
              <w:widowControl/>
              <w:suppressLineNumbers w:val="0"/>
              <w:jc w:val="left"/>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保养管理（中屏端）</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9B26971">
            <w:pPr>
              <w:jc w:val="center"/>
              <w:rPr>
                <w:rFonts w:hint="eastAsia" w:ascii="宋体" w:hAnsi="宋体" w:eastAsia="宋体" w:cs="宋体"/>
                <w:i w:val="0"/>
                <w:iCs w:val="0"/>
                <w:color w:val="000000"/>
                <w:sz w:val="20"/>
                <w:szCs w:val="20"/>
                <w:highlight w:val="none"/>
                <w:u w:val="none"/>
              </w:rPr>
            </w:pP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9082F55">
            <w:pPr>
              <w:jc w:val="center"/>
              <w:rPr>
                <w:rFonts w:hint="eastAsia" w:ascii="宋体" w:hAnsi="宋体" w:eastAsia="宋体" w:cs="宋体"/>
                <w:i w:val="0"/>
                <w:iCs w:val="0"/>
                <w:color w:val="000000"/>
                <w:sz w:val="20"/>
                <w:szCs w:val="20"/>
                <w:highlight w:val="none"/>
                <w:u w:val="none"/>
              </w:rPr>
            </w:pP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333A774">
            <w:pPr>
              <w:jc w:val="left"/>
              <w:rPr>
                <w:rFonts w:hint="eastAsia" w:ascii="宋体" w:hAnsi="宋体" w:eastAsia="宋体" w:cs="宋体"/>
                <w:i w:val="0"/>
                <w:iCs w:val="0"/>
                <w:color w:val="000000"/>
                <w:sz w:val="20"/>
                <w:szCs w:val="20"/>
                <w:highlight w:val="none"/>
                <w:u w:val="none"/>
              </w:rPr>
            </w:pPr>
          </w:p>
        </w:tc>
      </w:tr>
      <w:tr w14:paraId="1FEFAFF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88D784B">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69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1F78F7D">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保养计划</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A83EDCF">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项</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D68D1FE">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E669893">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对需要保养的设备，建立相应的保养计划设置。</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可依据计划名称、系统类别、设备类别或循环周期进行查询。定制保养计划，内容包括计划名称、工单命名规则、系统类别、设备类别、设备品牌、设备型号、所属部门、计划保养时间、保养设备、维保商；可进行保养计划启用或停止。</w:t>
            </w:r>
          </w:p>
        </w:tc>
      </w:tr>
      <w:tr w14:paraId="2CBD3A5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6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457203A">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70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09FC2DF">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保养工单</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C689FAA">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项</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618C8D2">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5FA0675">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保养计划启动后，系统就会与工单系统进行关联，按照计划预设生成保养工单。</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保养工单的查询，内容包括保养工单的执行情况，保养明细，涉及的字段有序号、工单编号、工单名称、系统类别、设备类别、设备品牌、型号、维保商、计划保养时间、实际保养时间、工单状态；能够进行保养记录填写，即输入维保人员、实际保养时间以及上传图片。</w:t>
            </w:r>
          </w:p>
        </w:tc>
      </w:tr>
      <w:tr w14:paraId="5A55C1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D305F2A">
            <w:pPr>
              <w:keepNext w:val="0"/>
              <w:keepLines w:val="0"/>
              <w:widowControl/>
              <w:suppressLineNumbers w:val="0"/>
              <w:jc w:val="center"/>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N</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C822351">
            <w:pPr>
              <w:keepNext w:val="0"/>
              <w:keepLines w:val="0"/>
              <w:widowControl/>
              <w:suppressLineNumbers w:val="0"/>
              <w:jc w:val="left"/>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系统设置（中屏端）</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6C6FD77">
            <w:pPr>
              <w:jc w:val="center"/>
              <w:rPr>
                <w:rFonts w:hint="eastAsia" w:ascii="宋体" w:hAnsi="宋体" w:eastAsia="宋体" w:cs="宋体"/>
                <w:i w:val="0"/>
                <w:iCs w:val="0"/>
                <w:color w:val="000000"/>
                <w:sz w:val="20"/>
                <w:szCs w:val="20"/>
                <w:highlight w:val="none"/>
                <w:u w:val="none"/>
              </w:rPr>
            </w:pP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395486B">
            <w:pPr>
              <w:jc w:val="center"/>
              <w:rPr>
                <w:rFonts w:hint="eastAsia" w:ascii="宋体" w:hAnsi="宋体" w:eastAsia="宋体" w:cs="宋体"/>
                <w:i w:val="0"/>
                <w:iCs w:val="0"/>
                <w:color w:val="000000"/>
                <w:sz w:val="20"/>
                <w:szCs w:val="20"/>
                <w:highlight w:val="none"/>
                <w:u w:val="none"/>
              </w:rPr>
            </w:pP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0A41D88">
            <w:pPr>
              <w:jc w:val="left"/>
              <w:rPr>
                <w:rFonts w:hint="eastAsia" w:ascii="宋体" w:hAnsi="宋体" w:eastAsia="宋体" w:cs="宋体"/>
                <w:i w:val="0"/>
                <w:iCs w:val="0"/>
                <w:color w:val="000000"/>
                <w:sz w:val="20"/>
                <w:szCs w:val="20"/>
                <w:highlight w:val="none"/>
                <w:u w:val="none"/>
              </w:rPr>
            </w:pPr>
          </w:p>
        </w:tc>
      </w:tr>
      <w:tr w14:paraId="7C8E3F8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070ACF2">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71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E2C0E92">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菜单管理</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1FA73AA">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项</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37E37D1">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7684F52">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用于管理菜单列表中显示的功能内容，系统支持对列表中显示的功能内容进行个性化配置，降低开发难度。</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支持对项目集成平台的基本信息进行新增、修改、删除，内容包括单名称、英文、类型、父级菜单、菜单映射、所属平台、状态（启用/停用）。</w:t>
            </w:r>
          </w:p>
        </w:tc>
      </w:tr>
      <w:tr w14:paraId="163A659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26A6171">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72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DE5E720">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功能管理</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8436D5F">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项</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DDBD500">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C560C13">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对不同功能进行有序分类，使各功能工作职能明确、工作结构稳定。</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支持对项目集成平台的基本信息进行新增、修改、删除，内容包括功能英文、名称、类型、所属菜单、状态。</w:t>
            </w:r>
          </w:p>
        </w:tc>
      </w:tr>
      <w:tr w14:paraId="7576D0D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897BA1D">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73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0D57B6A">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部门管理</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9C9484F">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项</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F311CD9">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8C43FCF">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借助树级菜单对公司的组织架构进行垂直管理。能清晰的呈现各部门之间的联系。</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支持对项目集成平台的基本信息进行新增、修改、删除，内容包括名称、编码、负责人、联系电话、上级、状态（启用/停用）。</w:t>
            </w:r>
          </w:p>
        </w:tc>
      </w:tr>
      <w:tr w14:paraId="384C3FF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6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2246AF4">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74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F3096A0">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用户管理</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A1FC757">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项</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14F826C">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E6EDD71">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平台可实现多级系统管理员设置，根据不同用户的姓名、操作密码进行多级的权限设置，根据需要灵活划分人员操作级别和控制权限，以客户实现多区域、多级管理的需要。</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支持对项目集成平台的基本信息进行新增、修改、删除，内容包括用户名称、登录账号、部门、角色、手机号、状态（启用/停用）。</w:t>
            </w:r>
          </w:p>
        </w:tc>
      </w:tr>
      <w:tr w14:paraId="790BC3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6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F51746C">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75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8BD58BC">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角色管理</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0BC30B4">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项</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DC06F3A">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F90F5F7">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平台通过角色定义的方式将用户分为一般用户和管理员用户。平台中的所有服务器与工作站都通过用户密码安全机制来登录。管理员可对每类用户自由配置不同授权内容；</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支持对项目集成平台的基本信息进行新增、修改、删除，内容包括角色名称、 角色编码、状态（启用/停用）、是否系统内置。</w:t>
            </w:r>
          </w:p>
        </w:tc>
      </w:tr>
      <w:tr w14:paraId="3185006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82B0BB5">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76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E0D3A32">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常用配置</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7233CE5">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项</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582A132">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3FDC581">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用于配置平台应用服务访问地址路径等信息。</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支持对项目集成平台的基本信息进行新增、修改、删除，内容包括参数英文、参数名称、参数类别、参数内容、是否系统内置、状态（启用/停用）。</w:t>
            </w:r>
          </w:p>
        </w:tc>
      </w:tr>
      <w:tr w14:paraId="0528B91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BF5E376">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77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6902F59">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代码类别</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45648ED">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项</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2EE3F9B">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0067172">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用于管理平台的数据字典中代码类别应用使用。</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支持对项目集成平台的基本信息进行新增、修改、删除，内容包括类别英文、类别名称、状态（启用/停用）、是否系统内置、排序。</w:t>
            </w:r>
          </w:p>
        </w:tc>
      </w:tr>
      <w:tr w14:paraId="0C9A438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29E09A0">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78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4744927">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代码库</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DBCAEBA">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项</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3786895">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26FFD1D">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用于管理平台的数据字典中代码编码、名称应用使用。</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支持对项目集成平台的基本信息进行新增、修改、删除，内容包括代码编码、代码名称、状态（启用/停用）、是否系统内置、排序。</w:t>
            </w:r>
          </w:p>
        </w:tc>
      </w:tr>
      <w:tr w14:paraId="746F0C2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1FDBC4B">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79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1D539C9">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数据权限</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F494ECA">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项</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0994BBB">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484F205">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根据角色管理的设置进行数据级权限设置，为不同角色进行记录权限和字段权限的分配。   </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支持对项目集成平台的基本信息进行新增、修改、删除，内容包括含权限名称、所属菜单、命名空间、条件。</w:t>
            </w:r>
          </w:p>
        </w:tc>
      </w:tr>
      <w:tr w14:paraId="3EC7DD6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824E8B2">
            <w:pPr>
              <w:keepNext w:val="0"/>
              <w:keepLines w:val="0"/>
              <w:widowControl/>
              <w:suppressLineNumbers w:val="0"/>
              <w:jc w:val="center"/>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O</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65CA7AF">
            <w:pPr>
              <w:keepNext w:val="0"/>
              <w:keepLines w:val="0"/>
              <w:widowControl/>
              <w:suppressLineNumbers w:val="0"/>
              <w:jc w:val="left"/>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移动端APP（小屏端）</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5A04375">
            <w:pPr>
              <w:jc w:val="center"/>
              <w:rPr>
                <w:rFonts w:hint="eastAsia" w:ascii="宋体" w:hAnsi="宋体" w:eastAsia="宋体" w:cs="宋体"/>
                <w:i w:val="0"/>
                <w:iCs w:val="0"/>
                <w:color w:val="000000"/>
                <w:sz w:val="20"/>
                <w:szCs w:val="20"/>
                <w:highlight w:val="none"/>
                <w:u w:val="none"/>
              </w:rPr>
            </w:pP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C5A9250">
            <w:pPr>
              <w:jc w:val="center"/>
              <w:rPr>
                <w:rFonts w:hint="eastAsia" w:ascii="宋体" w:hAnsi="宋体" w:eastAsia="宋体" w:cs="宋体"/>
                <w:i w:val="0"/>
                <w:iCs w:val="0"/>
                <w:color w:val="000000"/>
                <w:sz w:val="20"/>
                <w:szCs w:val="20"/>
                <w:highlight w:val="none"/>
                <w:u w:val="none"/>
              </w:rPr>
            </w:pP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95AB36E">
            <w:pPr>
              <w:jc w:val="left"/>
              <w:rPr>
                <w:rFonts w:hint="eastAsia" w:ascii="宋体" w:hAnsi="宋体" w:eastAsia="宋体" w:cs="宋体"/>
                <w:i w:val="0"/>
                <w:iCs w:val="0"/>
                <w:color w:val="000000"/>
                <w:sz w:val="20"/>
                <w:szCs w:val="20"/>
                <w:highlight w:val="none"/>
                <w:u w:val="none"/>
              </w:rPr>
            </w:pPr>
          </w:p>
        </w:tc>
      </w:tr>
      <w:tr w14:paraId="25320D3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7E09060">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80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FB39AC9">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员工通行证</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90224F7">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项</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C0809A4">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124DA21">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以二维码、员工卡作为员工通行证，方便员工进出相关场所，如门禁、电梯等。</w:t>
            </w:r>
          </w:p>
        </w:tc>
      </w:tr>
      <w:tr w14:paraId="40BDCFF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53696D9">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81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07E8B06">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员工通行记录</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E9B7784">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项</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2CF2205">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5854809">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结合员工通行证的使用，支持查看员工个人通行记录。</w:t>
            </w:r>
          </w:p>
        </w:tc>
      </w:tr>
      <w:tr w14:paraId="0D1193D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D8AEF04">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82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88ED8FF">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考勤记录</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E936720">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项</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052762F">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E39DCE9">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对接考勤系统展示员工考勤记录，辅助员工及时了解考勤异常并处理。</w:t>
            </w:r>
          </w:p>
        </w:tc>
      </w:tr>
      <w:tr w14:paraId="770A3F8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4F3C1A9">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83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0787B56">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停车缴费</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0777DB5">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项</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C1E17FE">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33DFDD6">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支持在移动端进行停车缴费/新能源车充电缴费/月卡充值等功能。</w:t>
            </w:r>
          </w:p>
        </w:tc>
      </w:tr>
      <w:tr w14:paraId="6F3307B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5AA0A88">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84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E15EFDD">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车辆通行记录</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5508F10">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项</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9E32400">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6E534F3">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支持查看员工关联的车辆通行记录，如车辆进出时间等。</w:t>
            </w:r>
          </w:p>
        </w:tc>
      </w:tr>
      <w:tr w14:paraId="567252B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500A6ED">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85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7AF5CE5">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照明系统</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20380BD">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项</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6978A3B">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ED92661">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根据管理权限，以列表的形式展示权限范围内的照明设备，支持远程开关控制。</w:t>
            </w:r>
          </w:p>
        </w:tc>
      </w:tr>
      <w:tr w14:paraId="79A9143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D850C61">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86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5BB7254">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空调系统</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E80194B">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项</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7F79068">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1AF416C">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根据管理权限，以列表的形式展示权限范围内的空调设备，支持远程开关控制。</w:t>
            </w:r>
          </w:p>
        </w:tc>
      </w:tr>
      <w:tr w14:paraId="788DC33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7306E91">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87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423D84A">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会议预约</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5188E18">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项</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DBA0D43">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2AE13BA">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支持会议室的在线预约，填写相关会议信息（会议主题、会议时间等）后提交申请，预约成功后可将消息回传至申请人，提醒准时参会。</w:t>
            </w:r>
          </w:p>
        </w:tc>
      </w:tr>
      <w:tr w14:paraId="42FCEEA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4C77930">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88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2384D37">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访客邀请</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03E65CE">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项</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1F3E611">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C93E58C">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支持通过移动端发送访客邀请，分为个人和团队两种形式。</w:t>
            </w:r>
          </w:p>
        </w:tc>
      </w:tr>
      <w:tr w14:paraId="44D28B9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36A5BEC">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89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C0348EF">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在线预约</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6256326">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项</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B00575C">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6D183B1">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访客在接收到邀请链接后，可在线填写相关信息，如访客姓名、到访时间、车辆信息等，即可实现访客快速预约。</w:t>
            </w:r>
          </w:p>
        </w:tc>
      </w:tr>
      <w:tr w14:paraId="2B3F154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9DAD2EC">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90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191F1AF">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访客权限</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701C230">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项</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C155CBD">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55F199A">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访客预约成功后，可获取相应区域的通行权限，如门禁、停车场、电梯等，方便访客的出行。</w:t>
            </w:r>
          </w:p>
        </w:tc>
      </w:tr>
      <w:tr w14:paraId="1871982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9502611">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91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C43152C">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事件上报</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7E40CA2">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项</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1EB3A11">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DFBA316">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支持以文字、图片、拍照等形式进行事件的上报，如设备异常、事件投诉、改善建议等，上报完成后可生成相应的工单。</w:t>
            </w:r>
          </w:p>
        </w:tc>
      </w:tr>
      <w:tr w14:paraId="77B95A3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2643AF7">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92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3F8FA28">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工单管理</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F45739E">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项</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96D0D9B">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F29ED53">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通过与PC端的联动，移动端可实现工单派单、工单查询、结果查询、信息反馈、工单申请等内容，根据权限划分进行工单指派与接收工作，及时处理设备异常、投诉等工单。</w:t>
            </w:r>
          </w:p>
        </w:tc>
      </w:tr>
      <w:tr w14:paraId="7C8C33E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DF9FEDF">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93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6C00E69">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保养管理</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A7D5FD0">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项</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3CE83C7">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8EDB9B9">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支持保养计划安排的查看，同时可查看详细的保养计划信息，如保养负责人、保养时间、设备名称等。</w:t>
            </w:r>
          </w:p>
        </w:tc>
      </w:tr>
      <w:tr w14:paraId="3959823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4086819">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94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A8B60FC">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巡检管理</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5349D69">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项</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9E347F6">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6C9F8B4">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支持巡检计划安排的查看，可查看详细的巡检计划信息，如巡检路线、巡检人员、巡检时间等。</w:t>
            </w:r>
          </w:p>
        </w:tc>
      </w:tr>
      <w:tr w14:paraId="5F35B7F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3B58137">
            <w:pPr>
              <w:keepNext w:val="0"/>
              <w:keepLines w:val="0"/>
              <w:widowControl/>
              <w:suppressLineNumbers w:val="0"/>
              <w:jc w:val="center"/>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P</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C55B8B1">
            <w:pPr>
              <w:keepNext w:val="0"/>
              <w:keepLines w:val="0"/>
              <w:widowControl/>
              <w:suppressLineNumbers w:val="0"/>
              <w:jc w:val="left"/>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物联网平台</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6477DFB">
            <w:pPr>
              <w:jc w:val="center"/>
              <w:rPr>
                <w:rFonts w:hint="eastAsia" w:ascii="宋体" w:hAnsi="宋体" w:eastAsia="宋体" w:cs="宋体"/>
                <w:i w:val="0"/>
                <w:iCs w:val="0"/>
                <w:color w:val="000000"/>
                <w:sz w:val="20"/>
                <w:szCs w:val="20"/>
                <w:highlight w:val="none"/>
                <w:u w:val="none"/>
              </w:rPr>
            </w:pP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A23A934">
            <w:pPr>
              <w:jc w:val="center"/>
              <w:rPr>
                <w:rFonts w:hint="eastAsia" w:ascii="宋体" w:hAnsi="宋体" w:eastAsia="宋体" w:cs="宋体"/>
                <w:i w:val="0"/>
                <w:iCs w:val="0"/>
                <w:color w:val="000000"/>
                <w:sz w:val="20"/>
                <w:szCs w:val="20"/>
                <w:highlight w:val="none"/>
                <w:u w:val="none"/>
              </w:rPr>
            </w:pP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BE4AB5C">
            <w:pPr>
              <w:jc w:val="left"/>
              <w:rPr>
                <w:rFonts w:hint="eastAsia" w:ascii="宋体" w:hAnsi="宋体" w:eastAsia="宋体" w:cs="宋体"/>
                <w:i w:val="0"/>
                <w:iCs w:val="0"/>
                <w:color w:val="000000"/>
                <w:sz w:val="20"/>
                <w:szCs w:val="20"/>
                <w:highlight w:val="none"/>
                <w:u w:val="none"/>
              </w:rPr>
            </w:pPr>
          </w:p>
        </w:tc>
      </w:tr>
      <w:tr w14:paraId="075A1B4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5FB5F2D">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95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F23C51B">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设备分类</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ED97F55">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项</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A365148">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59C4D9F">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以树状结构呈现系统中所有设备分类和分类层级。支持新增或删除设备分类名称、分类编码和备注信息等。方便用户查看设备信息，提高设备的管理效率。</w:t>
            </w:r>
          </w:p>
        </w:tc>
      </w:tr>
      <w:tr w14:paraId="7AA2275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F7FF4D9">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96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7D90BEE">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设备品牌</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2F45729">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项</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D304046">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50BDFDF">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可以根据设备品牌名称查询，支持模糊查询。支持新增、编辑和删除品牌详细信息，包括品牌名称和备注信息。 方便用户管理和查询设备品牌。</w:t>
            </w:r>
          </w:p>
        </w:tc>
      </w:tr>
      <w:tr w14:paraId="668B43F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0466F90">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97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5AE57C9">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设备型号</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6A1985E">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项</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C508AB0">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8667FDF">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通过创建设备型号数据与设备品牌关联。可以新增、编辑与删除设备型号，选择品牌（品牌数据来自于设备品牌菜单）、设置型号和备注信息。支持基于品牌和型号两个查询条件组合查询，型号条件支持模糊查询。方便用户利用型号查找设备。</w:t>
            </w:r>
          </w:p>
        </w:tc>
      </w:tr>
      <w:tr w14:paraId="4D1BB59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CBB8BD1">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98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C88E475">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设备模型库</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945853E">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项</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54CEAB1">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9D62FBE">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为设备模型设置提供基础数据，在此模块为设备分类配置模型属性值，在设备模型中再与具体的设备进行关联绑定，实现从实体设备到虚拟设备的转换。使用户方便地利用模型库中各种模型。</w:t>
            </w:r>
          </w:p>
        </w:tc>
      </w:tr>
      <w:tr w14:paraId="199FBFC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FCBD649">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99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D0E756B">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设备模型</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92CC92D">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项</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4B0A3F0">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A2EE4C9">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为设备型号关联具体属性。支持新增、编辑和删除属性数据，设置属性名称、选择数据类型，属性类型，是否默认属性，选项类型等信息。支持基于属性名称（中英文）查询条件组合查询与模糊查询。方便用户对设备模型的信息更改和查询。</w:t>
            </w:r>
          </w:p>
        </w:tc>
      </w:tr>
      <w:tr w14:paraId="268393E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FA57145">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100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9589139">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点位导入</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4E4EB1D">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项</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E6C830E">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3BB81EF">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用于对设备点位的管理，支持批量导入实际对接设备的点位信息，可通过模板导入、导出点位信息，支持按条件查询点位数据，可查看点位调试的日志。实现用户对点位信息的单项或批量管理。</w:t>
            </w:r>
          </w:p>
        </w:tc>
      </w:tr>
      <w:tr w14:paraId="71B033F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9C3D420">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101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B9AC12A">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协议管理</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565860D">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项</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113D422">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5B426B7">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实现对特定分类、特定品牌下的某一设备型号配置对应的协议。设置分类、品牌（来自设备品牌菜单）型号、设置协议名称、协议编号、BeanID、协议状态（启停）及备注信息等。可供用户对各类设备对接协议的分类和管理。</w:t>
            </w:r>
          </w:p>
        </w:tc>
      </w:tr>
      <w:tr w14:paraId="5AF0835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B718F2E">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102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152C86F">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设备信息</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15B33DB">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项</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E08219A">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3DA0E2E">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支持填写excel模板批量导入设备数据，支持新增、编辑与删除设备信息，信息包括分类（来自于设备分类菜单）品牌（来自于设备品牌菜单）型号（来自于设备型号菜单）设备状态（启停）设置设备名称、设备编号、外部编码、安装地址、关联接口协议（来自于协议管理菜单）备注信息等。实现用户对各类设备详细信息的分类和管理</w:t>
            </w:r>
          </w:p>
        </w:tc>
      </w:tr>
      <w:tr w14:paraId="3B90B4C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2BCF8E4">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103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47EBE5C">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服务管理</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87A3A16">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项</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6B7DECE">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1D0DC3D">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用于配置服务对应品牌和型号信息，调试成功的绑定点位对应的设备品牌必须在服务管理中的数据有配置。支持新增、编辑、配置服务数据，设置服务编号、服务名称和设备分类。支持服务编码、服务名称、设备分类组合查询和模糊查询。方便用户对服务对应的数据信息进行配置管理。</w:t>
            </w:r>
          </w:p>
        </w:tc>
      </w:tr>
      <w:tr w14:paraId="60AB227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CF709F0">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104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633C390">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授权管理</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E73A2B7">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项</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41ADE39">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C201DA3">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用于配置外部应用访问物联网平台时调用的服务接口，配置完成后，外部应用如需请求数据，带上授权管理中配置的“应用授权码”调用物联网平台接口即可。能够增强平台的安全性。</w:t>
            </w:r>
          </w:p>
        </w:tc>
      </w:tr>
      <w:tr w14:paraId="54FD678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2428DCB">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105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66C149B">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事件回调</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89C216B">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项</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869DB98">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EA2B759">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此功能主要用于配置物联网平台调用外部应用的接口，支持新增、编辑与删除回调数据，设置应用名称、回调地址、状态等信息，可配置所需要回调的设备类型服务接口，包括“设备分类”和“状态”信息，同时支持基于应用名称、状态、创建时间端组合查询和关键字模糊查询。实现用户对需回调设备管理操作。</w:t>
            </w:r>
          </w:p>
        </w:tc>
      </w:tr>
      <w:tr w14:paraId="5CEC9AC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8A45B84">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106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0ED851E">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服务日志</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039B66B">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项</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5C55545">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CAF1C2A">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当外部有调用物联网平台的服务配置接口时会产生调用日志，支持提供IP、应用授权码、服务请求时间、响应时间、请求内容、响应结果和异常信息等。支持基于服务编号、状态码、设备分类、创建时间段组合查询和基于编号与状态的模糊查询。方便用户对以往调用信息的查看，做出及时处理</w:t>
            </w:r>
          </w:p>
        </w:tc>
      </w:tr>
      <w:tr w14:paraId="3453D05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F2741D7">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107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10EC427">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事件日志</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5EF8EBC">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项</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1A07E4D">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513596E">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记录历史操作事件，可调阅查看。使用户可以对记录的历史操作信息为系统进行排错，优化系统的性能，或者根据这些信息调整系统的行为。</w:t>
            </w:r>
          </w:p>
        </w:tc>
      </w:tr>
      <w:tr w14:paraId="6097D94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5705F65">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108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C598864">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历史数据</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E00883C">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项</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84205C5">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27CE6AA">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展现系统中所有调用服务的记录信息，支持基于设备名称、设备分类、采集起止时间查询条件组合查询和基于设备名称的模糊查询。方便用户查找调用足迹。</w:t>
            </w:r>
          </w:p>
        </w:tc>
      </w:tr>
      <w:tr w14:paraId="504A628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990C1D7">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109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B29479E">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状态码配置</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25D16EA">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项</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26B43C7">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6213B8C">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用于配置外部应用调用物联网平台接口失败的状态码和状态描述，可方便运维人员、部署及开发人员快速对系统对接进行调试，支持状态码配置查询、新增、编辑与删除。支持基于状态码、创建时间区间组合查询和关键字模糊查询。</w:t>
            </w:r>
          </w:p>
        </w:tc>
      </w:tr>
      <w:tr w14:paraId="2829330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4B392A2">
            <w:pPr>
              <w:keepNext w:val="0"/>
              <w:keepLines w:val="0"/>
              <w:widowControl/>
              <w:suppressLineNumbers w:val="0"/>
              <w:jc w:val="center"/>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Q</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92BD08D">
            <w:pPr>
              <w:keepNext w:val="0"/>
              <w:keepLines w:val="0"/>
              <w:widowControl/>
              <w:suppressLineNumbers w:val="0"/>
              <w:jc w:val="left"/>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数字孪生三维可视化引擎</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7528113">
            <w:pPr>
              <w:jc w:val="center"/>
              <w:rPr>
                <w:rFonts w:hint="eastAsia" w:ascii="宋体" w:hAnsi="宋体" w:eastAsia="宋体" w:cs="宋体"/>
                <w:i w:val="0"/>
                <w:iCs w:val="0"/>
                <w:color w:val="000000"/>
                <w:sz w:val="20"/>
                <w:szCs w:val="20"/>
                <w:highlight w:val="none"/>
                <w:u w:val="none"/>
              </w:rPr>
            </w:pP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EC4D900">
            <w:pPr>
              <w:jc w:val="center"/>
              <w:rPr>
                <w:rFonts w:hint="eastAsia" w:ascii="宋体" w:hAnsi="宋体" w:eastAsia="宋体" w:cs="宋体"/>
                <w:i w:val="0"/>
                <w:iCs w:val="0"/>
                <w:color w:val="000000"/>
                <w:sz w:val="20"/>
                <w:szCs w:val="20"/>
                <w:highlight w:val="none"/>
                <w:u w:val="none"/>
              </w:rPr>
            </w:pP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97CBC36">
            <w:pPr>
              <w:jc w:val="left"/>
              <w:rPr>
                <w:rFonts w:hint="eastAsia" w:ascii="宋体" w:hAnsi="宋体" w:eastAsia="宋体" w:cs="宋体"/>
                <w:i w:val="0"/>
                <w:iCs w:val="0"/>
                <w:color w:val="000000"/>
                <w:sz w:val="20"/>
                <w:szCs w:val="20"/>
                <w:highlight w:val="none"/>
                <w:u w:val="none"/>
              </w:rPr>
            </w:pPr>
          </w:p>
        </w:tc>
      </w:tr>
      <w:tr w14:paraId="5380090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C760018">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110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4B51E08">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视图切换</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AD76A3C">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项</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97E870B">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EC8F49F">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3D展现平台支持进行三维模型及大场景的三维展示，支持轻量化模型在客户端、网页端和移动端流畅加载运行。</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平台支持按照建筑、楼层和系统查看不同专业的模型视图，支持用户根据自己的需要加载相关专业的模型。</w:t>
            </w:r>
          </w:p>
        </w:tc>
      </w:tr>
      <w:tr w14:paraId="1C3034D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11B540B">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111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013C5F5">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视角切换</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9B8DE74">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项</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FB839A6">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01B293D">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平台支持通过模型骰子选择不同的视角查看模型，如俯视、正视、侧视等；也支持一键返回默认的主视角。</w:t>
            </w:r>
          </w:p>
        </w:tc>
      </w:tr>
      <w:tr w14:paraId="3BC4F88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F630175">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112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6481EAB">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模型漫游</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6D11173">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项</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A44809D">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BF33108">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平台支持用户以第一人称视角在模型视图中进行漫游。漫游过程中，支持用户隐藏构件以查看隐蔽工程等。</w:t>
            </w:r>
          </w:p>
        </w:tc>
      </w:tr>
      <w:tr w14:paraId="10EA01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D9EA0FD">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113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8EA850B">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查看设备</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06D80D8">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项</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3D97214">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31D82FA">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平台支持在模型中选中设备并查看设备的详情看板，可在弹窗界面查看该设备的运行状态和其他参数信息。</w:t>
            </w:r>
          </w:p>
        </w:tc>
      </w:tr>
      <w:tr w14:paraId="1CAC32E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B18676B">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114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B3B1847">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绑定设备</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B04DF2D">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项</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D124420">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BEE690C">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平台支持用户自定义将模型中的构件与设备进行绑定。进行设备绑定后，用户在查看设备详情或告警详情时，模型将自动跳转至该构件的主视图，便于快速了解该设备的实际位置信息。</w:t>
            </w:r>
          </w:p>
        </w:tc>
      </w:tr>
      <w:tr w14:paraId="21560D5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C152ED3">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115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74ED170">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模型标注</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07C68D0">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项</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036F827">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5BB202C">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平台支持显示设备的标注和空间的标注信息；显示设备的标注信息时，支持同时显示设备的所属空间。支持选择不显示标注、仅显示当前选中构件的标注、或显示所有设备/空间的标注。当设备的监测状态为告警时，支持通过标注的颜色样式等进行区分和提示。</w:t>
            </w:r>
          </w:p>
        </w:tc>
      </w:tr>
      <w:tr w14:paraId="1791012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E97B59A">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116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FE214A7">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动态观察</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D903C15">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项</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20FDB81">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A5FC73A">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平台支持通过动态观察功能，对模型进行旋转以查看不同的模型视角。</w:t>
            </w:r>
          </w:p>
        </w:tc>
      </w:tr>
      <w:tr w14:paraId="0DA409C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DEBA58C">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117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384D592">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模型平移</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9E05B2E">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项</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3A9B82C">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6A42C27">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平台支持通过平移功能，对模型进行移动；或直接通过鼠标右键对模型位置进行快速移动。</w:t>
            </w:r>
          </w:p>
        </w:tc>
      </w:tr>
      <w:tr w14:paraId="5BE1F8E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E3726CC">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118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DF30032">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模型缩放</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2493B2E">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项</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3F47B12">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048D388">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平台支持通过缩放功能，对模型的视图进行放大或缩小；或直接通过鼠标滚轮进行缩放的控制。</w:t>
            </w:r>
          </w:p>
        </w:tc>
      </w:tr>
      <w:tr w14:paraId="13A23AF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28E0214">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119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43F9AEB">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全屏浏览</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96E8BF5">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项</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6C6D6C8">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8318B32">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当模型可操作区域较小时，点击“全屏显示”功能，即可全屏浏览三维模型。</w:t>
            </w:r>
          </w:p>
        </w:tc>
      </w:tr>
      <w:tr w14:paraId="1AAB28E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46C35B6">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120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E9E4FFE">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相机交互</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E0FEFDC">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项</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9A69E05">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BFD54DC">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选中本功能，即可控制模型是否布满视图、控制焦距的长度、以及控制视角按中心轴点进行旋转。</w:t>
            </w:r>
          </w:p>
        </w:tc>
      </w:tr>
      <w:tr w14:paraId="5BE0F59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338CBF0">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121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8C236B3">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模型测量</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10A1214">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项</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D67EE36">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26044DF">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选中本功能，即选择测量距离、角度等模型数据。</w:t>
            </w:r>
          </w:p>
        </w:tc>
      </w:tr>
      <w:tr w14:paraId="5480E5B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0C092FD">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122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2CE64B5">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分解模型</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2AFF0C8">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项</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59C10A8">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B9AFC1E">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选中本功能，然后拖动滚动条，即可调整分解程度。</w:t>
            </w:r>
          </w:p>
        </w:tc>
      </w:tr>
      <w:tr w14:paraId="6C23E32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96D3C80">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123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D56187A">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模型浏览器</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5CDEC57">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项</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F8FC430">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4F21294">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平台支持用户查看模型浏览器，通过模型浏览器可快速查看该视图内的构件类型数量或房间名称汇总，以及快速切换构件的显隐状态等。</w:t>
            </w:r>
          </w:p>
        </w:tc>
      </w:tr>
      <w:tr w14:paraId="0836A09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370AD7D">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124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2DD04D6">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构件特性</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FCB0339">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项</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B0CD415">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D032E02">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选中某构件后，点击“特性”，即可查看该构件的完整模型信息。</w:t>
            </w:r>
          </w:p>
        </w:tc>
      </w:tr>
      <w:tr w14:paraId="5550CC4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1C27959">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125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D69BC19">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模型设置</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89B63AC">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项</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9517852">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025F42C">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平台支持对模型的显示参数进行调整，如更换环境效果、选择是否需要显示隐藏对象的重影等。</w:t>
            </w:r>
          </w:p>
        </w:tc>
      </w:tr>
      <w:tr w14:paraId="4798835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7CBF1FB">
            <w:pPr>
              <w:keepNext w:val="0"/>
              <w:keepLines w:val="0"/>
              <w:widowControl/>
              <w:suppressLineNumbers w:val="0"/>
              <w:jc w:val="center"/>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R</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6122089">
            <w:pPr>
              <w:keepNext w:val="0"/>
              <w:keepLines w:val="0"/>
              <w:widowControl/>
              <w:suppressLineNumbers w:val="0"/>
              <w:jc w:val="left"/>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模型搭建</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BF1B831">
            <w:pPr>
              <w:jc w:val="center"/>
              <w:rPr>
                <w:rFonts w:hint="eastAsia" w:ascii="宋体" w:hAnsi="宋体" w:eastAsia="宋体" w:cs="宋体"/>
                <w:i w:val="0"/>
                <w:iCs w:val="0"/>
                <w:color w:val="000000"/>
                <w:sz w:val="20"/>
                <w:szCs w:val="20"/>
                <w:highlight w:val="none"/>
                <w:u w:val="none"/>
              </w:rPr>
            </w:pP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315F8C8">
            <w:pPr>
              <w:jc w:val="center"/>
              <w:rPr>
                <w:rFonts w:hint="eastAsia" w:ascii="宋体" w:hAnsi="宋体" w:eastAsia="宋体" w:cs="宋体"/>
                <w:i w:val="0"/>
                <w:iCs w:val="0"/>
                <w:color w:val="000000"/>
                <w:sz w:val="20"/>
                <w:szCs w:val="20"/>
                <w:highlight w:val="none"/>
                <w:u w:val="none"/>
              </w:rPr>
            </w:pP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FABCC8A">
            <w:pPr>
              <w:jc w:val="left"/>
              <w:rPr>
                <w:rFonts w:hint="eastAsia" w:ascii="宋体" w:hAnsi="宋体" w:eastAsia="宋体" w:cs="宋体"/>
                <w:i w:val="0"/>
                <w:iCs w:val="0"/>
                <w:color w:val="000000"/>
                <w:sz w:val="20"/>
                <w:szCs w:val="20"/>
                <w:highlight w:val="none"/>
                <w:u w:val="none"/>
              </w:rPr>
            </w:pPr>
          </w:p>
        </w:tc>
      </w:tr>
      <w:tr w14:paraId="0EDE4B2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68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0DBE95D">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126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4A25BA9">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项目周边场景建设</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D707582">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项</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E07FFEE">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F81A8FF">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以项目为中心，对项目周边一公里内范围进行三维建模呈现，详细建设内容如下：</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1.项目周边一公里内可选5栋建筑进行外立面精细建模，一公里范围内其余建筑以白模形式呈现，白模数量不限，构建大场景的基本地块形貌，呈现基本空间信息；</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2.结合卫星地图或有关图纸材料，以基础模型还原项目周边一公里范围内主要交通路线的空间位置分布，呈现项目所处的地理位置信息及其周边的建设情况；</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3、通过渲染还原大场景中一公里范围内主要绿化的空间分布，结合动态流线表示道路运行情况，并对周边的重点建筑或主干道进行标识展示。</w:t>
            </w:r>
          </w:p>
        </w:tc>
      </w:tr>
      <w:tr w14:paraId="06DABB5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6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1AFB129">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127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057F51B">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模型渲染</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166851A">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项</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8F43F40">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A98C6B2">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1.主体建筑外立面渲染：根据需求对建筑外立面进行建筑材质、信息源、系统状态等维度的动态渲染，高度还原建筑外立面的外观与结构，对建筑的坐标、外立面、楼等硬件进行精细建模；</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2.主体建筑内部空间渲染：对主体建筑的楼层结构、房间分布精细化建设，建筑内部空间达到毛坯效果。</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3.支持不同建筑楼层的选择切换以及旋转、缩放等交互操作。</w:t>
            </w:r>
          </w:p>
        </w:tc>
      </w:tr>
      <w:tr w14:paraId="05B07B7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7BE9456">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128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C861EA2">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子系统模型建设</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DED2259">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项</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804C0A7">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384CFD7">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基于CAD实时图纸，以基础模型建设还原子系统设备模型在建筑内部三维空间的分布，支持子系统设备模型的旋转、缩放等交互操作。</w:t>
            </w:r>
          </w:p>
        </w:tc>
      </w:tr>
      <w:tr w14:paraId="568A10C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3031EC2">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129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46523D5">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室内建模</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ECBCF6F">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项</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EE57B97">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6656402">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对项目建筑内部的楼层、房间等基础空间排布进行模型建设，以基础模型还原建筑室内的基本空间信息（楼层、房间分布、墙体、幕墙等），支持不同楼层室内建筑的切换展示，辅助后续的运维需求。</w:t>
            </w:r>
          </w:p>
        </w:tc>
      </w:tr>
      <w:tr w14:paraId="1D5E3B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47293FA">
            <w:pPr>
              <w:keepNext w:val="0"/>
              <w:keepLines w:val="0"/>
              <w:widowControl/>
              <w:suppressLineNumbers w:val="0"/>
              <w:jc w:val="center"/>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S</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B70A755">
            <w:pPr>
              <w:keepNext w:val="0"/>
              <w:keepLines w:val="0"/>
              <w:widowControl/>
              <w:suppressLineNumbers w:val="0"/>
              <w:jc w:val="left"/>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智能化接口及数据对接</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749920C">
            <w:pPr>
              <w:jc w:val="center"/>
              <w:rPr>
                <w:rFonts w:hint="eastAsia" w:ascii="宋体" w:hAnsi="宋体" w:eastAsia="宋体" w:cs="宋体"/>
                <w:i w:val="0"/>
                <w:iCs w:val="0"/>
                <w:color w:val="000000"/>
                <w:sz w:val="20"/>
                <w:szCs w:val="20"/>
                <w:highlight w:val="none"/>
                <w:u w:val="none"/>
              </w:rPr>
            </w:pP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9EC5C90">
            <w:pPr>
              <w:jc w:val="center"/>
              <w:rPr>
                <w:rFonts w:hint="eastAsia" w:ascii="宋体" w:hAnsi="宋体" w:eastAsia="宋体" w:cs="宋体"/>
                <w:i w:val="0"/>
                <w:iCs w:val="0"/>
                <w:color w:val="000000"/>
                <w:sz w:val="20"/>
                <w:szCs w:val="20"/>
                <w:highlight w:val="none"/>
                <w:u w:val="none"/>
              </w:rPr>
            </w:pP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0FD0968">
            <w:pPr>
              <w:jc w:val="left"/>
              <w:rPr>
                <w:rFonts w:hint="eastAsia" w:ascii="宋体" w:hAnsi="宋体" w:eastAsia="宋体" w:cs="宋体"/>
                <w:i w:val="0"/>
                <w:iCs w:val="0"/>
                <w:color w:val="000000"/>
                <w:sz w:val="20"/>
                <w:szCs w:val="20"/>
                <w:highlight w:val="none"/>
                <w:u w:val="none"/>
              </w:rPr>
            </w:pPr>
          </w:p>
        </w:tc>
      </w:tr>
      <w:tr w14:paraId="597638F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F0BC644">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130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44C7DC0">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能耗监测系统</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DE2FA85">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项</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52D1405">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C33052D">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监测智能仪表设备正常打开/关闭等工作状态，报警状态，抄表监测值，每月产生费用值。预设能耗范围值，监测用量并提供超量报警。</w:t>
            </w:r>
          </w:p>
        </w:tc>
      </w:tr>
      <w:tr w14:paraId="4D539A2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F6E6539">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131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DD0AD68">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楼宇自控系统</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02C26AE">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项</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68A34B4">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066507A">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对给排水、变配电、冷热源、空调及通风等系统进行监测、控制和科学的管理，以达到舒适、安全、高效、节能的目的。</w:t>
            </w:r>
          </w:p>
        </w:tc>
      </w:tr>
      <w:tr w14:paraId="19F8B56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F76A2F2">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132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4FDDCD8">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变配电监控系统</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1022AD6">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项</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1054294">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3681800">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实时监控变配电系统参数，报警等；供电回路电压、电流、功率因素等参数；进、出线电压、电流、频率、功率因素、总有功电能及视在电能参数，及高、低压柜的电力信息参数。</w:t>
            </w:r>
          </w:p>
        </w:tc>
      </w:tr>
      <w:tr w14:paraId="486E9A2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A7E61CA">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133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4A390F0">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消防报警系统</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C24F600">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项</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C220888">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C01B9D3">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以平面图的方式展现设备分布位置，实时监测消防设备或防区的报警信息，支持与视频联动，报警产生时获取现场画面。</w:t>
            </w:r>
          </w:p>
        </w:tc>
      </w:tr>
      <w:tr w14:paraId="15505EC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4CD5D76">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134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BCCDB64">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智能照明系统</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37731F4">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项</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825957E">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2E011A6">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监测照明回路运行状态、设备报警状态，支持远程控制对各个照明回路或者照明区域，支持制定相应的照明模式，进行照明模式控制。</w:t>
            </w:r>
          </w:p>
        </w:tc>
      </w:tr>
      <w:tr w14:paraId="21441D4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8750730">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135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6BDF059">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电梯监视系统</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2C91DAC">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项</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9E32EFD">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2A4965C">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以图形化方式直观展示并监测电梯运行状态、报警状态、运行方向，并可调取电梯内的实时视频。</w:t>
            </w:r>
          </w:p>
        </w:tc>
      </w:tr>
      <w:tr w14:paraId="3CDAD8E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4E51885">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136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9B9A454">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视频监控系统</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A8BC730">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项</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2CC4F3B">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13B1B15">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实时监测视频设备运行状态，可同时查看多路摄像头实时画面，多画面同屏显示（可分割1/4/9/16等画面显示）；实时视频播放、抓拍，支持控制摄像头云台预设位；与入侵报警、消防、出入口控制等子系统之间实现联动控制，当子系统报警时，支持查看报警区域周围相应摄像头画面。</w:t>
            </w:r>
          </w:p>
        </w:tc>
      </w:tr>
      <w:tr w14:paraId="760C4B4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79EB3B3">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137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1C799AC">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入侵报警系统</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23FCBC3">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项</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7A6D910">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148FCDE">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对接入侵报警系统，实时监测入侵报警设备，支持设备故障报警功能，当出现入侵事件，第一时间推送报警信息。</w:t>
            </w:r>
          </w:p>
        </w:tc>
      </w:tr>
      <w:tr w14:paraId="304050B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823263F">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138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7A1EB09">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停车管理系统</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8A950E8">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项</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6D61168">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36C277E">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监测停车场设备运行情况，监测车场车辆/车位情况，监测车辆的车辆入库、出库记录、收费情况等。对车辆进出数据、运营数据、收费数据等数据进行多维度的数据分析，并以图表方式展现于平台。</w:t>
            </w:r>
          </w:p>
        </w:tc>
      </w:tr>
      <w:tr w14:paraId="0F81ED5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388BCEF">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139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4C46C05">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门禁管理系统</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C1D86AD">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项</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8F1ED2E">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3D11D65">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监测门禁开门、关门、未连接等运行状态，开门超时、消防、入侵、非法刷卡等报警状态，保留刷卡记录，支持远程控制单门状态。</w:t>
            </w:r>
          </w:p>
        </w:tc>
      </w:tr>
      <w:tr w14:paraId="5F1A604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2729EB1">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140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DBE5A42">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电子巡查系统</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0D1E41A">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项</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D0799FC">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78BCBB3">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以日历方式呈现每日巡更任务，并跟踪巡更任务执行情况。提供巡更信息的历史记录等数据，支持提供管理常用数据的（如巡查到位情况、巡查人员等）分析、统计、查询。</w:t>
            </w:r>
          </w:p>
        </w:tc>
      </w:tr>
      <w:tr w14:paraId="38A35AF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3A90DC6">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141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A5E1AB3">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背景音乐系统</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C2CDD1A">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项</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EA404A7">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5931AA7">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与背景音乐对接，通过二维电子地图显示公共走道、电梯厅、前台大厅等区域的扬声器位置，支持与消防系统联动，作为紧急广播使用，同时与报警中心联动，设备故障、离线等设备状态监控。</w:t>
            </w:r>
          </w:p>
        </w:tc>
      </w:tr>
      <w:tr w14:paraId="65D16A0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D4C4FFE">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142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40F8BE4">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净化空调监控系统</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B8165C3">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项</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2AB52B2">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CB175DB">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对接净化空调监控系统，实时监测设备运行态势，支持故障报警推送功能。</w:t>
            </w:r>
          </w:p>
        </w:tc>
      </w:tr>
      <w:tr w14:paraId="3FFB170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81F0367">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143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4220ACE">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实验室空调监控系统</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3D263BD">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项</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7868BE4">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23610F9">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对接实验室空调监控系统，实时监测设备运行态势，支持故障报警推送功能。</w:t>
            </w:r>
          </w:p>
        </w:tc>
      </w:tr>
      <w:tr w14:paraId="767B07F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9DB4BCA">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144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16885F0">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智能物流管理系统</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F238A4A">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项</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C7AF19F">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1329462">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对接智能物流管理系统，实现数据交互，实时展现系统运行情况。</w:t>
            </w:r>
          </w:p>
        </w:tc>
      </w:tr>
      <w:tr w14:paraId="4549CDA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67C0192">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145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1AF531E">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医用气体管理系统</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B085517">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项</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57CB5C1">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CD66605">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与气体探测报警系统联通，能在平台显示各类气体传感器的工作状态、实时监测数值。当气体浓度超过报警浓度设定值时,应由气体报警控制器发出报警信号,上传至工作站,在中心平台显示报警。</w:t>
            </w:r>
          </w:p>
        </w:tc>
      </w:tr>
      <w:tr w14:paraId="310C510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42977C5">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146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4CDAAF4">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机房漏水监测系统</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42BBE61">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项</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653D176">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2D9A1A0">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实时读取漏水检测系统并通过图表的方式展示数据；可对报警进行实时提醒，同时联动附件摄像头确认报警情况；可通过平台设置阈值报警，以及展示漏水检测的范围值。</w:t>
            </w:r>
          </w:p>
        </w:tc>
      </w:tr>
      <w:tr w14:paraId="6AFF25D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B01D40C">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147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BCA2C88">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机房UPS监测系统</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32E8A0E">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项</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43CCFD3">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C678E20">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实现从UPS系统中读取实时数据的功能。</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集成管理系统可以根据UPS系统提供的设备信息（点表）在本系统直观的显示UPS系统运行的各类参数信息。</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能提供UPS系统运行状态及常用电流、电压、负载等运行参数。</w:t>
            </w:r>
          </w:p>
        </w:tc>
      </w:tr>
      <w:tr w14:paraId="4F535E9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A4AE77F">
            <w:pPr>
              <w:keepNext w:val="0"/>
              <w:keepLines w:val="0"/>
              <w:widowControl/>
              <w:suppressLineNumbers w:val="0"/>
              <w:jc w:val="center"/>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T</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DAFCB7B">
            <w:pPr>
              <w:keepNext w:val="0"/>
              <w:keepLines w:val="0"/>
              <w:widowControl/>
              <w:suppressLineNumbers w:val="0"/>
              <w:jc w:val="left"/>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一通行平台</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E34D44D">
            <w:pPr>
              <w:jc w:val="center"/>
              <w:rPr>
                <w:rFonts w:hint="eastAsia" w:ascii="宋体" w:hAnsi="宋体" w:eastAsia="宋体" w:cs="宋体"/>
                <w:i w:val="0"/>
                <w:iCs w:val="0"/>
                <w:color w:val="000000"/>
                <w:sz w:val="20"/>
                <w:szCs w:val="20"/>
                <w:highlight w:val="none"/>
                <w:u w:val="none"/>
              </w:rPr>
            </w:pP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2847DC2">
            <w:pPr>
              <w:jc w:val="center"/>
              <w:rPr>
                <w:rFonts w:hint="eastAsia" w:ascii="宋体" w:hAnsi="宋体" w:eastAsia="宋体" w:cs="宋体"/>
                <w:i w:val="0"/>
                <w:iCs w:val="0"/>
                <w:color w:val="000000"/>
                <w:sz w:val="20"/>
                <w:szCs w:val="20"/>
                <w:highlight w:val="none"/>
                <w:u w:val="none"/>
              </w:rPr>
            </w:pP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E81A8A6">
            <w:pPr>
              <w:jc w:val="left"/>
              <w:rPr>
                <w:rFonts w:hint="eastAsia" w:ascii="宋体" w:hAnsi="宋体" w:eastAsia="宋体" w:cs="宋体"/>
                <w:i w:val="0"/>
                <w:iCs w:val="0"/>
                <w:color w:val="000000"/>
                <w:sz w:val="20"/>
                <w:szCs w:val="20"/>
                <w:highlight w:val="none"/>
                <w:u w:val="none"/>
              </w:rPr>
            </w:pPr>
          </w:p>
        </w:tc>
      </w:tr>
      <w:tr w14:paraId="58C3F49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48FBC58">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148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5771986">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单位管理</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1629324">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项</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F648348">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85BEB71">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对系统医院用户进行有效管理，可依据不同医院部门的工作范围和管辖区域进行相应授权，通过部门用户密码安全机制来登录，只有被授权的部门用户才能对预设定的对象进行操作。</w:t>
            </w:r>
          </w:p>
        </w:tc>
      </w:tr>
      <w:tr w14:paraId="422221B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F1560BE">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149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2CAA5CA">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部门管理</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ABCF5AF">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项</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6A7C0A2">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20234A5">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借助树级菜单对医院的组织架构进行垂直管理。可编辑部门名称、部门编码、部门负责人、联系电话、上级部门的具体信息。可选择状态启停。支持通过部门名称、部门编码、部门领导和状态的查询。</w:t>
            </w:r>
          </w:p>
        </w:tc>
      </w:tr>
      <w:tr w14:paraId="11E9E76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0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AA72593">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150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4D60C57">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员工管理</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A37D164">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项</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0B4552E">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B4B4CE8">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对员工进行系统管理，支持将员工角色分为一般用户和管理员用户。一般用户具备权限范围内的使用权限，管理员用户可对一般用户及系统进行功能、权限等设置。平台中的所有服务器与工作站都通过用户密码安全机制来登录。管理员可对每类用户自由配置不同授权内容；所有物理的或逻辑的对象都可以安排在预设定的不同对象组中，每个对象组都可以预规定某些授权使用的用户个人密码。只有被授权的用户才能对预设定的对象组进行操作和处理。可以根据角色工作范围配置其管辖的区域范围。</w:t>
            </w:r>
          </w:p>
        </w:tc>
      </w:tr>
      <w:tr w14:paraId="2979005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80C2DCF">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151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297C9FA">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意见反馈</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5FACA48">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项</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A26C0F4">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89F957B">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平台可实现对用户反馈信息的收集，当用户提交问题反馈后，平台会将信息发送到预设好好的邮箱，通知管理人员处理；支持管理人员在项目运营平台上将处理结果记录反馈，完成交互</w:t>
            </w:r>
          </w:p>
        </w:tc>
      </w:tr>
      <w:tr w14:paraId="22D2996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1AF36C6">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152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559416E">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员工权限组</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82A07AB">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项</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49AA3B5">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6F2EE33">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门禁：员工门禁系统通行、控制等不同权限可进行分组设置；</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梯控：员工梯控系统通行、控制等不同权限可进行分组设置。</w:t>
            </w:r>
          </w:p>
        </w:tc>
      </w:tr>
      <w:tr w14:paraId="03ED178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36BFE39">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153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F75FD69">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员工授权</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205C7CC">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项</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2965A33">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F6D54E9">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人脸：员工人脸信息设置，支持门禁通行；</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门禁：员工通行权限及通行方式（二维码、通行卡、人脸识别）授权设置；</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梯控：员工电梯通行权限及通行方式授权设置。</w:t>
            </w:r>
          </w:p>
        </w:tc>
      </w:tr>
      <w:tr w14:paraId="5DD1EEA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7DC78A5">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154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723D17B">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员工卡片管理</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1A3EE2C">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项</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11A57D2">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90C15AD">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设置不同类型通行卡，不同使用角色类型通行卡权限支持对应角色按需编辑更改。</w:t>
            </w:r>
          </w:p>
        </w:tc>
      </w:tr>
      <w:tr w14:paraId="6BE9AB4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95D91CD">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155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D09DB1D">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员工门禁通行记录</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B55DBB7">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项</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8C7B32C">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C6DC8BC">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员工通行门禁，留存记录，支持记录查看，可按不同时间点、不同门禁设备、不同员工等选项进行通行记录查询。</w:t>
            </w:r>
          </w:p>
        </w:tc>
      </w:tr>
      <w:tr w14:paraId="783265F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7057CF0">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156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ABCFE3A">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员工固定车管理</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FC64475">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项</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1DCE42C">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DE1E41C">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员工车辆管理，支持车位申请，对车辆及车位绑定管理，可查看车位及车辆信息明细及停车记录。</w:t>
            </w:r>
          </w:p>
        </w:tc>
      </w:tr>
      <w:tr w14:paraId="774F08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5576C0A">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157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3BCF3CD">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员工停车记录</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4EBA70E">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项</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131E944">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1589B90">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员工停车明细支持汇总记录，根据停车区域、车辆信息、车主信息、停车时间等维度进行数据汇总，供管理人员查询管控。</w:t>
            </w:r>
          </w:p>
        </w:tc>
      </w:tr>
      <w:tr w14:paraId="1A79485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1CDB6B4">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158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49DF967">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考勤设置</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82DF38B">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项</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1F60208">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6AF91C1">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对接考勤系统，支持考勤规则设置、考勤人员管理及人工修正考勤记录等。</w:t>
            </w:r>
          </w:p>
        </w:tc>
      </w:tr>
      <w:tr w14:paraId="23EE6C8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12C8233">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159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B9C40D8">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员工考勤记录</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E1B6E19">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项</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BE717D5">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A25EEF5">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支持员工考勤记录明细查看及数据下载。</w:t>
            </w:r>
          </w:p>
        </w:tc>
      </w:tr>
      <w:tr w14:paraId="6D29A03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0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8D532DC">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160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E822F9A">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系统功能模块</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85647FC">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项</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4B088B9">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271DD12">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支持访客预约功能，分为个人邀请和临时登记两种预约模式。</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个人邀请：员工可主动邀约访客，完成访客信息登记，生成邀请二维码或临时通行卡可通行权限范围内区域的门禁及电梯；</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临时登记：支持访客主动拜访进行临时登记，完成访客信息登记及拜访人员信息，被拜访人员审核通过后，生成二维码或临时通行卡可通行权限范围内区域的门禁及电梯。</w:t>
            </w:r>
          </w:p>
        </w:tc>
      </w:tr>
      <w:tr w14:paraId="2071FF8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3335E28">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161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2957A6C">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访客权限组</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69D7656">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项</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C0E5C15">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C4156FE">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设置不同访客权限组别，对访客通行门禁及电梯区域设置管理。</w:t>
            </w:r>
          </w:p>
        </w:tc>
      </w:tr>
      <w:tr w14:paraId="525C91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CB44203">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162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BC3216A">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访客临时登记</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915B50A">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项</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7E0DADE">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8EB54E9">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支持访客主动拜访进行临时登记，完成访客信息登记及拜访人员信息，被拜访人员审核通过后，生成二维码或临时通行卡可通行权限范围内区域的门禁及电梯。</w:t>
            </w:r>
          </w:p>
        </w:tc>
      </w:tr>
      <w:tr w14:paraId="6E35885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3C64754">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163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3A15BFC">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访客卡片管理</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D572302">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项</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EFF468A">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EF42B53">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访客使用临时通行卡通行院区，通行区域支持后台设置管理，保证访客通行顺畅及院区内部安全保障性。</w:t>
            </w:r>
          </w:p>
        </w:tc>
      </w:tr>
      <w:tr w14:paraId="1B0AD7E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5B86ABE">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164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640BF0E">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访客门禁通行记录</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1882780">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项</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A87DFCF">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C9BDE68">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访客通行门禁，留存记录，支持支持记录查看，可按不同时间点、不同门禁设备、不同访客等选项进行通行记录查询。</w:t>
            </w:r>
          </w:p>
        </w:tc>
      </w:tr>
      <w:tr w14:paraId="6A07D89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5CA6666">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165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CF2E110">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访客记录</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EA00F1A">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项</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5F91F19">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3AD10DF">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支持个人邀请及临时登记两种预约模式的访客记录查看，包含总访客记录、已到访访客记录、未到访访客记录以及到访明细记录等。</w:t>
            </w:r>
          </w:p>
        </w:tc>
      </w:tr>
      <w:tr w14:paraId="158C374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D748520">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166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3CAA78E">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访客权限组授权</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3CAD9A1">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项</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4959D0A">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D804A5B">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支持院区内访客权限设置，按需设置通行门禁及电梯等权限。</w:t>
            </w:r>
          </w:p>
        </w:tc>
      </w:tr>
      <w:tr w14:paraId="0CE8991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F607AFB">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167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EB5C082">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员工访客组授权</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0A6CE2B">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项</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9D3B287">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148FCBF">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默认员工自身权限组，也可默认一个通用访客权限组，也可使用院区的访客权限组（需逐个授权）</w:t>
            </w:r>
          </w:p>
        </w:tc>
      </w:tr>
      <w:tr w14:paraId="393B76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1898" w:type="pct"/>
            <w:gridSpan w:val="4"/>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7E261C3">
            <w:pPr>
              <w:keepNext w:val="0"/>
              <w:keepLines w:val="0"/>
              <w:widowControl/>
              <w:suppressLineNumbers w:val="0"/>
              <w:jc w:val="left"/>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19、排队叫号系统</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B0B4D5B">
            <w:pPr>
              <w:jc w:val="left"/>
              <w:rPr>
                <w:rFonts w:hint="eastAsia" w:ascii="宋体" w:hAnsi="宋体" w:eastAsia="宋体" w:cs="宋体"/>
                <w:b/>
                <w:bCs/>
                <w:i w:val="0"/>
                <w:iCs w:val="0"/>
                <w:color w:val="000000"/>
                <w:sz w:val="20"/>
                <w:szCs w:val="20"/>
                <w:highlight w:val="none"/>
                <w:u w:val="none"/>
              </w:rPr>
            </w:pPr>
          </w:p>
        </w:tc>
      </w:tr>
      <w:tr w14:paraId="5619D25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29B1F86">
            <w:pPr>
              <w:keepNext w:val="0"/>
              <w:keepLines w:val="0"/>
              <w:widowControl/>
              <w:suppressLineNumbers w:val="0"/>
              <w:jc w:val="center"/>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序号</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7EF8025">
            <w:pPr>
              <w:keepNext w:val="0"/>
              <w:keepLines w:val="0"/>
              <w:widowControl/>
              <w:suppressLineNumbers w:val="0"/>
              <w:jc w:val="center"/>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货物名称</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A63CAC2">
            <w:pPr>
              <w:keepNext w:val="0"/>
              <w:keepLines w:val="0"/>
              <w:widowControl/>
              <w:suppressLineNumbers w:val="0"/>
              <w:jc w:val="center"/>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单位</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362865A">
            <w:pPr>
              <w:keepNext w:val="0"/>
              <w:keepLines w:val="0"/>
              <w:widowControl/>
              <w:suppressLineNumbers w:val="0"/>
              <w:jc w:val="center"/>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数量</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426B894">
            <w:pPr>
              <w:keepNext w:val="0"/>
              <w:keepLines w:val="0"/>
              <w:widowControl/>
              <w:suppressLineNumbers w:val="0"/>
              <w:jc w:val="center"/>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主要技术参数</w:t>
            </w:r>
          </w:p>
        </w:tc>
      </w:tr>
      <w:tr w14:paraId="2714DE0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1CC1CD4">
            <w:pPr>
              <w:keepNext w:val="0"/>
              <w:keepLines w:val="0"/>
              <w:widowControl/>
              <w:suppressLineNumbers w:val="0"/>
              <w:jc w:val="center"/>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A</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8E1F4C0">
            <w:pPr>
              <w:keepNext w:val="0"/>
              <w:keepLines w:val="0"/>
              <w:widowControl/>
              <w:suppressLineNumbers w:val="0"/>
              <w:jc w:val="left"/>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硬件部分</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34F38DF">
            <w:pPr>
              <w:jc w:val="center"/>
              <w:rPr>
                <w:rFonts w:hint="eastAsia" w:ascii="宋体" w:hAnsi="宋体" w:eastAsia="宋体" w:cs="宋体"/>
                <w:b/>
                <w:bCs/>
                <w:i w:val="0"/>
                <w:iCs w:val="0"/>
                <w:color w:val="000000"/>
                <w:sz w:val="20"/>
                <w:szCs w:val="20"/>
                <w:highlight w:val="none"/>
                <w:u w:val="none"/>
              </w:rPr>
            </w:pP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5900461">
            <w:pPr>
              <w:jc w:val="center"/>
              <w:rPr>
                <w:rFonts w:hint="eastAsia" w:ascii="宋体" w:hAnsi="宋体" w:eastAsia="宋体" w:cs="宋体"/>
                <w:b/>
                <w:bCs/>
                <w:i w:val="0"/>
                <w:iCs w:val="0"/>
                <w:color w:val="000000"/>
                <w:sz w:val="20"/>
                <w:szCs w:val="20"/>
                <w:highlight w:val="none"/>
                <w:u w:val="none"/>
              </w:rPr>
            </w:pP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AC1E0DF">
            <w:pPr>
              <w:jc w:val="center"/>
              <w:rPr>
                <w:rFonts w:hint="eastAsia" w:ascii="宋体" w:hAnsi="宋体" w:eastAsia="宋体" w:cs="宋体"/>
                <w:b/>
                <w:bCs/>
                <w:i w:val="0"/>
                <w:iCs w:val="0"/>
                <w:color w:val="000000"/>
                <w:sz w:val="20"/>
                <w:szCs w:val="20"/>
                <w:highlight w:val="none"/>
                <w:u w:val="none"/>
              </w:rPr>
            </w:pPr>
          </w:p>
        </w:tc>
      </w:tr>
      <w:tr w14:paraId="4800BAE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4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78A08BC">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1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16296E3">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候诊区显示屏</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7D49240">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台</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358AD0C">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14</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DD929CC">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1、显示屏尺寸：≥55英寸</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2、处理器：≥八核</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3、内存：≥2GB</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 xml:space="preserve">4、外存储：≥32GB                                                                                                                          </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5、操作系统：≥Android 12.0</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6、分辨率：≥3840*2160</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7、亮度：≥350cd/m²</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8、音频格式：需支持MP3/WMA/AAC/OGG格式文件</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9、视频格式：需支持RMVB/AVI/MPG/MKV/TS/ASF/FLV/Web M格式文件</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10、数据接口：需具备USB、RJ45接口</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 xml:space="preserve">11、安装方式：需支持壁挂安装 </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12、工作电压：AC220V 50HZ</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13、为保障用电安全，要求设备具有安全电压接入设计；</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14、为便于管理，要求设备具有远程操作功能，设备可以通过网络控制终端设备执行远程开机、远程关机、远程重启、定时开关机、远程控制、远程截图、远程桌面、远程音量调节、远程日志抓取、下载查看、设备信息、状态统计、下载限速、终端音量、终端亮度、定时播放监控、定时刷新、自动截取所有设备当前播放画面等操作；</w:t>
            </w:r>
          </w:p>
        </w:tc>
      </w:tr>
      <w:tr w14:paraId="52D0A8D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24C04FD">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2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19E430C">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诊室门口屏</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BE9E17F">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台</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7CF69AE">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55</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E34ED5E">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1、显示屏尺寸：≥22英寸</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2、处理器：≥四核</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3、内存：≥1GB</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 xml:space="preserve">4、外存储：≥8GB                                                                                                                          </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5、操作系统：≥Android 9.0</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6、分辨率：≥1920*1080</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7、亮度：≥250cd/m²</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8、屏幕厚度：≤25mm</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9、音频格式：需支持MP3/WAV/FLV/AC3格式文件</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10、视频格式：需支持RM/RMVB/AVI/3GP/MKV/MOV/MP4格式文件</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11、数据接口：需具备USB、RJ45接口</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 xml:space="preserve">12、安装方式：需支持壁挂安装 </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13、工作电压：AC220V 50HZ</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14、兼容性：要求软硬件为同一厂家生产，保证系统运行的稳定性</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15、要求设备安全防护的强度达到GB 4943.1-2022中P级判定；</w:t>
            </w:r>
          </w:p>
        </w:tc>
      </w:tr>
      <w:tr w14:paraId="12F9F24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38288BB">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3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87D87E2">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多媒体播放器盒</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3A7FAC9">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台</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9C6D53D">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13</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top"/>
          </w:tcPr>
          <w:p w14:paraId="10B8B645">
            <w:pPr>
              <w:keepNext w:val="0"/>
              <w:keepLines w:val="0"/>
              <w:widowControl/>
              <w:suppressLineNumbers w:val="0"/>
              <w:jc w:val="left"/>
              <w:textAlignment w:val="top"/>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1、材质：金属外壳</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 xml:space="preserve">2、处理器要求：≥四核 </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3、内存要求：≥2GB</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4、外存储：≥8GB</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5、操作系统：≥Android 9.0</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 xml:space="preserve">6、视频接口：HDMI/AV </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 xml:space="preserve">7、音频接口：3.5 接口 </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8、数据接口：USB2.0/USB3.0</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 xml:space="preserve">9、通信接口：10/100Mbps    </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10、音频解码器: MP3/WMA/AAC/WAV/OGG/DDP/TrueHD/HD/FLAC/APE</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11、视频解码器:VP9/H.265/AVS2 up to 4Kx2K@60fps,H.264 4K @30fps, AVS+/VC-1/MPEG1-4 1080P @60fps</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12、图片格式：HD JPEG/BMP/GIF/PNG/TIFF</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13、工作电压：DC 5V 2A</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14、具备分屏显示功能，可以将模版画面分屏显示，可划分多个区域,每个区域内都可以混合播放不同类型的素材；</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15、 要求设备支持多种素材播放，具有图片、视频、幻灯片、静态文本等多种媒体样式的素材管理和播放；</w:t>
            </w:r>
          </w:p>
        </w:tc>
      </w:tr>
      <w:tr w14:paraId="3418D6B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0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C20C179">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4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238F253">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功放</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7B4CFDF">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台</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D093ACE">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13</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CFD9121">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1、≥两路话筒输入，≥两路线路输入；</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2、其中一路话筒有优先功能，额定输出功率≥40W；</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3、输出形式（一）定阻8-16Ω，（二）定压100V；</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4、频率响应40±18KHz；</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5、电源电压AC200-240V。</w:t>
            </w:r>
          </w:p>
        </w:tc>
      </w:tr>
      <w:tr w14:paraId="1BCAD1B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0DDBBB3">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5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88159F9">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吸顶喇叭</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979CA29">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台</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3C7D4FE">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31</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3195959">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1、喇叭单元≥6.5寸；</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2、功率大小3-6W；</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3、定压输入70-100v</w:t>
            </w:r>
          </w:p>
        </w:tc>
      </w:tr>
      <w:tr w14:paraId="4F00F52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95D0430">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6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B70BE66">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终端设备数字证书软件</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8538B3F">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套</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C7F6EB9">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82</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5A0B0E4">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终端设备软件使用权限授予，便于对设备进行统一管理等。</w:t>
            </w:r>
          </w:p>
        </w:tc>
      </w:tr>
      <w:tr w14:paraId="1DFC789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04C094C">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7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66332E6">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显示屏液压支架</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2FF43FC">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套</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797D523">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14</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2EE1361">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适用于55寸显示屏</w:t>
            </w:r>
          </w:p>
        </w:tc>
      </w:tr>
      <w:tr w14:paraId="701D52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CF71037">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8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A6F8508">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显示屏液压支架</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20F9BE7">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套</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68D9DE6">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55</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92FC552">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适用于22寸显示屏</w:t>
            </w:r>
          </w:p>
        </w:tc>
      </w:tr>
      <w:tr w14:paraId="744B074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35C3DB7">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9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9CBFFE4">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1米工作区跳线</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C37025A">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条</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B5C84D7">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69</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74D36A0">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1米</w:t>
            </w:r>
          </w:p>
        </w:tc>
      </w:tr>
      <w:tr w14:paraId="1C2B47D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3D63CE1">
            <w:pPr>
              <w:keepNext w:val="0"/>
              <w:keepLines w:val="0"/>
              <w:widowControl/>
              <w:suppressLineNumbers w:val="0"/>
              <w:jc w:val="center"/>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B</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55145CE">
            <w:pPr>
              <w:keepNext w:val="0"/>
              <w:keepLines w:val="0"/>
              <w:widowControl/>
              <w:suppressLineNumbers w:val="0"/>
              <w:jc w:val="left"/>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考站区域设备</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4995038">
            <w:pPr>
              <w:jc w:val="center"/>
              <w:rPr>
                <w:rFonts w:hint="eastAsia" w:ascii="宋体" w:hAnsi="宋体" w:eastAsia="宋体" w:cs="宋体"/>
                <w:b/>
                <w:bCs/>
                <w:i w:val="0"/>
                <w:iCs w:val="0"/>
                <w:color w:val="000000"/>
                <w:sz w:val="20"/>
                <w:szCs w:val="20"/>
                <w:highlight w:val="none"/>
                <w:u w:val="none"/>
              </w:rPr>
            </w:pP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3FEC1F7">
            <w:pPr>
              <w:jc w:val="center"/>
              <w:rPr>
                <w:rFonts w:hint="eastAsia" w:ascii="宋体" w:hAnsi="宋体" w:eastAsia="宋体" w:cs="宋体"/>
                <w:b/>
                <w:bCs/>
                <w:i w:val="0"/>
                <w:iCs w:val="0"/>
                <w:color w:val="000000"/>
                <w:sz w:val="20"/>
                <w:szCs w:val="20"/>
                <w:highlight w:val="none"/>
                <w:u w:val="none"/>
              </w:rPr>
            </w:pP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13E0A2C">
            <w:pPr>
              <w:rPr>
                <w:rFonts w:hint="eastAsia" w:ascii="宋体" w:hAnsi="宋体" w:eastAsia="宋体" w:cs="宋体"/>
                <w:b/>
                <w:bCs/>
                <w:i w:val="0"/>
                <w:iCs w:val="0"/>
                <w:color w:val="000000"/>
                <w:sz w:val="20"/>
                <w:szCs w:val="20"/>
                <w:highlight w:val="none"/>
                <w:u w:val="none"/>
              </w:rPr>
            </w:pPr>
          </w:p>
        </w:tc>
      </w:tr>
      <w:tr w14:paraId="36013ED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D860070">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10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0D375E6">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考站门口屏（电子班牌）</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8976274">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个</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6A81414">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5</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003BFC6">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1、显示屏尺寸：≥22英寸</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2、处理器：≥四核</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3、内存：≥1GB</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 xml:space="preserve">4、外存储：≥8GB                                                                                                                          </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5、操作系统：≥Android 9.0</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6、分辨率：≥1920*1080</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7、亮度：≥250cd/m²</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8、屏幕厚度：≤25mm</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9、音频格式：需支持MP3/WAV/FLV/AC3格式文件</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10、视频格式：需支持RM/RMVB/AVI/3GP/MKV/MOV/MP4格式文件</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11、数据接口：需具备USB、RJ45接口</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 xml:space="preserve">12、安装方式：需支持壁挂安装 </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13、工作电压：AC220V 50HZ</w:t>
            </w:r>
          </w:p>
        </w:tc>
      </w:tr>
      <w:tr w14:paraId="5E0B088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221EEDA">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11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59FF288">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55寸候诊区显示屏</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F1D9F4D">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台</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570CBEB">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B9EE095">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1、显示屏尺寸：≥55英寸</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2、处理器：≥八核</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3、内存：≥2GB</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 xml:space="preserve">4、外存储：≥32GB                                                                                                                          </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5、操作系统：≥Android 12.0</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6、分辨率：≥3840*2160</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7、亮度：≥350cd/m²</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8、音频格式：需支持MP3/WMA/AAC/OGG格式文件</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9、视频格式：需支持RMVB/AVI/MPG/MKV/TS/ASF/FLV/Web M格式文件</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10、数据接口：需具备USB、RJ45接口</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 xml:space="preserve">11、安装方式：需支持壁挂安装 </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12、工作电压：AC220V 50HZ</w:t>
            </w:r>
          </w:p>
        </w:tc>
      </w:tr>
      <w:tr w14:paraId="7C1E816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AE09F73">
            <w:pPr>
              <w:keepNext w:val="0"/>
              <w:keepLines w:val="0"/>
              <w:widowControl/>
              <w:suppressLineNumbers w:val="0"/>
              <w:jc w:val="center"/>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C</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3CA24DB">
            <w:pPr>
              <w:keepNext w:val="0"/>
              <w:keepLines w:val="0"/>
              <w:widowControl/>
              <w:suppressLineNumbers w:val="0"/>
              <w:jc w:val="left"/>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软件部分</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F590FA7">
            <w:pPr>
              <w:jc w:val="center"/>
              <w:rPr>
                <w:rFonts w:hint="eastAsia" w:ascii="宋体" w:hAnsi="宋体" w:eastAsia="宋体" w:cs="宋体"/>
                <w:i w:val="0"/>
                <w:iCs w:val="0"/>
                <w:color w:val="000000"/>
                <w:sz w:val="20"/>
                <w:szCs w:val="20"/>
                <w:highlight w:val="none"/>
                <w:u w:val="none"/>
              </w:rPr>
            </w:pP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A59B380">
            <w:pPr>
              <w:jc w:val="center"/>
              <w:rPr>
                <w:rFonts w:hint="eastAsia" w:ascii="宋体" w:hAnsi="宋体" w:eastAsia="宋体" w:cs="宋体"/>
                <w:i w:val="0"/>
                <w:iCs w:val="0"/>
                <w:color w:val="000000"/>
                <w:sz w:val="20"/>
                <w:szCs w:val="20"/>
                <w:highlight w:val="none"/>
                <w:u w:val="none"/>
              </w:rPr>
            </w:pP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CC5E865">
            <w:pPr>
              <w:rPr>
                <w:rFonts w:hint="eastAsia" w:ascii="宋体" w:hAnsi="宋体" w:eastAsia="宋体" w:cs="宋体"/>
                <w:i w:val="0"/>
                <w:iCs w:val="0"/>
                <w:color w:val="000000"/>
                <w:sz w:val="20"/>
                <w:szCs w:val="20"/>
                <w:highlight w:val="none"/>
                <w:u w:val="none"/>
              </w:rPr>
            </w:pPr>
          </w:p>
        </w:tc>
      </w:tr>
      <w:tr w14:paraId="55040A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689CB6E">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12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D90A27C">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排队叫号系统</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B97F040">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套</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857462E">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AF95DFE">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1、系统可根据诊间环境大小及特点设定诊间等候区等候人数1-3人不等；</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2、患者多的时候，可以开启二级分诊模式。</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3、系统支持对复诊、过号患者与初诊患者进行间隔呼叫的设定，设定规设定灵活简便。</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4、系统须支持全自动形成队列、人工报到形成队列（患者自助报到、护士操作报到）以及自动及人工混合报到三种模式；</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5、支持一对多（单个医生看诊多个队列）和多对一（多个医生看诊同一个队列）叫号模式；</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6、支持一诊室一医生、一诊室多医生的排队叫号模式；</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7、支持患者刷卡/扫描签到排队模式；支持非签到自动排队模式；支持自助取号排队模式；</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8、支持当日挂号与预约患者混合排队模式，预约患者在预约时段内优先就诊。</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9、中午午休时间，系统可自动切换到信息发布显示，叫号屏播放医院自己的宣教片。</w:t>
            </w:r>
          </w:p>
        </w:tc>
      </w:tr>
      <w:tr w14:paraId="6669BDD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8E87B17">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13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FB8B0E8">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排队叫号综合管理平台</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CB11C07">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套</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5237641">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93828F2">
            <w:pPr>
              <w:keepNext w:val="0"/>
              <w:keepLines w:val="0"/>
              <w:widowControl/>
              <w:suppressLineNumbers w:val="0"/>
              <w:spacing w:after="200" w:afterAutospacing="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技术结构：系统后台的管理端以B/S架构的方式呈现，医院局域网内的任何一台PC机均可通过浏览器进行访问，通过不同用户的管理权限，可对系统后台进行管理操作。能够在同一平台下实现分诊叫号、健康宣教、医疗信息发布等功能，各个功能模块可统一管理或独立运行。</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2、提供的叫号软件能够与医院HIS、LIS、PACS系统进行数据对接。</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▲3、系统支持提供高可用容灾服务，支持主应用服务器故障时自动转移至备应用服务器。</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4、系统配套的显示设备需采用网络播控终端与显示屏一体化的工业级设计，所有终端以网络进行连接终端设备具备一键恢复功能以提高系统稳定性。</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 xml:space="preserve">5、系统软件可将视/音频图片、文字等多媒体素材发送到各显示屏上，能够实现各种素材的同屏、混合播放；系统支持对有线电视节目、自办节目、网络流媒体等节目源的接入、管理和发布功能； </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6、全系统内所有终端需具备多区域差异化定时多媒体内容播放功能，如午休时间，系统可自动切换到信息发布功能，叫号屏可自动播放电视节目、健康教育、医院公告等内容，可播放医院自己的宣教片。</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7、诊室门口屏应具备智能显示功能，如诊室出诊医生为多人时，可根据本诊室医生端登入的医生数量，自动在诊室门口叫号屏显示对应的医师信息，无需人工干预进行诊室门口屏界面调整。各个诊区的叫号管理不分割，医师登陆任意工作站即可进行叫号。</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▲8、支持维护多音字发音，支持在后台以图形化界面为姓氏中常见多音字进行多音字替换发音维护，可自行对多音字进行增加或删除；</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▲9、满足信息显示隐私保护，对面向公众的候诊屏显示，支持后台一键开启/关闭患者信息显示隐私保护功能，支持自定义隐私保护显示效果，如姓氏显示法，星号隐藏法等。</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10、系统应具备数据统计分析功能，可实现当前等候人数、报到人次、过号人次、医生平均问诊时长、患者平均等候时长等数据展示功能，并在决策人员办公室通过曲线图、柱状图等形式展现。</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11、系统须支持分诊叫号数据自动备份功能，可按日、按周、按月多种方式进行自动备份。同时支持数据保留时长自定义设置，数据源若超出自定义时长，将自动将数据移库，以增加平台空间。</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▲12、无缝接入旧院区叫号平台，实现统一平台管理。</w:t>
            </w:r>
          </w:p>
        </w:tc>
      </w:tr>
      <w:tr w14:paraId="2516599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6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95152FB">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14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3118A4A">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门诊分诊台管理软件</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D035CFE">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套</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4808AAF">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19</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045BC07">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1.支持查看当前诊区的每个医生叫号情况（如：排队队列名称、已叫号人数、过号人数、等候人数、诊结人数、排队时间、预约时间等）</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2.支持同步HIS系统中医生排班数据，并支持临时手动调整功能；并支持对医生每天出诊情况进行手动调整；</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支持通过手动录入人员信息选择队列进入排队，在录入时支持通过读卡/扫描/手动输入等方式输入人员基本信息，包括但不限于：人员姓名、性别、出生年月日、身份证号、就诊卡号、社保卡号、选择科室、选择医生等；）</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4.支持在预检补录时录入跌倒评估状态，如：意识障碍、步态不稳、需人陪伴、协助行器、特殊术后、视力障碍等</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5.系统应支持以即时聊天形式输入文字信息发送给检查室/诊室/窗口的工作人员，检查室/诊室/窗口工作人员可进行常用语的消息回复，并记录对话；</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6.支持替呼功能，通过操作人员在诊台点击下一个或呼叫按钮，代替诊室/检查室/窗口工作人员呼叫下一位人员；</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7.支持跨科室/跨诊区转诊功能；</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8.支持鼠标右键快捷功能菜单（包括但不限于：呼叫、优先、回退、暂停、弃号等），同时支持右键菜单跟随鼠标即时展开方便操作；</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9.支持诊区模式为急诊时，排队人员等级以不同颜色区分展示，同时展示排队候诊时长倒计时；</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 xml:space="preserve">10.支持操作人员对排队人员赋予身份标识信息，包括但不限于：军人、老人、儿童等，且标识信息支持自定义添加； </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11.支持操作人员通过图形化界面，对区域内业务终端进行重启、关机、截屏、清屏、开关机时间设置等操作；</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12.支持对排队等候人员进行延迟排队操作，包括但不限于延迟5分钟再排队、10分钟再排队等；</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13.分诊台需内置操作手册，方便护士操作过程中随时学习操作方法；</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14.早间高峰期患者突增情况下，分诊台软件须支持自动报到和手动批量报到机制，避免患者拥堵分诊台签到，降低排队护士工作量；</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15.在普通号情况下，分诊台系统须支持将患者手动分配至指定医生或诊室下排队候诊；</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 xml:space="preserve">16.支持复诊（回诊）患者签到再次进入队列功能，同时可根据需求设置复诊插队策略，例如：优先插队、间隔插队； </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17.分诊台须支持操作记录追溯功能，可按日期、按患者卡号等多种方式进行查询追溯；支持查看患者往期就诊记录，包括就诊队列、操作时间、工作人员等；</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18.软件支持密码登录功能，防止其他人员误操作。</w:t>
            </w:r>
          </w:p>
        </w:tc>
      </w:tr>
      <w:tr w14:paraId="178208B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6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DF2D878">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15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5A6CBC2">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语音合成系统</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103CDA3">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套</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80538C4">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DD86957">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安装在护士站的工作电脑或专用控制器终端上，每个护士分诊台一套</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1、对语音控制台进行语音控制、合成，用于控制功放播报语音。</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2、支持是否开启提示音、人声选择（包括但不限于普通话女声和普通话男声）；语音读法选择、语速选择（需含较慢、标准、和较快）等。</w:t>
            </w:r>
          </w:p>
        </w:tc>
      </w:tr>
      <w:tr w14:paraId="26A15D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6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C996F4A">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16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BDCC664">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虚拟语音终端</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37DC63C">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套</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ED023B5">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13</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22E773B">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安装在护士站的工作电脑或专用控制器终端上，每个护士分诊台一套</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1、对语音控制台进行语音控制、合成，用于控制功放播报语音。</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2、支持是否开启提示音、人声选择（包括但不限于普通话女声和普通话男声）；语音读法选择、语速选择（需含较慢、标准、和较快）等。</w:t>
            </w:r>
          </w:p>
        </w:tc>
      </w:tr>
      <w:tr w14:paraId="27E3BD1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4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209FA4A">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17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5B4C2F8">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虚拟叫号器客户端</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3786791">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套</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878EC30">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64</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88CDED9">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1.支持输入用户名验证身份登录；</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2.支持呼叫快捷键设定；</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3.支持呼叫业务操作功能，包括但不限于：顺呼、重呼、过号、完成、停诊等；</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4.支持使用人员与分诊台发送文字聊天功能；</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5.支持展示已签到排队人员列表，包括但不限于：等候人数、序号、姓名、性别、年龄、及预检补录信息中的血压、体温、候诊时长或检查项目注意事项等；</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6.支持展示过号人员列表，具体内容包括但不限于：排队序号、姓名、性别、过号时间等；</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7.支持在有新患者时语音及弹框提示；</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 xml:space="preserve">8.支持跨诊区跨科室转诊功能，医生叫号后，如发现患者挂错科室，可直接为患者转诊至相应科室，减少患者多走路； </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9.支持多队列混合排序展示列表；</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10.支持停诊操作，点击停诊后停止呼叫诊区候诊人员，可呼叫门口等候人员；</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11.支持文字转语音广播功能，通过输入文字选择业务终端发送广播；</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12.支持双击各类列表内的任一人员姓名，执行即时呼叫动作；</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13.支持顺呼模式、顺呼简洁模式、扫描呼叫模式、选呼模式；</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 xml:space="preserve">14.须支持叫号器样式选择，支持常规叫号模式和大字体叫号模式； </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15.可开放叫号器功能接口，允许第三方系统调用；</w:t>
            </w:r>
          </w:p>
        </w:tc>
      </w:tr>
      <w:tr w14:paraId="59567FA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DF6DB7D">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18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6429B1B">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数据对接软件-HIS</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92C6CCD">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套</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BC3D632">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712733C">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数据对接平台，与医院HIS系统数据对接，完成病人信息、医生信息、科室信息、队列信息、等各类系统数据交互工作，并无缝接入旧院区叫号平台，实现统一管理</w:t>
            </w:r>
          </w:p>
        </w:tc>
      </w:tr>
      <w:tr w14:paraId="2265EB9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3CD8ACD">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19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8642316">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数据对接软件-PACS</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3DED4F0">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套</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491900A">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F87254E">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数据对接平台，与医院PACS系统数据对接，完成病人信息、医生信息、科室信息、队列信息、等各类系统数据交互工作</w:t>
            </w:r>
          </w:p>
        </w:tc>
      </w:tr>
      <w:tr w14:paraId="30EC58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E4E7AF6">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20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71C142B">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数据对接软件-LIS</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1841276">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套</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A9322C7">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90825E1">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数据对接平台，与医院LIS系统数据对接，完成病人信息、医生信息、科室信息、队列信息、等各类系统数据交互工作</w:t>
            </w:r>
          </w:p>
        </w:tc>
      </w:tr>
      <w:tr w14:paraId="7BD16DD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31B599C">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21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16EF6F8">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数据对接接口</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42B8EEE">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项</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0C0D180">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1D8AEDD">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开放接口对接第三方系统</w:t>
            </w:r>
          </w:p>
        </w:tc>
      </w:tr>
      <w:tr w14:paraId="055D504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1898" w:type="pct"/>
            <w:gridSpan w:val="4"/>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B6AE86B">
            <w:pPr>
              <w:keepNext w:val="0"/>
              <w:keepLines w:val="0"/>
              <w:widowControl/>
              <w:suppressLineNumbers w:val="0"/>
              <w:jc w:val="left"/>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20、病房呼叫系统</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9810B07">
            <w:pPr>
              <w:jc w:val="left"/>
              <w:rPr>
                <w:rFonts w:hint="eastAsia" w:ascii="宋体" w:hAnsi="宋体" w:eastAsia="宋体" w:cs="宋体"/>
                <w:b/>
                <w:bCs/>
                <w:i w:val="0"/>
                <w:iCs w:val="0"/>
                <w:color w:val="000000"/>
                <w:sz w:val="20"/>
                <w:szCs w:val="20"/>
                <w:highlight w:val="none"/>
                <w:u w:val="none"/>
              </w:rPr>
            </w:pPr>
          </w:p>
        </w:tc>
      </w:tr>
      <w:tr w14:paraId="225E372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F436495">
            <w:pPr>
              <w:keepNext w:val="0"/>
              <w:keepLines w:val="0"/>
              <w:widowControl/>
              <w:suppressLineNumbers w:val="0"/>
              <w:jc w:val="center"/>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序号</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D3FA488">
            <w:pPr>
              <w:keepNext w:val="0"/>
              <w:keepLines w:val="0"/>
              <w:widowControl/>
              <w:suppressLineNumbers w:val="0"/>
              <w:jc w:val="center"/>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货物名称</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47A79A9">
            <w:pPr>
              <w:keepNext w:val="0"/>
              <w:keepLines w:val="0"/>
              <w:widowControl/>
              <w:suppressLineNumbers w:val="0"/>
              <w:jc w:val="center"/>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单位</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6EDB0AD">
            <w:pPr>
              <w:keepNext w:val="0"/>
              <w:keepLines w:val="0"/>
              <w:widowControl/>
              <w:suppressLineNumbers w:val="0"/>
              <w:jc w:val="center"/>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数量</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AF19D59">
            <w:pPr>
              <w:keepNext w:val="0"/>
              <w:keepLines w:val="0"/>
              <w:widowControl/>
              <w:suppressLineNumbers w:val="0"/>
              <w:jc w:val="center"/>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主要技术参数</w:t>
            </w:r>
          </w:p>
        </w:tc>
      </w:tr>
      <w:tr w14:paraId="65ECC8D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AE88FAE">
            <w:pPr>
              <w:keepNext w:val="0"/>
              <w:keepLines w:val="0"/>
              <w:widowControl/>
              <w:suppressLineNumbers w:val="0"/>
              <w:jc w:val="center"/>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A</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E7D15B6">
            <w:pPr>
              <w:keepNext w:val="0"/>
              <w:keepLines w:val="0"/>
              <w:widowControl/>
              <w:suppressLineNumbers w:val="0"/>
              <w:jc w:val="left"/>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病房呼叫系统</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5D95CCB">
            <w:pPr>
              <w:jc w:val="center"/>
              <w:rPr>
                <w:rFonts w:hint="eastAsia" w:ascii="宋体" w:hAnsi="宋体" w:eastAsia="宋体" w:cs="宋体"/>
                <w:b/>
                <w:bCs/>
                <w:i w:val="0"/>
                <w:iCs w:val="0"/>
                <w:color w:val="000000"/>
                <w:sz w:val="20"/>
                <w:szCs w:val="20"/>
                <w:highlight w:val="none"/>
                <w:u w:val="none"/>
              </w:rPr>
            </w:pP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F982282">
            <w:pPr>
              <w:jc w:val="center"/>
              <w:rPr>
                <w:rFonts w:hint="eastAsia" w:ascii="宋体" w:hAnsi="宋体" w:eastAsia="宋体" w:cs="宋体"/>
                <w:b/>
                <w:bCs/>
                <w:i w:val="0"/>
                <w:iCs w:val="0"/>
                <w:color w:val="000000"/>
                <w:sz w:val="20"/>
                <w:szCs w:val="20"/>
                <w:highlight w:val="none"/>
                <w:u w:val="none"/>
              </w:rPr>
            </w:pP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D11397A">
            <w:pPr>
              <w:jc w:val="center"/>
              <w:rPr>
                <w:rFonts w:hint="eastAsia" w:ascii="宋体" w:hAnsi="宋体" w:eastAsia="宋体" w:cs="宋体"/>
                <w:b/>
                <w:bCs/>
                <w:i w:val="0"/>
                <w:iCs w:val="0"/>
                <w:color w:val="000000"/>
                <w:sz w:val="20"/>
                <w:szCs w:val="20"/>
                <w:highlight w:val="none"/>
                <w:u w:val="none"/>
              </w:rPr>
            </w:pPr>
          </w:p>
        </w:tc>
      </w:tr>
      <w:tr w14:paraId="6412180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699EB37">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1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45AEC85">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HIS对接</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C8708D3">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套</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121C13E">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9A90513">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数据对接平台，与医院HIS系统数据对接，完成病人信息、医生信息、科室信息、队列信息、等各类系统数据交互工作</w:t>
            </w:r>
          </w:p>
        </w:tc>
      </w:tr>
      <w:tr w14:paraId="72D00FB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5DF48EB">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2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DB6E86E">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数据接口</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C28CABB">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套</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AF4FAA7">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5B86F7B">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开放接口对接第三方系统</w:t>
            </w:r>
          </w:p>
        </w:tc>
      </w:tr>
      <w:tr w14:paraId="37C3226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A2E5B8C">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3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EA23CA4">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医护患呼叫系统</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D43764A">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套</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343B792">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1BCD484">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1、系统支持房间床位管理：维护科室的病房、诊室、检查室、窗口、床位信息及对应关系，支持快捷批量创建房间与床位，并可对床位一览表的房间、床位显示顺序进行排序；</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2、系统支持提供多套初始电子床头卡模版可供选择，支持对电子床头卡界面进行配置，选择所需的模版；</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3、系统支持床位一览：展示病区床位一览界面，支持床位模式、房间模式、极简模式切换及统计信息显示，每个床位模块显示对应患者的床位信息、患者基本信息、护理标识信息等；</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4、系统支持展示患者详情界面，业务字段可通过显示标签自定义完成；</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5、系统支持通过自定义显示标签属性，可自动生成床位一览页与患者详情页的业务字段；</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6、系统支持展示患者的费用信息，包括预交金、费用明细、费用汇总、结算信息；</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7、系统支持展示患者的手术安排信息，包括项目名称、手术时间、麻醉方式、主刀医师、手术状态等信息；</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8、系统支持展示检查报告信息，包括项目名称、申请医生、报告状态、报告内容等信息；展示检验结果信息，可查看报告状态及报告中各项内容，系统对检验项目自动生成趋势图；</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9、系统支持对接HIS系统医嘱数据，查看患者长期、临时医嘱，展示包括医嘱名称、剂量、频次、用法等信息；</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10、系统支持展示呼叫业务统计分析数据，包括科室、房间、床位对比图，日、时趋势图，响应对比图等。</w:t>
            </w:r>
          </w:p>
        </w:tc>
      </w:tr>
      <w:tr w14:paraId="0BF3552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FCF7494">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4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12F1159">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IP网络可视对讲主机</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44E6542">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台</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0D262ED">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10</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46E0AD5">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1、显示屏尺寸：不低于15英寸，电容屏，支持10点触控；显示屏分辨率不低于1920×1080；双MIC，双声道；</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2、安卓操作系统，版本不低于Android 11.0；CPU不低于6核，CPU主频不低于1.8GHz；运行内存不低于4G；机身存储不低于32G；</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3、读卡模块：支持IC卡；WIFI：支持WIFI6；蓝牙:5.0；以太网：支持10/100/1000Mbps自适应</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4、支持接口不低于HDMI 2.0*1、USB2.0*1、RJ45*1、3.5mm耳机插孔*1等接口；</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5、支持电源适配器供电、POE供电、电源箱集中供电三种方式；</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6、面板不低于6H硬度钢化玻璃。</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7、宕机呼叫：服务器重启、宕机、停电等特殊情况均不影响正常患者向主机的呼叫功能。</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8、呼叫托管：可设置托管主机，床头、门口等分机的呼叫统一转移到被托管主机上处理。支持立即托管与定时段托管模式。</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9、显示模式：床位信息卡支持常规模式和极简模式两种显示模式，用户可根据使用习惯自行切换。</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10、回音消除：具备回音消除算法，优化通话噪音，提高通话质量。</w:t>
            </w:r>
          </w:p>
        </w:tc>
      </w:tr>
      <w:tr w14:paraId="014E7C9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2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663A1B8">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5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633C51C">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IP床位分机（带屏幕）</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4577CBA">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台</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02854E7">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348</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A9203EC">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1、显示屏尺寸：不低于10.0英寸IPS显示屏，显示屏分辨率不低于1280*800；电容触摸屏，防指纹，支持多点触控；</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2、安卓操作系统，版本号不低于Android 11；CPU不低于4核，主频不低于1.8GHz；运行内存不低于2G，机身存储不低于32G；</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3、扬声器：双声道,采用下出音方式以防止灰尘、异物等进入扬声器，便于设备的消毒清洁；</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4、支持WiFi：2.4G/5G双频；支持不低于蓝牙4.2；以太网：支持10/100Mbps自适应；支持：光感模块、IC卡读卡模块；支持息屏物理按键；</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5、接口：USB2.0、RJ45转接口、呼叫开关接口≥2个、扬声器转接口；支持卫生间接口、门灯接口，可支持≥4个卫生间分机接入；</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6、支持电源适配器供电、POE供电、电源箱集中供电三种方式。</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7、支持向病区护士发起呼叫请求，提供音频呼叫；换药呼叫：支持直接发起换药呼叫请求，无需接通，快速响应；增援呼叫：护士可发起增援呼叫求助，方便护理人员迅速定位所需增援床位；呼叫转移：护士进入房间后，可使用该房间内床头分机接听其他房间患者床头分机的呼叫，并进行双向音频对讲。</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8、支持床头分机发起呼叫时，可联动医护主机、医生助手、门口分机、值班室分机等终端设备联动，保障呼叫信息及时有效传递。</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9、支持显示患者的各项信息，如姓名、床号、性别、年龄、入院日期、过敏史、饮食类型等基本信息以及防跌倒、防压疮、非计划拔管等预警信息，支持样式定制；</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10、支持系统根据患者诊断等信息，自动匹配展示与其相关宣教文章，内容全面支持文字、图片、音频、视频、word、PPT、PDF文档等形式，方便患者查看；具备自动朗读功能，宣教文字自动转音频。</w:t>
            </w:r>
          </w:p>
        </w:tc>
      </w:tr>
      <w:tr w14:paraId="29F57D9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8B1237E">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6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1C1567A">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床位分机（不带屏幕）</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E54BD1C">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台</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FFCC938">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9</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CF9FEC6">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1．▲物理按键：呼叫按键、取消按键、护理按键、增援按键</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2．基于IP组网：基于IP组网方式，基于TCP/IP 网络协议传输对讲语音和 数据信息，支持POE供电</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3．护理呼叫：支持向医护人员发起呼叫请求，可进行双向语音对讲。。</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 xml:space="preserve">4．增援呼叫：医护人员可发起增援呼叫求助，其他医护人员可迅速定位所需增援床位。方便其他医护人员迅速定位所需增援床位。 </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5．呼叫指示灯：呼叫接通后，呼叫开关顶部环形指示灯常亮，床头分机呼叫按键同步指示。</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6．播放广播：当主机发起话筒广播或音频广播时，可以播放主机发来的 广播内容。</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7．音量调节：根据不同患者身体状况，单个设备提供支持三档音量调节的物理拨码。</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8．在线升级：分机设备程序、素材支持在线升级，可由系统后台统一进 行功能升级。</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9．通话质量提升：支持回音消除、噪音抑制，也可在弱网环境下提供高效网络传输、通话功能，提升通话质量。</w:t>
            </w:r>
          </w:p>
        </w:tc>
      </w:tr>
      <w:tr w14:paraId="59709D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6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B589A68">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7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05D8F1A">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值班分机</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3BF18FC">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台</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B4893A8">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0B399EC">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1、显示屏尺寸：不低于10英寸电容屏，支持多点触控；显示屏分辨率不低于1280×800，可扩展视频通话；前置摄像头像素不低于800万；</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2、安卓操作系统，版本不低于Android 11.0；CPU不低于4核，主频不低于1.8GHz；运行内存不低于2G，机身存储不低于32G；具备刷卡模块，支持IC身份卡；</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3、WIFI:2.4G/5G 802.11 a/b/g/n/ac；蓝牙：4.2；以太网：10/100/1000Mbps支持：卫生间分机接口、光感、红外测距</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4、支持电源适配器供电、POE供电、电源箱集中供电三种方式。</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5、支持显示所在护理单元的床位一览表，点击具体床位后，对该床患者发起呼叫。</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6、支持对本护理单元主机发起呼叫请求。</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7、支持显示所在护理单元的医生办公室分机一览表，点击具体办公室后，对其发起呼叫请求。</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8、支持处理本护理单元医护主机、其他值班室分机、床旁分机、床头分机发来的呼叫请求，处理本护理单元床旁分机、床头分机发来的增援呼叫请求。</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9、点击静音按钮后，对接收的呼叫请求将不再进行播报，仅在页面进行提醒，再次点击后，恢复呼叫播报。</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10、分机一段时间不操作后自动显示，显示内容为当前时间。</w:t>
            </w:r>
          </w:p>
        </w:tc>
      </w:tr>
      <w:tr w14:paraId="2A3B231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74F592F">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8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E246D0B">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IP门口机</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5A4345C">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个</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5A71DD8">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136</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771E491">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1、显示屏尺寸：不低于10英寸，显示屏分辨率不低于1024*600；亮度：≥350cd/m²；电容屏触摸屏，防指纹，支持多点触控 ；</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2、安卓操作系统，版本不低于Android 11.0；CPU不低于4核1.8GHz；运行内存不低于2G，机身存储不低于32G；</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3、具备一体式门灯，门灯颜色不小于7色；扬声器：前置发声。麦克风：支持，降噪防啸叫高清通话。</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4、POE供电：支持，POE与独立供电自动识别；</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5、支持支持IC卡模块；支持卫生间紧急按钮接入；</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6、支持展示医院logo、该房间的房间号和包含床号以及病房内的各床位患者的基本信息、责任医护信息、科主任、护士长等；</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7、支持展示一页科室风采内容以宣教文章方式展示，支持展示图片、文字、音频、视频格式的宣教内容；</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8、支持向医护主机和床位发起普通呼叫、向医护主机发起增援呼叫，可与床头（旁）分机、护士站医护主机、值班室分机等通话；</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9、显示病区内所有床头分机、卫生分机呼叫信息，呼叫时护理灯以护理级别颜色闪烁，显示呼叫的床位号，可清除床位呼叫。</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10、作为广播机，能够接收本科室患者发来的呼叫请求，支持接听、挂断、忽略等操作；</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11、能够播放主机发起的话筒广播与音频广播内容，多个门口分机间播放进度一致；</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12、支持通过“护理”按键进入功能和刷卡触发进入该功能，联动其他设备显示护士进入该房间，再次点击按键或再次刷卡恢复常规状态；</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13、当护士触发护士定位后，可接收、处理其他床位的呼叫信息；</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14、可通过功能配置定时息屏；</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15、可根据不同时间段配置不同的音量大小；</w:t>
            </w:r>
          </w:p>
        </w:tc>
      </w:tr>
      <w:tr w14:paraId="7B806B5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4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867D2ED">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9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D41F017">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防水报警按钮</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EA2349B">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个</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B288D37">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291</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DF44B81">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1、≥IP68防护等级；呼叫按键占比大于25%；静电等级±15KV；具有专用取消按键，便于及时清除误操作，也支持在医护主机上取消报警</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2、组网方式：两线制组网；防冲突撞码：保证由主机下发的每一个分机码都能被对应的卫生间分机收到，形成贯通的通讯机制。</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3、支持：呼叫拉绳、蜂鸣器、灯光指示、呼叫取消按键，呼叫时有明显的声光报警提示，系统在病区中有广播提示，便于医护人员快速响应。</w:t>
            </w:r>
          </w:p>
        </w:tc>
      </w:tr>
      <w:tr w14:paraId="2DE8B52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4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E5F2401">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10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895610D">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门灯</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26417C8">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个</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F5362C4">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8</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AEA18CF">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1、组网方式:两线制组网；</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 xml:space="preserve">2、标识灯颜色：不少于7色； </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3、静电等级：±15Kv;群脉冲等级：1KV@2.5KHz 1KV@5KHz 1KV@100KHz；</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4、终端设号:通过所连接的床头/床旁/门口分机进行设号，设号完成后，可以修改与删除。</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5、呼叫响应:房间内的患者发起呼叫后，门灯可以根据呼叫类型与护理级别显示不同的颜色。</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6、三段亮色:门灯具备三段样式，在呼叫响应时每一段可显示不同的颜色。</w:t>
            </w:r>
          </w:p>
        </w:tc>
      </w:tr>
      <w:tr w14:paraId="5E81D09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C82C3F6">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11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979F6DB">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患者显示屏（CCU）</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17C37FD">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台</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ECF398A">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28</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D87CD83">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1、显示屏尺寸不低于15.6英寸液晶屏，屏幕类型：IPS；显示屏分辨率不低于1920×1080；电容式触摸屏，支持10点触控,支持带手套操作；</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2、具备前置摄像头，像素不低于1300万；</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3、安卓操作系统，版本不低于Android11.0；CPU不低于6核，CPU主频不低于1.8GHz；运行内存不低于4G LPDDR4，机身存储不低于32G EMMC；</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4、WIFI:支持2.4G/5G 802.11 b/g/n/ac，支持WIFI6；支持不低于蓝牙:5.0；以太网：支持10/100/1000Mbps自适应；支持IC读卡模块。</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5、可选配支持：NFC、3D重力加速度；</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6、支持双MIC配置；支持2*2W双声道配置；</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7、支持卫生间分机接口、呼叫手柄接口、硬件看门狗；</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8、物理按键：息屏键*1，便于使用人员快速开关屏幕；复位键*1，便于设备异常时快速重启，物理按键为隐藏式设计，可有效避免误按情况发生；</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10、支持电源适配器供电、POE供电、电源箱集中供电三种方式。</w:t>
            </w:r>
          </w:p>
        </w:tc>
      </w:tr>
      <w:tr w14:paraId="32A5398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35A539F">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12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841EF34">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患者呼叫手柄（CCU）</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A930FF3">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个</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2F74667">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28</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A110613">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手柄支持拾音扩音，可与屏幕CCU屏幕分离设计，放置于床头，需确保床头可清晰地与护士站实现对讲。</w:t>
            </w:r>
          </w:p>
        </w:tc>
      </w:tr>
      <w:tr w14:paraId="44E220C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2C9038B">
            <w:pPr>
              <w:keepNext w:val="0"/>
              <w:keepLines w:val="0"/>
              <w:widowControl/>
              <w:suppressLineNumbers w:val="0"/>
              <w:jc w:val="center"/>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B</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5BE4C9C">
            <w:pPr>
              <w:keepNext w:val="0"/>
              <w:keepLines w:val="0"/>
              <w:widowControl/>
              <w:suppressLineNumbers w:val="0"/>
              <w:jc w:val="left"/>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考站考试呼叫系统</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A3BE457">
            <w:pPr>
              <w:jc w:val="center"/>
              <w:rPr>
                <w:rFonts w:hint="eastAsia" w:ascii="宋体" w:hAnsi="宋体" w:eastAsia="宋体" w:cs="宋体"/>
                <w:i w:val="0"/>
                <w:iCs w:val="0"/>
                <w:color w:val="000000"/>
                <w:sz w:val="20"/>
                <w:szCs w:val="20"/>
                <w:highlight w:val="none"/>
                <w:u w:val="none"/>
              </w:rPr>
            </w:pP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482AECD">
            <w:pPr>
              <w:jc w:val="center"/>
              <w:rPr>
                <w:rFonts w:hint="eastAsia" w:ascii="宋体" w:hAnsi="宋体" w:eastAsia="宋体" w:cs="宋体"/>
                <w:i w:val="0"/>
                <w:iCs w:val="0"/>
                <w:color w:val="000000"/>
                <w:sz w:val="20"/>
                <w:szCs w:val="20"/>
                <w:highlight w:val="none"/>
                <w:u w:val="none"/>
              </w:rPr>
            </w:pP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5BE3B64">
            <w:pPr>
              <w:jc w:val="left"/>
              <w:rPr>
                <w:rFonts w:hint="eastAsia" w:ascii="宋体" w:hAnsi="宋体" w:eastAsia="宋体" w:cs="宋体"/>
                <w:i w:val="0"/>
                <w:iCs w:val="0"/>
                <w:color w:val="000000"/>
                <w:sz w:val="20"/>
                <w:szCs w:val="20"/>
                <w:highlight w:val="none"/>
                <w:u w:val="none"/>
              </w:rPr>
            </w:pPr>
          </w:p>
        </w:tc>
      </w:tr>
      <w:tr w14:paraId="54AF8F0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0CAA615">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13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3FEE30B">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IP网络可视对讲主机</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A776C92">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台</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C37B1B1">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CDAC645">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1、显示屏尺寸：不低于15英寸，电容屏，、支持10点触控；显示屏分辨率不低于1920×1080；双MIC，双声道；</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2、安卓操作系统，版本不低于Android 11.0；CPU不低于6核，CPU主频不低于1.8GHz；运行内存不低于4G；机身存储不低于32G；</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3、读卡模块：支持IC卡；WIFI：支持WIFI6；蓝牙:5.0；以太网：支持10/100/1000Mbps自适应</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4、支持接口不低于HDMI 2.0*1、USB2.0*1、RJ45*1、3.5mm耳机插孔*1等接口；</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5、支持电源适配器供电、POE供电、电源箱集中供电三种方式；</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6、面板不低于6H硬度钢化玻璃。</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7、宕机呼叫：服务器重启、宕机、停电等特殊情况均不影响正常患者向主机的呼叫功能。</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8、呼叫托管：可设置托管主机，床头、门口等分机的呼叫统一转移到被托管主机上处理。支持立即托管与定时段托管模式。</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9、显示模式：床位信息卡支持常规模式和极简模式两种显示模式，用户可根据使用习惯自行切换。</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10、回音消除：具备回音消除算法，优化通话噪音，提高通话质量。</w:t>
            </w:r>
          </w:p>
        </w:tc>
      </w:tr>
      <w:tr w14:paraId="6BDAAC2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2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CEE298D">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14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29747A1">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IP床位分机（带屏幕）</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2C917BA">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台</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108E572">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5</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E2ABE0E">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1、显示屏尺寸：不低于10.0英寸IPS显示屏，显示屏分辨率不低于1280*800；电容触摸屏，防指纹，支持多点触控；</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2、安卓操作系统，版本不低于Android 11；CPU不低于4核，主频不低于1.8GHz；运行内存不低于2G，机身存储不低于32G；</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3、扬声器：双声道,采用下出音方式以防止灰尘、异物等进入扬声器，便于设备的消毒清洁；</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4、支持WiFi：2.4G/5G双频；支持不低于蓝牙4.2；以太网：支持10/100Mbps自适应；支持：光感模块、IC卡读卡模块；支持息屏物理按键；</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5、接口：USB2.0、RJ45转接口、呼叫开关接口≥2个、扬声器转接口；支持卫生间接口、门灯接口，可支持≥4个卫生间分机接入；</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6、支持电源适配器供电、POE供电、电源箱集中供电三种方式。</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7、支持向病区护士发起呼叫请求，提供音频呼叫；换药呼叫：支持直接发起换药呼叫请求，无需接通，快速响应；增援呼叫：护士可发起增援呼叫求助，方便护理人员迅速定位所需增援床位；呼叫转移：护士进入房间后，可使用该房间内床头分机接听其他房间患者床头分机的呼叫，并进行双向音频对讲。</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8、支持床头分机发起呼叫时，可联动医护主机、医生助手、门口分机、值班室分机等终端设备联动，保障呼叫信息及时有效传递。</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9、支持显示患者的各项信息，如姓名、床号、性别、年龄、入院日期、过敏史、饮食类型等基本信息以及防跌倒、防压疮、非计划拔管等预警信息，支持样式定制；</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10、支持系统根据患者诊断等信息，自动匹配展示与其相关宣教文章，内容全面支持文字、图片、音频、视频、word、PPT、PDF文档等形式，方便患者查看；具备自动朗读功能，宣教文字自动转音频。</w:t>
            </w:r>
          </w:p>
        </w:tc>
      </w:tr>
      <w:tr w14:paraId="308FD8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1898" w:type="pct"/>
            <w:gridSpan w:val="4"/>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C0F8F2E">
            <w:pPr>
              <w:keepNext w:val="0"/>
              <w:keepLines w:val="0"/>
              <w:widowControl/>
              <w:suppressLineNumbers w:val="0"/>
              <w:jc w:val="left"/>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21、CCU探视系统</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5874CD9">
            <w:pPr>
              <w:jc w:val="left"/>
              <w:rPr>
                <w:rFonts w:hint="eastAsia" w:ascii="宋体" w:hAnsi="宋体" w:eastAsia="宋体" w:cs="宋体"/>
                <w:b/>
                <w:bCs/>
                <w:i w:val="0"/>
                <w:iCs w:val="0"/>
                <w:color w:val="000000"/>
                <w:sz w:val="20"/>
                <w:szCs w:val="20"/>
                <w:highlight w:val="none"/>
                <w:u w:val="none"/>
              </w:rPr>
            </w:pPr>
          </w:p>
        </w:tc>
      </w:tr>
      <w:tr w14:paraId="1FAA821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9599266">
            <w:pPr>
              <w:keepNext w:val="0"/>
              <w:keepLines w:val="0"/>
              <w:widowControl/>
              <w:suppressLineNumbers w:val="0"/>
              <w:jc w:val="center"/>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序号</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C495585">
            <w:pPr>
              <w:keepNext w:val="0"/>
              <w:keepLines w:val="0"/>
              <w:widowControl/>
              <w:suppressLineNumbers w:val="0"/>
              <w:jc w:val="center"/>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货物名称</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9B79970">
            <w:pPr>
              <w:keepNext w:val="0"/>
              <w:keepLines w:val="0"/>
              <w:widowControl/>
              <w:suppressLineNumbers w:val="0"/>
              <w:jc w:val="center"/>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单位</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C7978BC">
            <w:pPr>
              <w:keepNext w:val="0"/>
              <w:keepLines w:val="0"/>
              <w:widowControl/>
              <w:suppressLineNumbers w:val="0"/>
              <w:jc w:val="center"/>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数量</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8BEF7FE">
            <w:pPr>
              <w:keepNext w:val="0"/>
              <w:keepLines w:val="0"/>
              <w:widowControl/>
              <w:suppressLineNumbers w:val="0"/>
              <w:jc w:val="center"/>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主要技术参数</w:t>
            </w:r>
          </w:p>
        </w:tc>
      </w:tr>
      <w:tr w14:paraId="0900223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FF88B68">
            <w:pPr>
              <w:keepNext w:val="0"/>
              <w:keepLines w:val="0"/>
              <w:widowControl/>
              <w:suppressLineNumbers w:val="0"/>
              <w:jc w:val="center"/>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A</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0372C52">
            <w:pPr>
              <w:keepNext w:val="0"/>
              <w:keepLines w:val="0"/>
              <w:widowControl/>
              <w:suppressLineNumbers w:val="0"/>
              <w:jc w:val="left"/>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CCU探视系统</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68997F8">
            <w:pPr>
              <w:jc w:val="center"/>
              <w:rPr>
                <w:rFonts w:hint="eastAsia" w:ascii="宋体" w:hAnsi="宋体" w:eastAsia="宋体" w:cs="宋体"/>
                <w:b/>
                <w:bCs/>
                <w:i w:val="0"/>
                <w:iCs w:val="0"/>
                <w:color w:val="000000"/>
                <w:sz w:val="20"/>
                <w:szCs w:val="20"/>
                <w:highlight w:val="none"/>
                <w:u w:val="none"/>
              </w:rPr>
            </w:pP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C072FF1">
            <w:pPr>
              <w:jc w:val="center"/>
              <w:rPr>
                <w:rFonts w:hint="eastAsia" w:ascii="宋体" w:hAnsi="宋体" w:eastAsia="宋体" w:cs="宋体"/>
                <w:b/>
                <w:bCs/>
                <w:i w:val="0"/>
                <w:iCs w:val="0"/>
                <w:color w:val="000000"/>
                <w:sz w:val="20"/>
                <w:szCs w:val="20"/>
                <w:highlight w:val="none"/>
                <w:u w:val="none"/>
              </w:rPr>
            </w:pP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F766CB0">
            <w:pPr>
              <w:jc w:val="center"/>
              <w:rPr>
                <w:rFonts w:hint="eastAsia" w:ascii="宋体" w:hAnsi="宋体" w:eastAsia="宋体" w:cs="宋体"/>
                <w:b/>
                <w:bCs/>
                <w:i w:val="0"/>
                <w:iCs w:val="0"/>
                <w:color w:val="000000"/>
                <w:sz w:val="20"/>
                <w:szCs w:val="20"/>
                <w:highlight w:val="none"/>
                <w:u w:val="none"/>
              </w:rPr>
            </w:pPr>
          </w:p>
        </w:tc>
      </w:tr>
      <w:tr w14:paraId="092F006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4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DE845A6">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2E60DD4">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CCU护士管理主机</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A9E56F6">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套</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D3A2F42">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91CAF23">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1.显示屏尺寸≥15.6英寸，电容式触摸屏，分辨率≥1920*1080，亮度≥300cd/㎡，可视角度≥178°，色域≥16.7M。</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2.操作系统≥安卓11.0，CPU≥4核1.9GHz，NPU≥1.2Tops，RAM≥2GB，ROM≥32GB。</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3.内置一体化≥200W高清摄像头，可手动调节摄像头角度，可调整摄像头角度≥45度，广角摄像头角度≥120度;自带一体化天鹅颈话筒杆，可以用于免提通话，广播喊话功能。</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4.▲具有一键报警呼叫自定义物理按键，可以在紧急情况下一键快速发起呼叫报警。</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5.手柄听筒采用磁吸式设计，放置时更方便，手柄也更加稳固和贴合。</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6.支持听筒、免提两种对讲方式，对讲音频采样率16KHz~48KHz，音频模式16位立体声CD音质，支持回音消除功能。</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7.独立电源键设计，支持直接开关机操作，方便医护人员灵活控制。</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8.外部接口：独立电源插座、RJ45、USB2.0、HDMI输出、麦克风、耳机，报警输出、短路输入、音频输入、录音输出、RS485。</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9.扬声器功率≥2W，整机功耗&lt;18W。</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10.▲内置一体化支架，支持两种桌面查看模式:竖立模式:展开一体化支架，面积占用更小，占用桌面空间更小。平面模式，收起一体化支架，方便观看内容，空间占用更少。屏幕调整角度≥45度。</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11.支持探视管理：包括探视转接，探视监听，探视挂断，探视插话。</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12.▲主机支持多端视频会话，屏幕可同步显示≥3画面（护士端、本地家属端、患者端），异地家属可移动端入会。同时支持CCU病房视频监控画面解码在主机预览，在保证CCU洁净环境的基础上全方面满足本地及异地家属探视需求。</w:t>
            </w:r>
          </w:p>
        </w:tc>
      </w:tr>
      <w:tr w14:paraId="470F959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EEF1B8E">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2</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929B2C8">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CCU家属探视主机</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AA36CFA">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套</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AECEB9A">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2</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95613F2">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1.≥15.6英寸液晶显示屏，屏幕分辨率≥1920*1080。多点电容式触摸屏操作，内置高清摄像头，可视角度≥120度。</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2.外部接口有RJ45、音频输入、录音输出、USB、HDMI接口、麦克风、耳机。</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3.Android操作系统≥11.0，处理器≥6核，CPU≥四核，≥1.9GHz，NPU算力≥1.2TOPS，内存≥4GB、Flash≥ 32GB。</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4.支持一键呼叫护士站主机，实现双向≥1080P高清可视全双工对讲。</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5.支持与床旁终端分机双向1080P高清可视全双工对讲，对讲过程中可显示剩余探视时长，支持申请延长探视时间，护士站主机批准后，可延长探视时间。</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6.支持HDMI接口输出，可外接大屏显示探视过程的画面。</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7.音视频通话记录可实时传输到录音录像管理服务器进行存储，并支持查询、播放、下载功能。</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 xml:space="preserve">8.支持POE供电（符合IEEE802.3at标准）、适配器供电、电源箱集中供电。支持宽电压输入，供电电压在DC12V-24V范围。           </w:t>
            </w:r>
          </w:p>
        </w:tc>
      </w:tr>
      <w:tr w14:paraId="2B6397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4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49CBA0F">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3</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EA91C03">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移动病床分机(无线WIFI传输)</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68DBE17">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台</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C6A7CB9">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2</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FC1AF97">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1.采用≥15.6英寸的液晶显示屏，面板采用≥1.8mm钢化触摸屏,亮度:≥300cd/m²，分辨率为1920*1080，多点电容触摸屏，内置高清像素摄像头，摄像头角度可调，调整角度≥45度。</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2.操作系统≥安卓11.0，CPU≥4核2GHz，GPU≥2核800MHz，NPU≥1Tops，RAM≥4GB，ROM≥32GB。</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3.内置Wi-Fi模块，兼容2.4G/5G频段，符合802.11 a/b/g/n/ac/ax标准。</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4.内置蓝牙模块，支持BT/BLE双模蓝牙，兼容5.0/4.2/2.1协议。</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5.内置光感/红外模块，用于屏幕亮度调节和自动亮屏。</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6.内置刷卡模块，实现刷卡进入护理的功能。</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7.采用多喇叭侧发音设计，发音宏亮确保通话声音清晰饱满，完美融合外观与效果。</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8.支持回音消除，对讲音频采样率16KHz~48KHz，音频模式16位立体声CD音质。</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9.独立电源键设计，支持直接开关机操作，方便用户灵活控制，更符合产品设计规范。</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10.扬声器功率≥双声道2*1.5W，音频码流16Kb~192Kb，视频码流128Kb~2Mb，整机功耗&lt;10W。</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11.电源输入：支持宽电压输入，供电电压在DC12V-24V范围内均能正常工作。</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12.供电方式：支持POE供电(符合IEEE 802.3at标准)、集中供电、适配器供电。</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基本功能：</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15.支持获取HIS数据信息，显示患者姓名、年龄、床号、入院时间、护理级别、责任医生、责任护士、饮食类型、过敏信息、诊断信息、护理标识、防跌倒、防压疮等信息。</w:t>
            </w:r>
          </w:p>
        </w:tc>
      </w:tr>
      <w:tr w14:paraId="67B6E98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6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7973465">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4</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09E589D">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CCU探视推车</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EF3C972">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台</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7E17762">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2</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5319ADE">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1.支架整体长度：不低于780mm</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2.工作台面高度：905mm ～ 1279mm</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3.升降机行程：不低于370mm</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4.显示屏调节角度：仰俯±90°，左右±90°，径向旋转360°</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5.安装位置关节调节距离与角度：上下高度调节范围≥300mm，横向旋转360°</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6.充电电源：输入110-220V，输出12V；输出功率≥70W；</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7.内含电池及其充电控制电路；</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8.360°万向刹车轮，可轻松地固定车体；</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9.采用航空铝材、优质冷轧钢；</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10.可自由升降高度，满足不同高度使用需求；</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11.符合VESA标准安装孔位，可上下倾斜、左右摆动、360°水平旋转设备角度；</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12.优质的航空级铝材支架，内置气弹簧，可配合拉升、旋转操作；</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13.内含理线装置，可将线材隐藏式固定在支架臂内，整体外形美观；</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14.优质的PMMA面板，具耐磨耐热、不易变形；</w:t>
            </w:r>
          </w:p>
        </w:tc>
      </w:tr>
      <w:tr w14:paraId="2CC0E4C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A484CBA">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5</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7EB0DED">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视频探视服务器软件</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B861945">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套</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2B3399E">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FD1C66F">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 可设置探视通话时长及对已预约探视的申请进行提前或延后设置。</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 可设置各病区的探视预约服务，并自定义设置预约时段和预约次数。</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 支持标准的 SIP 终端注册，可管理注册的终端设备，并可查看设备的在线状态。</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4. 支持控制音视频、邀请、删除、命名、视频轮巡、成员水印叠加显示等控制功能。</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5. 支持管理当前正在进行的视频，查看各视频成员 RTP 通道、丢包量、码率、帧率。</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6. 支持设置视频的画面布局方式，可设置等分布局和发言自动放大布局。支持G.711A、G.711U、G.722、iLBC、G.723、G.729、Speex、OPUS 等不同音频编码接入、多路混音。支持 MPEG-4、H.263、H.264 等编码标准。</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7. 支持多方视频画面合成、分发，支持 1/2/4/6/8/9 视频画面显示，支持视频画面轮巡显示。</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8. 支持通过服务器将音视频广播发送到其他成员。</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9. 支持存储探视记录及录音录像文件，并可在线播放。</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10. 支持系统信息显示、系统资源统计。</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11. 支持对系统的用户账户管理，记录、导出系统操作日志。</w:t>
            </w:r>
          </w:p>
        </w:tc>
      </w:tr>
      <w:tr w14:paraId="654881B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AF3D20F">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6</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83FB209">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探视系统管理软件</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D252539">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套</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6DC85C3">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E4C8604">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 可设置家属和患者的探视通话时长，也可对预约探视的时间进行提前或延后处理。可设置各病区的探视预约服务，并自定义预约时段和预约次数。</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 通过根据病区管理需要，分类显示在护士站主机、护理白板、病房门口机、床位分机等设备上，</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显示内容包括但不限于患者姓名、性别、年龄、紧急联系人、护理标识、医嘱信息、费用信息、检查检验结果、手术通知、医护人员姓名、照片等。</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 支持展示血压仪、血氧仪、温度计等设备所获取到的患者体征数据，记录并存储在平台服务器中，支持在护士站主机和护理白板上进行调用和查看。</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4. 护理项目统计和展示：支持对不同病区护理项目的床位数量统计和明细数据展示，如今日入院、今日出院、今日手术、护理等级、危重类型、防跌倒、防压疮等项目信息。</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5. 支持显示和设置病区护士白班、晚班、夜班、行政班等详细排班情况，并可统计每个护理人员的班次、时长。</w:t>
            </w:r>
          </w:p>
        </w:tc>
      </w:tr>
      <w:tr w14:paraId="517C4E1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6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3E3404B">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7</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E893670">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远程探视软件定制开发</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DA7B9B4">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套</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B46ED59">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CC41EFF">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 通过远程探视管理软件部署，实现家属通过远程探视 APP 和微信小程序和患者进行远程双向视频通话。；</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 可开启和设置各病区的探视预约服务，并自定义预约时段和预约次数。</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 可对家属发起的探视预约进行审批或拒绝。</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4. 支持查看预约记录，审批记录，审批时间。</w:t>
            </w:r>
          </w:p>
        </w:tc>
      </w:tr>
      <w:tr w14:paraId="5AC44DA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1898" w:type="pct"/>
            <w:gridSpan w:val="4"/>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0CE2938">
            <w:pPr>
              <w:keepNext w:val="0"/>
              <w:keepLines w:val="0"/>
              <w:widowControl/>
              <w:suppressLineNumbers w:val="0"/>
              <w:jc w:val="left"/>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22、移动查房护理系统</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058D915">
            <w:pPr>
              <w:jc w:val="left"/>
              <w:rPr>
                <w:rFonts w:hint="eastAsia" w:ascii="宋体" w:hAnsi="宋体" w:eastAsia="宋体" w:cs="宋体"/>
                <w:b/>
                <w:bCs/>
                <w:i w:val="0"/>
                <w:iCs w:val="0"/>
                <w:color w:val="000000"/>
                <w:sz w:val="20"/>
                <w:szCs w:val="20"/>
                <w:highlight w:val="none"/>
                <w:u w:val="none"/>
              </w:rPr>
            </w:pPr>
          </w:p>
        </w:tc>
      </w:tr>
      <w:tr w14:paraId="62AFE55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F8A4D4B">
            <w:pPr>
              <w:keepNext w:val="0"/>
              <w:keepLines w:val="0"/>
              <w:widowControl/>
              <w:suppressLineNumbers w:val="0"/>
              <w:jc w:val="center"/>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序号</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72EBBC5">
            <w:pPr>
              <w:keepNext w:val="0"/>
              <w:keepLines w:val="0"/>
              <w:widowControl/>
              <w:suppressLineNumbers w:val="0"/>
              <w:jc w:val="center"/>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货物名称</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0424515">
            <w:pPr>
              <w:keepNext w:val="0"/>
              <w:keepLines w:val="0"/>
              <w:widowControl/>
              <w:suppressLineNumbers w:val="0"/>
              <w:jc w:val="center"/>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单位</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1362F36">
            <w:pPr>
              <w:keepNext w:val="0"/>
              <w:keepLines w:val="0"/>
              <w:widowControl/>
              <w:suppressLineNumbers w:val="0"/>
              <w:jc w:val="center"/>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数量</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3ED3FFB">
            <w:pPr>
              <w:keepNext w:val="0"/>
              <w:keepLines w:val="0"/>
              <w:widowControl/>
              <w:suppressLineNumbers w:val="0"/>
              <w:jc w:val="center"/>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主要技术参数</w:t>
            </w:r>
          </w:p>
        </w:tc>
      </w:tr>
      <w:tr w14:paraId="33624F0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4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673560E">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19E2CC7">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移动查房车</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BE1B6C9">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台</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A33E478">
            <w:pPr>
              <w:keepNext w:val="0"/>
              <w:keepLines w:val="0"/>
              <w:widowControl/>
              <w:suppressLineNumbers w:val="0"/>
              <w:jc w:val="righ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18</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CEA9685">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1、整车材质：整车采用铝合金抗菌材料和ABS抗菌材质，抗菌耐腐蚀,持久耐用</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 xml:space="preserve">2、台面设计：显示器支架不位于台面，不占用台面面积，保证台面实际使用面积最大化，台面使用部分为完整方形； </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3、台面散热：台面内有电源控制板，保护电路，同时台面底部有散热孔，散热孔区域≥200*150mm，协助散热；</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 xml:space="preserve">4、扩展台面：扩展台面内嵌于台面，采用无把手设计，支持按压弹出，优化台面操作空间； </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 xml:space="preserve">5、把手设计：把手与台面为ABS材质，与台面压铸无缝一体成型，无螺丝固定，颜色及材质一致，把手两端直接与台面相连为闭环式设计。 </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6、把手方向：把手向下弯曲，符合人体工程学设计，抽出键盘操作时，把手位于键盘托下方，不影响操作视线；</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7、键盘托设计：键盘托完全隐藏嵌入台面内部，使用时可从台面内拉出,拉出后位于把手上方，不影响操作视线；</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8、显示器固定支架：显示器支架支持升降，支持横竖屏转换，支持左右旋转</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 xml:space="preserve">9、立柱结构：配置可升降立柱，支持台面升降，预留扩展位置，便于安装抽屉和配件； </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10、脚轮：4个医用静音双面轮，四轮八面更平稳，其中2个带刹车锁定功能；</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11、系统配置：</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1）显示终端：尺寸≥23.8”，分辨率≥1920x1080，内置音箱；</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2）CPU：配置国内品牌C86架构CPU</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3）内存：≥8GB 内存、固态硬盘：容量≥256GB</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4）、网卡：支持2.4G/5G Hz Wifi网络，支持802.11 b/g/n/ac以上标准</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5）接口：≥4个USB，语音输入*1，语音输出*1</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12、电池性能：支持≥8小时续航时间</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13、电源线：采用螺旋弹簧电源线，方便不同距离充电，固定在车体上，防盗失；</w:t>
            </w:r>
          </w:p>
        </w:tc>
      </w:tr>
      <w:tr w14:paraId="21A9BC6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7A20EE8">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2</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2EC3982">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移动护理车</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142CD00">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台</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BC6F73F">
            <w:pPr>
              <w:keepNext w:val="0"/>
              <w:keepLines w:val="0"/>
              <w:widowControl/>
              <w:suppressLineNumbers w:val="0"/>
              <w:jc w:val="righ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53</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94F351C">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1、整车材质：整车采用铝合金抗菌材料和ABS抗菌材质，抗菌耐腐蚀,持久耐用</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 xml:space="preserve">2、台面设计：显示器不位于台面,不占用台面面积，保证台面实际使用面积最大化，台面使用部分为完整方形； </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 xml:space="preserve">3、双把手：车体前后均带有圆弧形闭环式ABS把手，抗菌抗压、耐腐蚀，方便各角度推动； </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 xml:space="preserve">4、前把手：前把手与台面为ABS压铸无缝一体成型，无螺丝固定，颜色及材质一致，前把手向下弯曲，抽出键盘托时，前把手位于键盘托下方，不影响操作视线； </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5、后把手：后把手采用ABS塑料材质，且与台面颜色材质完全一致，后把手一体成型，不得用于支撑显示终端或显示器，方便推拉操作；</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6、终端固定支架：终端固定支架支持升降，支持横竖屏转换，支持左右旋转</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7、键盘托设计：键盘托完全隐藏嵌入台面内部，使用时可从台面内拉出,拉出后位于把手上方，不影响操作视线；</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 xml:space="preserve">8、双立柱结构：采用高强度铝合金双立柱，立柱结构靠近前把手，便于安装柜体和配件，保障车体重心稳定平衡，不易发生后倾或侧翻； </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9、抽屉：配置≥4层抽屉，抽屉规格≥2种，安装于双立柱上，确保车体的平衡性；</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 xml:space="preserve">10、抽屉设计：抽屉内框架采用铝合金支撑，外表面采用抗菌ABS材质覆盖，车体轻便；抽屉采用全铝合金圆弧形闭环结构拉手，拉手抽拉方向与台面把手方向一致，方便抽拉抽屉操作； </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11、底座：高强度铝合金材料经高压一体成型，无缝无组装设计，承重耐压性能强；</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12、脚轮：4个医用静音双面轮，四轮八面更平稳，其中2个带刹车锁定功能；</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13、可选配多种类型配件，满足临床使用需要：PVC台面垫*1，有线键鼠套装*1，鼠标盒*1，小置物盒*1，不小于6.5L垃圾桶*2，多功能置物盒*1，中置物盒*1</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14、系统配置：</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 xml:space="preserve">1）显示终端：尺寸≥23.8”，分辨率≥1920x1080，内置音箱； </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2）CPU：配置国内品牌C86架构CPU</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3）内存：≥8G、固态硬盘：容量≥256G</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4）网卡：支持2.4G/5G Hz Wi-Fi网络，支持802.11 b/g/n/ac及以上标准</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5）接口：USB接口*7，语音输入*1、语音输出*1</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15、电池性能：支持≥8小时续航时间</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16、电池使用安全 电池符合强制性产品认证实施规则，为保障电池使用安全，电池需通过CCC认证</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17、电池材料安全：电池需具有CNAS或CMA标识的《材料安全数据表》</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18、电池防水测试：电池需具有≥IPX4防液体侵入性能</w:t>
            </w:r>
          </w:p>
        </w:tc>
      </w:tr>
      <w:tr w14:paraId="30AA45B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13"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7C20DCB">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3</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2F0D53C">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PDA</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1512A4B">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台</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9AFC805">
            <w:pPr>
              <w:keepNext w:val="0"/>
              <w:keepLines w:val="0"/>
              <w:widowControl/>
              <w:suppressLineNumbers w:val="0"/>
              <w:jc w:val="righ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68</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F38F87A">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1.处理器：≥8核处理器，频率≥2.0GHZ</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2.内存容量：≥4GB RAM，≥64GB ROM</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 续航能力：可充电的锂离子电池，容量≥4800mAh；使用时间≥12小时</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4.材质：一体化外壳设计无单独电池盖，可有效减少卫生死角、提升消毒效率并降低交叉感染风险；耐受酒精等各种医院常用消毒剂，可使用紫外线消毒采用塑胶外壳抑菌材料，抗菌率≥99%，符合GB21551.2-2010标准。</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5. 电池一体化：为防止反复拔插电池造成触点接触不良，电池采用一体化设计，不可拆卸</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6. 按键：为提高护士操作效率，物理按键不超过4个，电源键*1，扫描键*2，手电筒*1，设备正面无按键设计。</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7. 屏幕：≥6英寸LCD屏，支持湿手和手套触控，分辨率：≥1560*720</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8. 摄像头：≥1300万像素，自动对焦摄像头</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9. ▲隐蔽取证： 摄像头位于设备顶部，与扫描头在同一位置，取证方便、隐蔽。</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10. 手电筒：双手电筒设置，分别方便护士察看病人瞳孔和夜间查房；在关机状态下也可以正常使用瞳孔手电筒。其中瞳孔手电为独立物理按键控制；查房手电为软件控制</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11. 重量：≤235g</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12. WIFI网络：支持wifi6；2.4GHz &amp; 5GHz&amp;6Ghz；802.11a/b/g/n/ac/ax/k/r/v/w；支持无缝漫游，息屏漫游</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13. 无线广域网：支持4G全网通</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14. 蓝牙：≥Bluetooth 5.3</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15. 条码扫描窗：为方便医护人员无需弯曲手腕即可完成扫描，扫描窗口采用斜切角设计。</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16. 连续扫描：可支持条码屏幕倒转扫描和自动连续扫描，速度分快速、中速、慢速。</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17. 操作系统：Android14.0或以上医疗操作系统。</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18. 个性化桌面：通过扫描二维码快速实现个性化桌面设置，满足不同的应用场景要求。</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19. 固件升级：支持OTA在线系统升级，当设备收到新版本更新提示时，在连接好WiFi无线网络的环境下，用户可选择更新，自动下载、验证、更新系统升级包。升级记录可查，可多设备批量进行系统升级。</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20. 超级用户：内置超级用户程序，防止用户忘记密码时解锁不了设备。</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21. 一键启动：设备具有一键启动功能，用户可自由设置相关软件的一键启动</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22. 网络安全管理：不借助任何第三方软件即可实现对医院Wlan指定SSID和MAC地址双向绑定，确保设备院内医疗使用。</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23. 设备安全管理：提供设备安全管理方案，对软件的安装/卸载、设置、USB数据传输、文件管理（复制、修改、删除文件）进行密码保护。</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24. ▲电池温度监测：配置充电温度智能检测模块，超出设定温度及时阻断充电，保证充电安全。</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25. ▲电池膨胀监测：电池膨胀监测，超过膨胀预警值后将及时上报用户并中止充电提醒用户更换电池。</w:t>
            </w:r>
          </w:p>
        </w:tc>
      </w:tr>
      <w:tr w14:paraId="51CAA22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6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642C636">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4</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CB9D709">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PDA充电保管箱</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E35E67E">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台</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0E3B7BF">
            <w:pPr>
              <w:keepNext w:val="0"/>
              <w:keepLines w:val="0"/>
              <w:widowControl/>
              <w:suppressLineNumbers w:val="0"/>
              <w:jc w:val="righ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11</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AF5D1A5">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1.功能：为PDA提供充电、保管、消毒功能</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2.旋钮开关：可控制紫外灯消毒时间（0-30分钟）</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3.密码锁：数字密码锁</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4.充电位插槽：≥6个</w:t>
            </w:r>
          </w:p>
        </w:tc>
      </w:tr>
      <w:tr w14:paraId="46A25D6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1898" w:type="pct"/>
            <w:gridSpan w:val="4"/>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11AD1F2">
            <w:pPr>
              <w:keepNext w:val="0"/>
              <w:keepLines w:val="0"/>
              <w:widowControl/>
              <w:suppressLineNumbers w:val="0"/>
              <w:jc w:val="left"/>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23、时钟同步系统</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D767D5E">
            <w:pPr>
              <w:jc w:val="left"/>
              <w:rPr>
                <w:rFonts w:hint="eastAsia" w:ascii="宋体" w:hAnsi="宋体" w:eastAsia="宋体" w:cs="宋体"/>
                <w:b/>
                <w:bCs/>
                <w:i w:val="0"/>
                <w:iCs w:val="0"/>
                <w:color w:val="000000"/>
                <w:sz w:val="20"/>
                <w:szCs w:val="20"/>
                <w:highlight w:val="none"/>
                <w:u w:val="none"/>
              </w:rPr>
            </w:pPr>
          </w:p>
        </w:tc>
      </w:tr>
      <w:tr w14:paraId="752A789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1B098FF">
            <w:pPr>
              <w:keepNext w:val="0"/>
              <w:keepLines w:val="0"/>
              <w:widowControl/>
              <w:suppressLineNumbers w:val="0"/>
              <w:jc w:val="center"/>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序号</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8B5E0C6">
            <w:pPr>
              <w:keepNext w:val="0"/>
              <w:keepLines w:val="0"/>
              <w:widowControl/>
              <w:suppressLineNumbers w:val="0"/>
              <w:jc w:val="center"/>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货物名称</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791F4B5">
            <w:pPr>
              <w:keepNext w:val="0"/>
              <w:keepLines w:val="0"/>
              <w:widowControl/>
              <w:suppressLineNumbers w:val="0"/>
              <w:jc w:val="center"/>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单位</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F8F46AC">
            <w:pPr>
              <w:keepNext w:val="0"/>
              <w:keepLines w:val="0"/>
              <w:widowControl/>
              <w:suppressLineNumbers w:val="0"/>
              <w:jc w:val="center"/>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数量</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8EC5D32">
            <w:pPr>
              <w:keepNext w:val="0"/>
              <w:keepLines w:val="0"/>
              <w:widowControl/>
              <w:suppressLineNumbers w:val="0"/>
              <w:jc w:val="center"/>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主要技术参数</w:t>
            </w:r>
          </w:p>
        </w:tc>
      </w:tr>
      <w:tr w14:paraId="48247DE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0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B446E0F">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D772B46">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GPS/北斗接收装置</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808C326">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套</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4BC433A">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1F14CB5">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1、授时精度：卫星信号锁定时优于±1×10-10秒；</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2、卫星信号失锁2小时内优于±1×10-9秒；</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3、频率稳定度：卫星信号锁定时优于10-10秒（24小时）；</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4、卫星信号失锁时优于10-9秒（24小时）</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5、MTBF：≥8万小时</w:t>
            </w:r>
          </w:p>
        </w:tc>
      </w:tr>
      <w:tr w14:paraId="0D74FA4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5"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3FCF53A">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2</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A5C3434">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GPS天线馈线</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9208F2D">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米</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CA3F355">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50</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2179DBE">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HCAAYZ-50-12</w:t>
            </w:r>
          </w:p>
        </w:tc>
      </w:tr>
      <w:tr w14:paraId="1CB7110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A3DB201">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3</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4FFD887">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浪涌保护器</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56656A9">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个</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BB374B5">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F0C05A3">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配套浪涌保护器</w:t>
            </w:r>
          </w:p>
        </w:tc>
      </w:tr>
      <w:tr w14:paraId="2352B72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4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0622E0C">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2</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8E764EE">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中心母钟（含主备模块）</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6CE8FC8">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台</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264CF81">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70C4E43">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1、自动接收GPS（北斗）提供的标准时间信号</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2、标准计时精度：≤± 1S/年</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3、自身计时精度：≤±0.001S/天</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4、同步误差：≤1~5ms</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5、接口方式：标准RS-422/485/以太网NTP接口</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6、100M/100M网络接口（支持TCP/IP协议）；接口数量：≥2个</w:t>
            </w:r>
          </w:p>
        </w:tc>
      </w:tr>
      <w:tr w14:paraId="67D93B1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E2E4085">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3</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1085633">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母钟网络接口箱</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52F9F2E">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台</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3424760">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356F38C">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1、信号传输距离：RS422信号≤1200m；网络信号：≤100米</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2、接口方式：标准RS422\网络接口</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3、供电电源：AC220V±15%  50HZ±5%</w:t>
            </w:r>
          </w:p>
        </w:tc>
      </w:tr>
      <w:tr w14:paraId="3F7F450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6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8F173C0">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4</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57E9136">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NTP网络时间服务器</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572827F">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台</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41232A8">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604037C">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1、实现功能： 接收上游时间参考，</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2、不少于4个独立IP地址的10/100M自适应以太网接口，</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3、具有LCD显示窗口</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4、采用高性能工业级主板，防震、无硬盘和风扇设计，稳定可靠，MTBF≥80000小时</w:t>
            </w:r>
          </w:p>
        </w:tc>
      </w:tr>
      <w:tr w14:paraId="66D3DC1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D4B0CC8">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5</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9F4FDB7">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单面数字子钟</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2B19765">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台</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4BAD5EA">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16</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6AC78B9">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1、工作电压：AC220V±20%，50Hz±10%；</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2、独立计时精度：±0.1秒/天；</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3、显示单元发光强度：≥200cd/m2（亮度可调）</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4、 对比度≥10:1；</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5、LED显示屏可视视角≥±65º；</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6、环境要求：工作温度：-10～＋50℃；</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 xml:space="preserve">7、平均无故障时间（MFBF）：≥8万小时  </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 xml:space="preserve">8、外壳一次注塑成型，颜色可选                                    </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10、采用网络校时</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11、显示时分信息，不低于5英寸白色数码管；</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 xml:space="preserve">12、具有子钟同步时间精确性检测装置  </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 xml:space="preserve">13、具有数码管自诊断修复系统及时间显示装置。  </w:t>
            </w:r>
          </w:p>
        </w:tc>
      </w:tr>
      <w:tr w14:paraId="0E1CB6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4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42707BA">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6</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6FB5F8A">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监控终端</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5C854E6">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台</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429F9EE">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6BFFD1D">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1、配置≥1颗CPU，CPU物理核心数≥8核，CPU主频≥2.8GHz</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2、配置≥16GB DDR4 UDIMM内存；</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3、配置≥1块1T SATA硬盘；</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4、显卡：配置1张独立显卡；显存≥2GB；</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5、接口：≥2个USB3.0接口，≥1个HDMI；</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6、配置≥22寸液晶显示器；配置USB键盘鼠标；</w:t>
            </w:r>
          </w:p>
        </w:tc>
      </w:tr>
      <w:tr w14:paraId="575A886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4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B920354">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7</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2EB674E">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监控软件</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CD4D3FA">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套</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0E9F19E">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70C3CE0">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1、在控制中心设置时钟系统监测管理终端，具备自诊断功能，可进行故障管理、性能管理、配置管理、安全管理。</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2、监控终端能够检测医院时钟系统主要设备的运行状态，对系统的工作状态、故障状态进行显示，并能够对全系统时钟进行点对点的控制，其主要监控及显示的内容包括：</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1）标准信号接收单元的工作状态</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2）信号处理单元的工作状态</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3）每个子钟的工作状态</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4）传输通道的工作状态</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5）对全系统时钟系统的控制</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6）基本故障排除原则等帮助信息</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3、监控终端还能对故障状态及时间进行打印和存储记录。系统出现故障时能够发出声光报警，指示故障部位。同时，故障信息能够传输到集中告警系统，以便于医院通信系统的集中管理。</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4、在时钟系统控制管理工作站上，能方便查看维护指南，在线帮助。</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5、设有设备维修档案，记录每个故障发生的具体位置、时间、类型、维修情况等。当某个时钟工作不正常时，系统可调出它的档案，供维修人员参考。时钟系统应具有网络集中监控管理功能，应能监测标准时间信号接收单元、各级母钟和子钟的工作运行状态，应能显示处于故障状态下标准时间信号接收单元、各级母钟和子钟的位置及故障内容，并自动发出声光报警。投标方应详细描述维护管理监测及显示的内容和实现方式。</w:t>
            </w:r>
          </w:p>
        </w:tc>
      </w:tr>
      <w:tr w14:paraId="09B46C6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1898" w:type="pct"/>
            <w:gridSpan w:val="4"/>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D124436">
            <w:pPr>
              <w:keepNext w:val="0"/>
              <w:keepLines w:val="0"/>
              <w:widowControl/>
              <w:suppressLineNumbers w:val="0"/>
              <w:jc w:val="left"/>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24、机房工程</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62C0032">
            <w:pPr>
              <w:jc w:val="left"/>
              <w:rPr>
                <w:rFonts w:hint="eastAsia" w:ascii="宋体" w:hAnsi="宋体" w:eastAsia="宋体" w:cs="宋体"/>
                <w:b/>
                <w:bCs/>
                <w:i w:val="0"/>
                <w:iCs w:val="0"/>
                <w:color w:val="000000"/>
                <w:sz w:val="20"/>
                <w:szCs w:val="20"/>
                <w:highlight w:val="none"/>
                <w:u w:val="none"/>
              </w:rPr>
            </w:pPr>
          </w:p>
        </w:tc>
      </w:tr>
      <w:tr w14:paraId="144CE99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13C21BC">
            <w:pPr>
              <w:keepNext w:val="0"/>
              <w:keepLines w:val="0"/>
              <w:widowControl/>
              <w:suppressLineNumbers w:val="0"/>
              <w:jc w:val="center"/>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序号</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3203608">
            <w:pPr>
              <w:keepNext w:val="0"/>
              <w:keepLines w:val="0"/>
              <w:widowControl/>
              <w:suppressLineNumbers w:val="0"/>
              <w:jc w:val="center"/>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货物名称</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4DACF87">
            <w:pPr>
              <w:keepNext w:val="0"/>
              <w:keepLines w:val="0"/>
              <w:widowControl/>
              <w:suppressLineNumbers w:val="0"/>
              <w:jc w:val="center"/>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单位</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0A65C19">
            <w:pPr>
              <w:keepNext w:val="0"/>
              <w:keepLines w:val="0"/>
              <w:widowControl/>
              <w:suppressLineNumbers w:val="0"/>
              <w:jc w:val="center"/>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数量</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3AF0BC7">
            <w:pPr>
              <w:keepNext w:val="0"/>
              <w:keepLines w:val="0"/>
              <w:widowControl/>
              <w:suppressLineNumbers w:val="0"/>
              <w:jc w:val="center"/>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主要技术参数</w:t>
            </w:r>
          </w:p>
        </w:tc>
      </w:tr>
      <w:tr w14:paraId="6D0F43B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7EB6FDB">
            <w:pPr>
              <w:keepNext w:val="0"/>
              <w:keepLines w:val="0"/>
              <w:widowControl/>
              <w:suppressLineNumbers w:val="0"/>
              <w:jc w:val="center"/>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A</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B839B29">
            <w:pPr>
              <w:keepNext w:val="0"/>
              <w:keepLines w:val="0"/>
              <w:widowControl/>
              <w:suppressLineNumbers w:val="0"/>
              <w:jc w:val="left"/>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楼层弱电间</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5073E2F">
            <w:pPr>
              <w:jc w:val="center"/>
              <w:rPr>
                <w:rFonts w:hint="eastAsia" w:ascii="宋体" w:hAnsi="宋体" w:eastAsia="宋体" w:cs="宋体"/>
                <w:b/>
                <w:bCs/>
                <w:i w:val="0"/>
                <w:iCs w:val="0"/>
                <w:color w:val="000000"/>
                <w:sz w:val="20"/>
                <w:szCs w:val="20"/>
                <w:highlight w:val="none"/>
                <w:u w:val="none"/>
              </w:rPr>
            </w:pP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5945B8D">
            <w:pPr>
              <w:jc w:val="center"/>
              <w:rPr>
                <w:rFonts w:hint="eastAsia" w:ascii="宋体" w:hAnsi="宋体" w:eastAsia="宋体" w:cs="宋体"/>
                <w:b/>
                <w:bCs/>
                <w:i w:val="0"/>
                <w:iCs w:val="0"/>
                <w:color w:val="000000"/>
                <w:sz w:val="20"/>
                <w:szCs w:val="20"/>
                <w:highlight w:val="none"/>
                <w:u w:val="none"/>
              </w:rPr>
            </w:pP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1589B57">
            <w:pPr>
              <w:jc w:val="left"/>
              <w:rPr>
                <w:rFonts w:hint="eastAsia" w:ascii="宋体" w:hAnsi="宋体" w:eastAsia="宋体" w:cs="宋体"/>
                <w:b/>
                <w:bCs/>
                <w:i w:val="0"/>
                <w:iCs w:val="0"/>
                <w:color w:val="000000"/>
                <w:sz w:val="20"/>
                <w:szCs w:val="20"/>
                <w:highlight w:val="none"/>
                <w:u w:val="none"/>
              </w:rPr>
            </w:pPr>
          </w:p>
        </w:tc>
      </w:tr>
      <w:tr w14:paraId="78429E7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AABDE85">
            <w:pPr>
              <w:keepNext w:val="0"/>
              <w:keepLines w:val="0"/>
              <w:widowControl/>
              <w:suppressLineNumbers w:val="0"/>
              <w:jc w:val="center"/>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(一)</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F836815">
            <w:pPr>
              <w:keepNext w:val="0"/>
              <w:keepLines w:val="0"/>
              <w:widowControl/>
              <w:suppressLineNumbers w:val="0"/>
              <w:jc w:val="left"/>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机柜设备</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18D6AAE">
            <w:pPr>
              <w:jc w:val="center"/>
              <w:rPr>
                <w:rFonts w:hint="eastAsia" w:ascii="宋体" w:hAnsi="宋体" w:eastAsia="宋体" w:cs="宋体"/>
                <w:b/>
                <w:bCs/>
                <w:i w:val="0"/>
                <w:iCs w:val="0"/>
                <w:color w:val="000000"/>
                <w:sz w:val="20"/>
                <w:szCs w:val="20"/>
                <w:highlight w:val="none"/>
                <w:u w:val="none"/>
              </w:rPr>
            </w:pP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E1D6B76">
            <w:pPr>
              <w:jc w:val="center"/>
              <w:rPr>
                <w:rFonts w:hint="eastAsia" w:ascii="宋体" w:hAnsi="宋体" w:eastAsia="宋体" w:cs="宋体"/>
                <w:b/>
                <w:bCs/>
                <w:i w:val="0"/>
                <w:iCs w:val="0"/>
                <w:color w:val="000000"/>
                <w:sz w:val="20"/>
                <w:szCs w:val="20"/>
                <w:highlight w:val="none"/>
                <w:u w:val="none"/>
              </w:rPr>
            </w:pP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7324BE8">
            <w:pPr>
              <w:jc w:val="left"/>
              <w:rPr>
                <w:rFonts w:hint="eastAsia" w:ascii="宋体" w:hAnsi="宋体" w:eastAsia="宋体" w:cs="宋体"/>
                <w:b/>
                <w:bCs/>
                <w:i w:val="0"/>
                <w:iCs w:val="0"/>
                <w:color w:val="000000"/>
                <w:sz w:val="20"/>
                <w:szCs w:val="20"/>
                <w:highlight w:val="none"/>
                <w:u w:val="none"/>
              </w:rPr>
            </w:pPr>
          </w:p>
        </w:tc>
      </w:tr>
      <w:tr w14:paraId="4E5301A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A5C42F2">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1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9E27F95">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12U标准机柜</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DC0619A">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套</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84F223F">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8</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EDE4DC5">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12U机柜550*470*620mm</w:t>
            </w:r>
          </w:p>
        </w:tc>
      </w:tr>
      <w:tr w14:paraId="138A9B2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FA7587F">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2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BB792D0">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42U标准机柜</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E2F06E7">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套</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912A1BF">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64</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8754763">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L600*W600*H2000(mm)，前后网孔门</w:t>
            </w:r>
          </w:p>
        </w:tc>
      </w:tr>
      <w:tr w14:paraId="0267D9D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C4108D2">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3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93FDDA8">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机柜底座</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CE85DC6">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套</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EBC5561">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64</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6F3CD2D">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现场制作</w:t>
            </w:r>
          </w:p>
        </w:tc>
      </w:tr>
      <w:tr w14:paraId="49D6E7D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D468A03">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4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69CF5B4">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机柜PDU插座</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E33A0F9">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个</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5AFCA2A">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72</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51084E2">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输入16A接口满足GB1002标准,输出10个10A PDU</w:t>
            </w:r>
          </w:p>
        </w:tc>
      </w:tr>
      <w:tr w14:paraId="1E5D51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6DBE05D">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5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CF4F59B">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航空插头</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D8BD2BC">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对</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C2A3D0A">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72</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1612C59">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3芯16A连接插头，一对</w:t>
            </w:r>
          </w:p>
        </w:tc>
      </w:tr>
      <w:tr w14:paraId="661A62C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563E194">
            <w:pPr>
              <w:keepNext w:val="0"/>
              <w:keepLines w:val="0"/>
              <w:widowControl/>
              <w:suppressLineNumbers w:val="0"/>
              <w:jc w:val="center"/>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(二)</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1127F3B">
            <w:pPr>
              <w:keepNext w:val="0"/>
              <w:keepLines w:val="0"/>
              <w:widowControl/>
              <w:suppressLineNumbers w:val="0"/>
              <w:jc w:val="left"/>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防雷接地系统</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EC67BA8">
            <w:pPr>
              <w:jc w:val="center"/>
              <w:rPr>
                <w:rFonts w:hint="eastAsia" w:ascii="宋体" w:hAnsi="宋体" w:eastAsia="宋体" w:cs="宋体"/>
                <w:b/>
                <w:bCs/>
                <w:i w:val="0"/>
                <w:iCs w:val="0"/>
                <w:color w:val="000000"/>
                <w:sz w:val="20"/>
                <w:szCs w:val="20"/>
                <w:highlight w:val="none"/>
                <w:u w:val="none"/>
              </w:rPr>
            </w:pP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E7A4E69">
            <w:pPr>
              <w:jc w:val="center"/>
              <w:rPr>
                <w:rFonts w:hint="eastAsia" w:ascii="宋体" w:hAnsi="宋体" w:eastAsia="宋体" w:cs="宋体"/>
                <w:b/>
                <w:bCs/>
                <w:i w:val="0"/>
                <w:iCs w:val="0"/>
                <w:color w:val="000000"/>
                <w:sz w:val="20"/>
                <w:szCs w:val="20"/>
                <w:highlight w:val="none"/>
                <w:u w:val="none"/>
              </w:rPr>
            </w:pP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8BF4C90">
            <w:pPr>
              <w:rPr>
                <w:rFonts w:hint="eastAsia" w:ascii="宋体" w:hAnsi="宋体" w:eastAsia="宋体" w:cs="宋体"/>
                <w:b/>
                <w:bCs/>
                <w:i w:val="0"/>
                <w:iCs w:val="0"/>
                <w:color w:val="000000"/>
                <w:sz w:val="20"/>
                <w:szCs w:val="20"/>
                <w:highlight w:val="none"/>
                <w:u w:val="none"/>
              </w:rPr>
            </w:pPr>
          </w:p>
        </w:tc>
      </w:tr>
      <w:tr w14:paraId="26C164F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A237ABC">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6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483C9FA">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机柜接地端子铜排</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9545B57">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个</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F57DDE9">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77</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3EA03A4">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机柜接地端子铜排</w:t>
            </w:r>
          </w:p>
        </w:tc>
      </w:tr>
      <w:tr w14:paraId="7BF69EE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95CF512">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7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0FDF81C">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机柜接地线 BVR16.0/BYJR-16</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0870C5D">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米</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CEBE7BE">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1200</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562FE24">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BVR16.0/BYJR-16</w:t>
            </w:r>
          </w:p>
        </w:tc>
      </w:tr>
      <w:tr w14:paraId="220B54E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CE31F0F">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8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87CB9F5">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箱体接地线 BVR6.0</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B987581">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米</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3A9ED99">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3750</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00401D8">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BVR6.0</w:t>
            </w:r>
          </w:p>
        </w:tc>
      </w:tr>
      <w:tr w14:paraId="27BC289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B5E3EE3">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9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03493E8">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机柜内设备接地线 BVR2.5</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72A54E7">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米</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F0D7653">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9840</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3F4AEDB">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BVR2.5</w:t>
            </w:r>
          </w:p>
        </w:tc>
      </w:tr>
      <w:tr w14:paraId="5E3541B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DB37551">
            <w:pPr>
              <w:keepNext w:val="0"/>
              <w:keepLines w:val="0"/>
              <w:widowControl/>
              <w:suppressLineNumbers w:val="0"/>
              <w:jc w:val="center"/>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B</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51F96C1">
            <w:pPr>
              <w:keepNext w:val="0"/>
              <w:keepLines w:val="0"/>
              <w:widowControl/>
              <w:suppressLineNumbers w:val="0"/>
              <w:jc w:val="left"/>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康复病房综合楼汇聚机房</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50B5F15">
            <w:pPr>
              <w:jc w:val="center"/>
              <w:rPr>
                <w:rFonts w:hint="eastAsia" w:ascii="宋体" w:hAnsi="宋体" w:eastAsia="宋体" w:cs="宋体"/>
                <w:b/>
                <w:bCs/>
                <w:i w:val="0"/>
                <w:iCs w:val="0"/>
                <w:color w:val="000000"/>
                <w:sz w:val="20"/>
                <w:szCs w:val="20"/>
                <w:highlight w:val="none"/>
                <w:u w:val="none"/>
              </w:rPr>
            </w:pP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C795E0F">
            <w:pPr>
              <w:jc w:val="center"/>
              <w:rPr>
                <w:rFonts w:hint="eastAsia" w:ascii="宋体" w:hAnsi="宋体" w:eastAsia="宋体" w:cs="宋体"/>
                <w:b/>
                <w:bCs/>
                <w:i w:val="0"/>
                <w:iCs w:val="0"/>
                <w:color w:val="000000"/>
                <w:sz w:val="20"/>
                <w:szCs w:val="20"/>
                <w:highlight w:val="none"/>
                <w:u w:val="none"/>
              </w:rPr>
            </w:pP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3D3FDEF">
            <w:pPr>
              <w:jc w:val="left"/>
              <w:rPr>
                <w:rFonts w:hint="eastAsia" w:ascii="宋体" w:hAnsi="宋体" w:eastAsia="宋体" w:cs="宋体"/>
                <w:b/>
                <w:bCs/>
                <w:i w:val="0"/>
                <w:iCs w:val="0"/>
                <w:color w:val="000000"/>
                <w:sz w:val="20"/>
                <w:szCs w:val="20"/>
                <w:highlight w:val="none"/>
                <w:u w:val="none"/>
              </w:rPr>
            </w:pPr>
          </w:p>
        </w:tc>
      </w:tr>
      <w:tr w14:paraId="5C7A08B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DA057A3">
            <w:pPr>
              <w:keepNext w:val="0"/>
              <w:keepLines w:val="0"/>
              <w:widowControl/>
              <w:suppressLineNumbers w:val="0"/>
              <w:jc w:val="center"/>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(一)</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124E96E">
            <w:pPr>
              <w:keepNext w:val="0"/>
              <w:keepLines w:val="0"/>
              <w:widowControl/>
              <w:suppressLineNumbers w:val="0"/>
              <w:jc w:val="left"/>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机柜设备</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97FE52C">
            <w:pPr>
              <w:jc w:val="center"/>
              <w:rPr>
                <w:rFonts w:hint="eastAsia" w:ascii="宋体" w:hAnsi="宋体" w:eastAsia="宋体" w:cs="宋体"/>
                <w:i w:val="0"/>
                <w:iCs w:val="0"/>
                <w:color w:val="000000"/>
                <w:sz w:val="20"/>
                <w:szCs w:val="20"/>
                <w:highlight w:val="none"/>
                <w:u w:val="none"/>
              </w:rPr>
            </w:pP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999EDAF">
            <w:pPr>
              <w:jc w:val="center"/>
              <w:rPr>
                <w:rFonts w:hint="eastAsia" w:ascii="宋体" w:hAnsi="宋体" w:eastAsia="宋体" w:cs="宋体"/>
                <w:i w:val="0"/>
                <w:iCs w:val="0"/>
                <w:color w:val="000000"/>
                <w:sz w:val="20"/>
                <w:szCs w:val="20"/>
                <w:highlight w:val="none"/>
                <w:u w:val="none"/>
              </w:rPr>
            </w:pP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524756C">
            <w:pPr>
              <w:rPr>
                <w:rFonts w:hint="eastAsia" w:ascii="宋体" w:hAnsi="宋体" w:eastAsia="宋体" w:cs="宋体"/>
                <w:i w:val="0"/>
                <w:iCs w:val="0"/>
                <w:color w:val="000000"/>
                <w:sz w:val="20"/>
                <w:szCs w:val="20"/>
                <w:highlight w:val="none"/>
                <w:u w:val="none"/>
              </w:rPr>
            </w:pPr>
          </w:p>
        </w:tc>
      </w:tr>
      <w:tr w14:paraId="77B2790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E0113B1">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10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C780901">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42U设备储机柜</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E46F7C4">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套</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E0FDB75">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5</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C42AF1B">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L600*W800*H2000(mm)，前后网孔门</w:t>
            </w:r>
          </w:p>
        </w:tc>
      </w:tr>
      <w:tr w14:paraId="2A690D0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D077E24">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11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44C5741">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机柜底座</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EFAC73E">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套</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9ABE8BA">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5</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08FB88B">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现场制作</w:t>
            </w:r>
          </w:p>
        </w:tc>
      </w:tr>
      <w:tr w14:paraId="3E35684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7A7D1AC">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12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8CFF5A6">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机柜PDU插座</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961B809">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个</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DA03DFA">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5</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E474380">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输入16A接口满足GB1002标准,输出10个10A PDU</w:t>
            </w:r>
          </w:p>
        </w:tc>
      </w:tr>
      <w:tr w14:paraId="0A1F643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4F82E07">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13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EC69FF4">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航空插头</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68E82C5">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对</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BBC4B9D">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5</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B30D0DC">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3芯16A连接插头，一对</w:t>
            </w:r>
          </w:p>
        </w:tc>
      </w:tr>
      <w:tr w14:paraId="44E06DB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204B9FF">
            <w:pPr>
              <w:keepNext w:val="0"/>
              <w:keepLines w:val="0"/>
              <w:widowControl/>
              <w:suppressLineNumbers w:val="0"/>
              <w:jc w:val="center"/>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(二)</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9E062FF">
            <w:pPr>
              <w:keepNext w:val="0"/>
              <w:keepLines w:val="0"/>
              <w:widowControl/>
              <w:suppressLineNumbers w:val="0"/>
              <w:jc w:val="left"/>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防雷接地系统</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02318D4">
            <w:pPr>
              <w:jc w:val="center"/>
              <w:rPr>
                <w:rFonts w:hint="eastAsia" w:ascii="宋体" w:hAnsi="宋体" w:eastAsia="宋体" w:cs="宋体"/>
                <w:b/>
                <w:bCs/>
                <w:i w:val="0"/>
                <w:iCs w:val="0"/>
                <w:color w:val="000000"/>
                <w:sz w:val="20"/>
                <w:szCs w:val="20"/>
                <w:highlight w:val="none"/>
                <w:u w:val="none"/>
              </w:rPr>
            </w:pP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CCD4AEC">
            <w:pPr>
              <w:jc w:val="center"/>
              <w:rPr>
                <w:rFonts w:hint="eastAsia" w:ascii="宋体" w:hAnsi="宋体" w:eastAsia="宋体" w:cs="宋体"/>
                <w:b/>
                <w:bCs/>
                <w:i w:val="0"/>
                <w:iCs w:val="0"/>
                <w:color w:val="000000"/>
                <w:sz w:val="20"/>
                <w:szCs w:val="20"/>
                <w:highlight w:val="none"/>
                <w:u w:val="none"/>
              </w:rPr>
            </w:pP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2D52D78">
            <w:pPr>
              <w:jc w:val="center"/>
              <w:rPr>
                <w:rFonts w:hint="eastAsia" w:ascii="宋体" w:hAnsi="宋体" w:eastAsia="宋体" w:cs="宋体"/>
                <w:b/>
                <w:bCs/>
                <w:i w:val="0"/>
                <w:iCs w:val="0"/>
                <w:color w:val="000000"/>
                <w:sz w:val="20"/>
                <w:szCs w:val="20"/>
                <w:highlight w:val="none"/>
                <w:u w:val="none"/>
              </w:rPr>
            </w:pPr>
          </w:p>
        </w:tc>
      </w:tr>
      <w:tr w14:paraId="55823C6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3ECF269">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14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C77FE63">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等电位连接器</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C9E8C62">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个</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D9B3B60">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9AD00D9">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 地电位均衡器</w:t>
            </w:r>
          </w:p>
        </w:tc>
      </w:tr>
      <w:tr w14:paraId="22A9C64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A3BE794">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15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9C2FDD7">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等电位端子箱</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2593039">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个</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A908906">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E73D361">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等电位端子箱</w:t>
            </w:r>
          </w:p>
        </w:tc>
      </w:tr>
      <w:tr w14:paraId="075CEB1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0CD29C6">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16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9754A93">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静电泄放铜带(等电位铜排)</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C76CA14">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米</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753DBA0">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20</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53C708C">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40*4</w:t>
            </w:r>
          </w:p>
        </w:tc>
      </w:tr>
      <w:tr w14:paraId="23DF417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EF423B3">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17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9902C4C">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50*0.5mm散流网格</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1B488E1">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米</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CF71EC5">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70</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3321097">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50*0.5</w:t>
            </w:r>
          </w:p>
        </w:tc>
      </w:tr>
      <w:tr w14:paraId="4149BB1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05E2956">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18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5300223">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静电泄放铜线（母线）</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FF26D73">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米</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04C4DA4">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5</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696D57F">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BVR35</w:t>
            </w:r>
          </w:p>
        </w:tc>
      </w:tr>
      <w:tr w14:paraId="14B54CD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25DCE2D">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19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783D394">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静电泄放铜线（分线）</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F9BBB8D">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米</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CCC8343">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50</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2793C58">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BVR6</w:t>
            </w:r>
          </w:p>
        </w:tc>
      </w:tr>
      <w:tr w14:paraId="0D12E32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D0C79E8">
            <w:pPr>
              <w:keepNext w:val="0"/>
              <w:keepLines w:val="0"/>
              <w:widowControl/>
              <w:suppressLineNumbers w:val="0"/>
              <w:jc w:val="center"/>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C</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314778A">
            <w:pPr>
              <w:keepNext w:val="0"/>
              <w:keepLines w:val="0"/>
              <w:widowControl/>
              <w:suppressLineNumbers w:val="0"/>
              <w:jc w:val="left"/>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科研教学综合楼汇聚机房</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FEFD1CB">
            <w:pPr>
              <w:jc w:val="center"/>
              <w:rPr>
                <w:rFonts w:hint="eastAsia" w:ascii="宋体" w:hAnsi="宋体" w:eastAsia="宋体" w:cs="宋体"/>
                <w:b/>
                <w:bCs/>
                <w:i w:val="0"/>
                <w:iCs w:val="0"/>
                <w:color w:val="000000"/>
                <w:sz w:val="20"/>
                <w:szCs w:val="20"/>
                <w:highlight w:val="none"/>
                <w:u w:val="none"/>
              </w:rPr>
            </w:pP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54B98B9">
            <w:pPr>
              <w:jc w:val="center"/>
              <w:rPr>
                <w:rFonts w:hint="eastAsia" w:ascii="宋体" w:hAnsi="宋体" w:eastAsia="宋体" w:cs="宋体"/>
                <w:b/>
                <w:bCs/>
                <w:i w:val="0"/>
                <w:iCs w:val="0"/>
                <w:color w:val="000000"/>
                <w:sz w:val="20"/>
                <w:szCs w:val="20"/>
                <w:highlight w:val="none"/>
                <w:u w:val="none"/>
              </w:rPr>
            </w:pP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0BA1241">
            <w:pPr>
              <w:jc w:val="left"/>
              <w:rPr>
                <w:rFonts w:hint="eastAsia" w:ascii="宋体" w:hAnsi="宋体" w:eastAsia="宋体" w:cs="宋体"/>
                <w:b/>
                <w:bCs/>
                <w:i w:val="0"/>
                <w:iCs w:val="0"/>
                <w:color w:val="000000"/>
                <w:sz w:val="20"/>
                <w:szCs w:val="20"/>
                <w:highlight w:val="none"/>
                <w:u w:val="none"/>
              </w:rPr>
            </w:pPr>
          </w:p>
        </w:tc>
      </w:tr>
      <w:tr w14:paraId="3B040D7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5F826FF">
            <w:pPr>
              <w:keepNext w:val="0"/>
              <w:keepLines w:val="0"/>
              <w:widowControl/>
              <w:suppressLineNumbers w:val="0"/>
              <w:jc w:val="center"/>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(一)</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B51E5F8">
            <w:pPr>
              <w:keepNext w:val="0"/>
              <w:keepLines w:val="0"/>
              <w:widowControl/>
              <w:suppressLineNumbers w:val="0"/>
              <w:jc w:val="left"/>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机柜设备</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7EC65A4">
            <w:pPr>
              <w:jc w:val="center"/>
              <w:rPr>
                <w:rFonts w:hint="eastAsia" w:ascii="宋体" w:hAnsi="宋体" w:eastAsia="宋体" w:cs="宋体"/>
                <w:i w:val="0"/>
                <w:iCs w:val="0"/>
                <w:color w:val="000000"/>
                <w:sz w:val="20"/>
                <w:szCs w:val="20"/>
                <w:highlight w:val="none"/>
                <w:u w:val="none"/>
              </w:rPr>
            </w:pP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C59EA12">
            <w:pPr>
              <w:jc w:val="center"/>
              <w:rPr>
                <w:rFonts w:hint="eastAsia" w:ascii="宋体" w:hAnsi="宋体" w:eastAsia="宋体" w:cs="宋体"/>
                <w:i w:val="0"/>
                <w:iCs w:val="0"/>
                <w:color w:val="000000"/>
                <w:sz w:val="20"/>
                <w:szCs w:val="20"/>
                <w:highlight w:val="none"/>
                <w:u w:val="none"/>
              </w:rPr>
            </w:pP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5BDC239">
            <w:pPr>
              <w:rPr>
                <w:rFonts w:hint="eastAsia" w:ascii="宋体" w:hAnsi="宋体" w:eastAsia="宋体" w:cs="宋体"/>
                <w:i w:val="0"/>
                <w:iCs w:val="0"/>
                <w:color w:val="000000"/>
                <w:sz w:val="20"/>
                <w:szCs w:val="20"/>
                <w:highlight w:val="none"/>
                <w:u w:val="none"/>
              </w:rPr>
            </w:pPr>
          </w:p>
        </w:tc>
      </w:tr>
      <w:tr w14:paraId="04EF875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545EB37">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20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CFD6026">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42U设备储机柜</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32B9438">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套</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DAA0527">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3</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2406221">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L600*W800*H2000(mm)，，前后网孔门</w:t>
            </w:r>
          </w:p>
        </w:tc>
      </w:tr>
      <w:tr w14:paraId="609CA1C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74EC224">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21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E6733FF">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机柜底座</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2D5B7E0">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套</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281ACED">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3</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74FB2CF">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现场制作</w:t>
            </w:r>
          </w:p>
        </w:tc>
      </w:tr>
      <w:tr w14:paraId="5A8F29A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845EEE9">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22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2092DAA">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机柜PDU插座</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3493540">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个</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C090C30">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3</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456928A">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输入16A接口满足GB1002标准,输出10个10A PDU</w:t>
            </w:r>
          </w:p>
        </w:tc>
      </w:tr>
      <w:tr w14:paraId="69DDC32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F282855">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23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2FBD528">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航空插头</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398DBF8">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对</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67207BA">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3</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C835783">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3芯16A连接插头，一对</w:t>
            </w:r>
          </w:p>
        </w:tc>
      </w:tr>
      <w:tr w14:paraId="53E0E39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D609446">
            <w:pPr>
              <w:keepNext w:val="0"/>
              <w:keepLines w:val="0"/>
              <w:widowControl/>
              <w:suppressLineNumbers w:val="0"/>
              <w:jc w:val="center"/>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(二)</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4E15F58">
            <w:pPr>
              <w:keepNext w:val="0"/>
              <w:keepLines w:val="0"/>
              <w:widowControl/>
              <w:suppressLineNumbers w:val="0"/>
              <w:jc w:val="left"/>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防雷接地系统</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26BD7C4">
            <w:pPr>
              <w:jc w:val="center"/>
              <w:rPr>
                <w:rFonts w:hint="eastAsia" w:ascii="宋体" w:hAnsi="宋体" w:eastAsia="宋体" w:cs="宋体"/>
                <w:b/>
                <w:bCs/>
                <w:i w:val="0"/>
                <w:iCs w:val="0"/>
                <w:color w:val="000000"/>
                <w:sz w:val="20"/>
                <w:szCs w:val="20"/>
                <w:highlight w:val="none"/>
                <w:u w:val="none"/>
              </w:rPr>
            </w:pP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6FCF31C">
            <w:pPr>
              <w:jc w:val="center"/>
              <w:rPr>
                <w:rFonts w:hint="eastAsia" w:ascii="宋体" w:hAnsi="宋体" w:eastAsia="宋体" w:cs="宋体"/>
                <w:b/>
                <w:bCs/>
                <w:i w:val="0"/>
                <w:iCs w:val="0"/>
                <w:color w:val="000000"/>
                <w:sz w:val="20"/>
                <w:szCs w:val="20"/>
                <w:highlight w:val="none"/>
                <w:u w:val="none"/>
              </w:rPr>
            </w:pP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DACF020">
            <w:pPr>
              <w:jc w:val="center"/>
              <w:rPr>
                <w:rFonts w:hint="eastAsia" w:ascii="宋体" w:hAnsi="宋体" w:eastAsia="宋体" w:cs="宋体"/>
                <w:b/>
                <w:bCs/>
                <w:i w:val="0"/>
                <w:iCs w:val="0"/>
                <w:color w:val="000000"/>
                <w:sz w:val="20"/>
                <w:szCs w:val="20"/>
                <w:highlight w:val="none"/>
                <w:u w:val="none"/>
              </w:rPr>
            </w:pPr>
          </w:p>
        </w:tc>
      </w:tr>
      <w:tr w14:paraId="5DA7E00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FA8CAE1">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24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75B0A54">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等电位连接器</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777FF99">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个</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22CF700">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0346426">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 地电位均衡器</w:t>
            </w:r>
          </w:p>
        </w:tc>
      </w:tr>
      <w:tr w14:paraId="3FA2A8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6005250">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25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323DFA0">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等电位端子箱</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A38E673">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个</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0FFB5B9">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BED1DC3">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等电位端子箱</w:t>
            </w:r>
          </w:p>
        </w:tc>
      </w:tr>
      <w:tr w14:paraId="53C6BA4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31B2A1A">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26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0026836">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静电泄放铜带(等电位铜排)</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14FE0AB">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米</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40B4913">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20</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D9DCA7F">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40*4</w:t>
            </w:r>
          </w:p>
        </w:tc>
      </w:tr>
      <w:tr w14:paraId="3AEBCF7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ED6E4F8">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27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2BE1821">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50*0.5mm散流网格</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C329911">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米</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7071A50">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50</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1ABE627">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50*0.5</w:t>
            </w:r>
          </w:p>
        </w:tc>
      </w:tr>
      <w:tr w14:paraId="6A416F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1B54E54">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28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9BD4FD8">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静电泄放铜线（母线）</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02A7DB5">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米</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67C7C01">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5</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0C2C711">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BVR35</w:t>
            </w:r>
          </w:p>
        </w:tc>
      </w:tr>
      <w:tr w14:paraId="00E094A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6CC26B3">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29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EE9B514">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静电泄放铜线（分线）</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EC62EB8">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米</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A21074A">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50</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E11046F">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BVR6</w:t>
            </w:r>
          </w:p>
        </w:tc>
      </w:tr>
      <w:tr w14:paraId="4A28A8C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AAC42B6">
            <w:pPr>
              <w:keepNext w:val="0"/>
              <w:keepLines w:val="0"/>
              <w:widowControl/>
              <w:suppressLineNumbers w:val="0"/>
              <w:jc w:val="center"/>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D</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56A9181">
            <w:pPr>
              <w:keepNext w:val="0"/>
              <w:keepLines w:val="0"/>
              <w:widowControl/>
              <w:suppressLineNumbers w:val="0"/>
              <w:jc w:val="left"/>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科研楼一楼消防安保控制中心</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9E5517F">
            <w:pPr>
              <w:jc w:val="center"/>
              <w:rPr>
                <w:rFonts w:hint="eastAsia" w:ascii="宋体" w:hAnsi="宋体" w:eastAsia="宋体" w:cs="宋体"/>
                <w:b/>
                <w:bCs/>
                <w:i w:val="0"/>
                <w:iCs w:val="0"/>
                <w:color w:val="000000"/>
                <w:sz w:val="20"/>
                <w:szCs w:val="20"/>
                <w:highlight w:val="none"/>
                <w:u w:val="none"/>
              </w:rPr>
            </w:pP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89CADA4">
            <w:pPr>
              <w:jc w:val="center"/>
              <w:rPr>
                <w:rFonts w:hint="eastAsia" w:ascii="宋体" w:hAnsi="宋体" w:eastAsia="宋体" w:cs="宋体"/>
                <w:b/>
                <w:bCs/>
                <w:i w:val="0"/>
                <w:iCs w:val="0"/>
                <w:color w:val="000000"/>
                <w:sz w:val="20"/>
                <w:szCs w:val="20"/>
                <w:highlight w:val="none"/>
                <w:u w:val="none"/>
              </w:rPr>
            </w:pP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B6AC41F">
            <w:pPr>
              <w:jc w:val="left"/>
              <w:rPr>
                <w:rFonts w:hint="eastAsia" w:ascii="宋体" w:hAnsi="宋体" w:eastAsia="宋体" w:cs="宋体"/>
                <w:b/>
                <w:bCs/>
                <w:i w:val="0"/>
                <w:iCs w:val="0"/>
                <w:color w:val="000000"/>
                <w:sz w:val="20"/>
                <w:szCs w:val="20"/>
                <w:highlight w:val="none"/>
                <w:u w:val="none"/>
              </w:rPr>
            </w:pPr>
          </w:p>
        </w:tc>
      </w:tr>
      <w:tr w14:paraId="4101CEF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D837994">
            <w:pPr>
              <w:keepNext w:val="0"/>
              <w:keepLines w:val="0"/>
              <w:widowControl/>
              <w:suppressLineNumbers w:val="0"/>
              <w:jc w:val="center"/>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(一)</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FF9D725">
            <w:pPr>
              <w:keepNext w:val="0"/>
              <w:keepLines w:val="0"/>
              <w:widowControl/>
              <w:suppressLineNumbers w:val="0"/>
              <w:jc w:val="left"/>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机柜设备</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CE47A5D">
            <w:pPr>
              <w:jc w:val="center"/>
              <w:rPr>
                <w:rFonts w:hint="eastAsia" w:ascii="宋体" w:hAnsi="宋体" w:eastAsia="宋体" w:cs="宋体"/>
                <w:i w:val="0"/>
                <w:iCs w:val="0"/>
                <w:color w:val="000000"/>
                <w:sz w:val="20"/>
                <w:szCs w:val="20"/>
                <w:highlight w:val="none"/>
                <w:u w:val="none"/>
              </w:rPr>
            </w:pP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57227B5">
            <w:pPr>
              <w:jc w:val="center"/>
              <w:rPr>
                <w:rFonts w:hint="eastAsia" w:ascii="宋体" w:hAnsi="宋体" w:eastAsia="宋体" w:cs="宋体"/>
                <w:i w:val="0"/>
                <w:iCs w:val="0"/>
                <w:color w:val="000000"/>
                <w:sz w:val="20"/>
                <w:szCs w:val="20"/>
                <w:highlight w:val="none"/>
                <w:u w:val="none"/>
              </w:rPr>
            </w:pP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DD79EA4">
            <w:pPr>
              <w:rPr>
                <w:rFonts w:hint="eastAsia" w:ascii="宋体" w:hAnsi="宋体" w:eastAsia="宋体" w:cs="宋体"/>
                <w:i w:val="0"/>
                <w:iCs w:val="0"/>
                <w:color w:val="000000"/>
                <w:sz w:val="20"/>
                <w:szCs w:val="20"/>
                <w:highlight w:val="none"/>
                <w:u w:val="none"/>
              </w:rPr>
            </w:pPr>
          </w:p>
        </w:tc>
      </w:tr>
      <w:tr w14:paraId="4CA1389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8A1CDE0">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30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0803154">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42U存储机柜</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F18F9B6">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套</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38E08E2">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7</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D85AEB9">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600*W1000*H2000(mm)，，前后网孔门</w:t>
            </w:r>
          </w:p>
        </w:tc>
      </w:tr>
      <w:tr w14:paraId="466560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2490133">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31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0917D92">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42U设备机柜</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35658BC">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套</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1236057">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5</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5618F3F">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600*W800*H2000(mm)，，前后网孔门</w:t>
            </w:r>
          </w:p>
        </w:tc>
      </w:tr>
      <w:tr w14:paraId="110A4A8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09A84A3">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32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BE99AEE">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机柜底座</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C0B0F49">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套</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ABDA407">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12</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2D401B3">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现场制作</w:t>
            </w:r>
          </w:p>
        </w:tc>
      </w:tr>
      <w:tr w14:paraId="706C51B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64ACAED">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33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2749A82">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机柜PDU插座</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F6493D1">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个</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8E66A98">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12</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2C30110">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1、32A总输入；</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2、不少于18个10A+6个16A插口，采用GB1002插口，PDU需要分左右方向</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3、工业连接器；</w:t>
            </w:r>
          </w:p>
        </w:tc>
      </w:tr>
      <w:tr w14:paraId="1A518FF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59A44B7">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34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BB29C87">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航空插头</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D72EF4E">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对</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E2D70C3">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12</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516C5F6">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3芯16A连接插头，一对</w:t>
            </w:r>
          </w:p>
        </w:tc>
      </w:tr>
      <w:tr w14:paraId="5CA8538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CFB82B8">
            <w:pPr>
              <w:keepNext w:val="0"/>
              <w:keepLines w:val="0"/>
              <w:widowControl/>
              <w:suppressLineNumbers w:val="0"/>
              <w:jc w:val="center"/>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(二)</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3DCFCFF">
            <w:pPr>
              <w:keepNext w:val="0"/>
              <w:keepLines w:val="0"/>
              <w:widowControl/>
              <w:suppressLineNumbers w:val="0"/>
              <w:jc w:val="left"/>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防雷接地系统</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5676FB6">
            <w:pPr>
              <w:jc w:val="center"/>
              <w:rPr>
                <w:rFonts w:hint="eastAsia" w:ascii="宋体" w:hAnsi="宋体" w:eastAsia="宋体" w:cs="宋体"/>
                <w:b/>
                <w:bCs/>
                <w:i w:val="0"/>
                <w:iCs w:val="0"/>
                <w:color w:val="000000"/>
                <w:sz w:val="20"/>
                <w:szCs w:val="20"/>
                <w:highlight w:val="none"/>
                <w:u w:val="none"/>
              </w:rPr>
            </w:pP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231D9A8">
            <w:pPr>
              <w:jc w:val="center"/>
              <w:rPr>
                <w:rFonts w:hint="eastAsia" w:ascii="宋体" w:hAnsi="宋体" w:eastAsia="宋体" w:cs="宋体"/>
                <w:b/>
                <w:bCs/>
                <w:i w:val="0"/>
                <w:iCs w:val="0"/>
                <w:color w:val="000000"/>
                <w:sz w:val="20"/>
                <w:szCs w:val="20"/>
                <w:highlight w:val="none"/>
                <w:u w:val="none"/>
              </w:rPr>
            </w:pP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2F3F5E2">
            <w:pPr>
              <w:jc w:val="center"/>
              <w:rPr>
                <w:rFonts w:hint="eastAsia" w:ascii="宋体" w:hAnsi="宋体" w:eastAsia="宋体" w:cs="宋体"/>
                <w:b/>
                <w:bCs/>
                <w:i w:val="0"/>
                <w:iCs w:val="0"/>
                <w:color w:val="000000"/>
                <w:sz w:val="20"/>
                <w:szCs w:val="20"/>
                <w:highlight w:val="none"/>
                <w:u w:val="none"/>
              </w:rPr>
            </w:pPr>
          </w:p>
        </w:tc>
      </w:tr>
      <w:tr w14:paraId="0560EC2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BE1A73C">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35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D95E899">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等电位连接器</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9996954">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个</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009112F">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3A7DE33">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 地电位均衡器</w:t>
            </w:r>
          </w:p>
        </w:tc>
      </w:tr>
      <w:tr w14:paraId="2C5D327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2BF68F5">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36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BEBA31B">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等电位端子箱</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E1E5414">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个</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BEB2A6D">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89FCFB5">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等电位端子箱</w:t>
            </w:r>
          </w:p>
        </w:tc>
      </w:tr>
      <w:tr w14:paraId="459F27E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A5DB1F5">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37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DD911B8">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静电泄放铜带(等电位铜排)</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59D6D96">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米</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FBB2351">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55</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955848B">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40*4</w:t>
            </w:r>
          </w:p>
        </w:tc>
      </w:tr>
      <w:tr w14:paraId="4F9DEAB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638FC83">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38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B8D1552">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50*0.5mm散流网格</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A1BEC2B">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米</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B3FF86E">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300</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5990C8C">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50*0.5</w:t>
            </w:r>
          </w:p>
        </w:tc>
      </w:tr>
      <w:tr w14:paraId="4F8CCA1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0381F5B">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39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73B1B95">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静电泄放铜线（母线）</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D801FA0">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米</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F8C2C8C">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20</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A66319F">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BVR35</w:t>
            </w:r>
          </w:p>
        </w:tc>
      </w:tr>
      <w:tr w14:paraId="5BBAF18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E2D1EB1">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40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3623E95">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静电泄放铜线（分线）</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0DD8545">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米</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D5BE9E3">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300</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52D052D">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BVR6</w:t>
            </w:r>
          </w:p>
        </w:tc>
      </w:tr>
      <w:tr w14:paraId="294AA13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AB46BA2">
            <w:pPr>
              <w:keepNext w:val="0"/>
              <w:keepLines w:val="0"/>
              <w:widowControl/>
              <w:suppressLineNumbers w:val="0"/>
              <w:jc w:val="center"/>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E</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B1E599F">
            <w:pPr>
              <w:keepNext w:val="0"/>
              <w:keepLines w:val="0"/>
              <w:widowControl/>
              <w:suppressLineNumbers w:val="0"/>
              <w:jc w:val="left"/>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科研教学综合楼4层信息机房</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CF950E6">
            <w:pPr>
              <w:jc w:val="center"/>
              <w:rPr>
                <w:rFonts w:hint="eastAsia" w:ascii="宋体" w:hAnsi="宋体" w:eastAsia="宋体" w:cs="宋体"/>
                <w:b/>
                <w:bCs/>
                <w:i w:val="0"/>
                <w:iCs w:val="0"/>
                <w:color w:val="000000"/>
                <w:sz w:val="20"/>
                <w:szCs w:val="20"/>
                <w:highlight w:val="none"/>
                <w:u w:val="none"/>
              </w:rPr>
            </w:pP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6D171CF">
            <w:pPr>
              <w:jc w:val="center"/>
              <w:rPr>
                <w:rFonts w:hint="eastAsia" w:ascii="宋体" w:hAnsi="宋体" w:eastAsia="宋体" w:cs="宋体"/>
                <w:b/>
                <w:bCs/>
                <w:i w:val="0"/>
                <w:iCs w:val="0"/>
                <w:color w:val="000000"/>
                <w:sz w:val="20"/>
                <w:szCs w:val="20"/>
                <w:highlight w:val="none"/>
                <w:u w:val="none"/>
              </w:rPr>
            </w:pP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7664AF9">
            <w:pPr>
              <w:jc w:val="left"/>
              <w:rPr>
                <w:rFonts w:hint="eastAsia" w:ascii="宋体" w:hAnsi="宋体" w:eastAsia="宋体" w:cs="宋体"/>
                <w:b/>
                <w:bCs/>
                <w:i w:val="0"/>
                <w:iCs w:val="0"/>
                <w:color w:val="000000"/>
                <w:sz w:val="20"/>
                <w:szCs w:val="20"/>
                <w:highlight w:val="none"/>
                <w:u w:val="none"/>
              </w:rPr>
            </w:pPr>
          </w:p>
        </w:tc>
      </w:tr>
      <w:tr w14:paraId="5A89F7C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E73222C">
            <w:pPr>
              <w:keepNext w:val="0"/>
              <w:keepLines w:val="0"/>
              <w:widowControl/>
              <w:suppressLineNumbers w:val="0"/>
              <w:jc w:val="center"/>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(一)</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77AB30D">
            <w:pPr>
              <w:keepNext w:val="0"/>
              <w:keepLines w:val="0"/>
              <w:widowControl/>
              <w:suppressLineNumbers w:val="0"/>
              <w:jc w:val="left"/>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防雷接地系统</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38AB1B3">
            <w:pPr>
              <w:jc w:val="center"/>
              <w:rPr>
                <w:rFonts w:hint="eastAsia" w:ascii="宋体" w:hAnsi="宋体" w:eastAsia="宋体" w:cs="宋体"/>
                <w:b/>
                <w:bCs/>
                <w:i w:val="0"/>
                <w:iCs w:val="0"/>
                <w:color w:val="000000"/>
                <w:sz w:val="20"/>
                <w:szCs w:val="20"/>
                <w:highlight w:val="none"/>
                <w:u w:val="none"/>
              </w:rPr>
            </w:pP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D3F3C11">
            <w:pPr>
              <w:jc w:val="center"/>
              <w:rPr>
                <w:rFonts w:hint="eastAsia" w:ascii="宋体" w:hAnsi="宋体" w:eastAsia="宋体" w:cs="宋体"/>
                <w:b/>
                <w:bCs/>
                <w:i w:val="0"/>
                <w:iCs w:val="0"/>
                <w:color w:val="000000"/>
                <w:sz w:val="20"/>
                <w:szCs w:val="20"/>
                <w:highlight w:val="none"/>
                <w:u w:val="none"/>
              </w:rPr>
            </w:pP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28B5BB8">
            <w:pPr>
              <w:jc w:val="left"/>
              <w:rPr>
                <w:rFonts w:hint="eastAsia" w:ascii="宋体" w:hAnsi="宋体" w:eastAsia="宋体" w:cs="宋体"/>
                <w:i w:val="0"/>
                <w:iCs w:val="0"/>
                <w:color w:val="000000"/>
                <w:sz w:val="20"/>
                <w:szCs w:val="20"/>
                <w:highlight w:val="none"/>
                <w:u w:val="none"/>
              </w:rPr>
            </w:pPr>
          </w:p>
        </w:tc>
      </w:tr>
      <w:tr w14:paraId="4D82FA0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A4F2A6A">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41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2DDD65D">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等电位连接器</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DD5D8C7">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个</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486569B">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3</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0708933">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 地电位均衡器</w:t>
            </w:r>
          </w:p>
        </w:tc>
      </w:tr>
      <w:tr w14:paraId="189F601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1BE4565">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42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7B7EAD4">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等电位端子箱</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65E2D57">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个</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6263B3F">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3</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B9D3BBB">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等电位端子箱</w:t>
            </w:r>
          </w:p>
        </w:tc>
      </w:tr>
      <w:tr w14:paraId="6CA42C6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2543166">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43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EF46458">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静电泄放铜带(等电位铜排)</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276DD1F">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米</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D3C5696">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100</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8D1A0B9">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40*4</w:t>
            </w:r>
          </w:p>
        </w:tc>
      </w:tr>
      <w:tr w14:paraId="722950E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4AD34FA">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44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84059BF">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50*0.5mm散流网格</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FB997A2">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米</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65229A8">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650</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F29D465">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50*0.5</w:t>
            </w:r>
          </w:p>
        </w:tc>
      </w:tr>
      <w:tr w14:paraId="443FFCC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72B3944">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45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3162836">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静电泄放铜线（母线）</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2D66225">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米</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EB7D672">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10</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BEC9AE9">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BVR70</w:t>
            </w:r>
          </w:p>
        </w:tc>
      </w:tr>
      <w:tr w14:paraId="6779335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EE894CF">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46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B9412F9">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静电泄放铜线（分线）</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5E4E188">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米</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CE21477">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500</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5A202EF">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BVR6</w:t>
            </w:r>
          </w:p>
        </w:tc>
      </w:tr>
      <w:tr w14:paraId="642B093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3037ADC">
            <w:pPr>
              <w:keepNext w:val="0"/>
              <w:keepLines w:val="0"/>
              <w:widowControl/>
              <w:suppressLineNumbers w:val="0"/>
              <w:jc w:val="center"/>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(二)</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81142BB">
            <w:pPr>
              <w:keepNext w:val="0"/>
              <w:keepLines w:val="0"/>
              <w:widowControl/>
              <w:suppressLineNumbers w:val="0"/>
              <w:jc w:val="left"/>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冷通道系统</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B1C2931">
            <w:pPr>
              <w:jc w:val="center"/>
              <w:rPr>
                <w:rFonts w:hint="eastAsia" w:ascii="宋体" w:hAnsi="宋体" w:eastAsia="宋体" w:cs="宋体"/>
                <w:i w:val="0"/>
                <w:iCs w:val="0"/>
                <w:color w:val="000000"/>
                <w:sz w:val="20"/>
                <w:szCs w:val="20"/>
                <w:highlight w:val="none"/>
                <w:u w:val="none"/>
              </w:rPr>
            </w:pP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7594F14">
            <w:pPr>
              <w:jc w:val="center"/>
              <w:rPr>
                <w:rFonts w:hint="eastAsia" w:ascii="宋体" w:hAnsi="宋体" w:eastAsia="宋体" w:cs="宋体"/>
                <w:i w:val="0"/>
                <w:iCs w:val="0"/>
                <w:color w:val="000000"/>
                <w:sz w:val="20"/>
                <w:szCs w:val="20"/>
                <w:highlight w:val="none"/>
                <w:u w:val="none"/>
              </w:rPr>
            </w:pP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85C527D">
            <w:pPr>
              <w:jc w:val="left"/>
              <w:rPr>
                <w:rFonts w:hint="eastAsia" w:ascii="宋体" w:hAnsi="宋体" w:eastAsia="宋体" w:cs="宋体"/>
                <w:i w:val="0"/>
                <w:iCs w:val="0"/>
                <w:color w:val="000000"/>
                <w:sz w:val="20"/>
                <w:szCs w:val="20"/>
                <w:highlight w:val="none"/>
                <w:u w:val="none"/>
              </w:rPr>
            </w:pPr>
          </w:p>
        </w:tc>
      </w:tr>
      <w:tr w14:paraId="40FE725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7F46023">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47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F2482A2">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自动平移门</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FD96B06">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套</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B96C1C3">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2.00 </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1E88D45">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含前后端2个电动平移门，内部无框架。</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标准配置有：</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 xml:space="preserve">1、出门按钮；                                                     </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2、门磁锁。</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3、封闭冷通道组件两侧门应配备无框玻璃门，为提升微模块的通透效果，方便人员在模块外参观检视，钢化玻璃面积占门板总面积的比例不低于98%。钢化玻璃厚度不低于10mm。。</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4、电动滑动门要求与智能门禁、消防信号、红外侦测信号联动。</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5、通道门为隐藏式滑动门，通道门打开后不影响通道外触摸屏使用。</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6、封闭通道整体需通过8、9级烈度结构抗地震考核，满足YD5083-2005规范要求。</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7、封闭冷通道组件的所有天窗均应透光，透光材质采用旋转开启钢化玻璃，厚度不低于4mm，保证90%以上的透光率。</w:t>
            </w:r>
          </w:p>
        </w:tc>
      </w:tr>
      <w:tr w14:paraId="5E1E613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EC966E7">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48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BBD7CE8">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固定天窗</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854917F">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块</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5D09613">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2.00 </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2923EA8">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装在冷通道两端，预制有安装烟感、摄像头、照明系统人体感应开关</w:t>
            </w:r>
          </w:p>
        </w:tc>
      </w:tr>
      <w:tr w14:paraId="04CCD54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0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C6AE9BD">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49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27ECEA6">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单翻活动天窗</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EEFEDED">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块</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E15F48C">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24.00 </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D08F413">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600mm宽单开，≥5mm厚有防爆功能玻璃，标准配置有：</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1、1个磁力锁；</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2、具备翻转信号检测；</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3、封闭冷通道组件的所有天窗均应透光，透光材质采用旋转开启钢化玻璃，厚度不低于4mm，保证90%以上的透光率。</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5、封闭冷通道的所有天窗必须全部可透光。天窗翻转角度现场可调，支持30度、60度和全部开启。</w:t>
            </w:r>
          </w:p>
        </w:tc>
      </w:tr>
      <w:tr w14:paraId="760A53B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FC2B052">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50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2CF46E0">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L型封堵件</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5D68A25">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米</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A157D20">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30.00 </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230FBA7">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安装在冷通道顶部外围一圈，整齐美观，高度200mm，按冷通道长度计算</w:t>
            </w:r>
          </w:p>
        </w:tc>
      </w:tr>
      <w:tr w14:paraId="5C58912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5689F70">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51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E32A776">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强电梯型桥架</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4804141">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米</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16FA658">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40.00 </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BFD221E">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1、宽度300mm，装在机柜顶部用于强电布线，含中间隔板；按冷通道长度计算，配套安装支架。</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2、含3米强电桥架，用于顶部强电跨通道过线。</w:t>
            </w:r>
          </w:p>
        </w:tc>
      </w:tr>
      <w:tr w14:paraId="53187AA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8BFB489">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52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4F8D11E">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弱电梯型桥架</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60E2ABC">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米</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BCE63CB">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40.00 </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61A9C5F">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1、宽度150mm，装在机柜顶部，用于弱电布线；按冷通道长度计算，配套安装支架。</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2、含1.5米弱电桥架，用于顶部弱电跨通道过线。</w:t>
            </w:r>
          </w:p>
        </w:tc>
      </w:tr>
      <w:tr w14:paraId="290D6B1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EC2AFE7">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53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7AF7FCE">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LED照明灯</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D9C2F24">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个</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08A0770">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16.00 </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2A4A316">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1、LED照明灯，220Vac；</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2、支持人体感应开关控制。</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3、长度1200mm。</w:t>
            </w:r>
          </w:p>
        </w:tc>
      </w:tr>
      <w:tr w14:paraId="600CF24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1FDD493">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54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E53F445">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冷通道显示屏幕</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B2D03B5">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套</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6C5B084">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1.00 </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B4AC03D">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不低于43寸</w:t>
            </w:r>
          </w:p>
        </w:tc>
      </w:tr>
      <w:tr w14:paraId="27EE697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ACB45FD">
            <w:pPr>
              <w:keepNext w:val="0"/>
              <w:keepLines w:val="0"/>
              <w:widowControl/>
              <w:suppressLineNumbers w:val="0"/>
              <w:jc w:val="center"/>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(三)</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DE14A68">
            <w:pPr>
              <w:keepNext w:val="0"/>
              <w:keepLines w:val="0"/>
              <w:widowControl/>
              <w:suppressLineNumbers w:val="0"/>
              <w:jc w:val="left"/>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机柜系统</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51FF894">
            <w:pPr>
              <w:jc w:val="center"/>
              <w:rPr>
                <w:rFonts w:hint="eastAsia" w:ascii="宋体" w:hAnsi="宋体" w:eastAsia="宋体" w:cs="宋体"/>
                <w:i w:val="0"/>
                <w:iCs w:val="0"/>
                <w:color w:val="000000"/>
                <w:sz w:val="20"/>
                <w:szCs w:val="20"/>
                <w:highlight w:val="none"/>
                <w:u w:val="none"/>
              </w:rPr>
            </w:pP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FCB6E4F">
            <w:pPr>
              <w:jc w:val="center"/>
              <w:rPr>
                <w:rFonts w:hint="eastAsia" w:ascii="宋体" w:hAnsi="宋体" w:eastAsia="宋体" w:cs="宋体"/>
                <w:i w:val="0"/>
                <w:iCs w:val="0"/>
                <w:color w:val="000000"/>
                <w:sz w:val="20"/>
                <w:szCs w:val="20"/>
                <w:highlight w:val="none"/>
                <w:u w:val="none"/>
              </w:rPr>
            </w:pP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CEA9B4C">
            <w:pPr>
              <w:jc w:val="left"/>
              <w:rPr>
                <w:rFonts w:hint="eastAsia" w:ascii="宋体" w:hAnsi="宋体" w:eastAsia="宋体" w:cs="宋体"/>
                <w:i w:val="0"/>
                <w:iCs w:val="0"/>
                <w:color w:val="000000"/>
                <w:sz w:val="20"/>
                <w:szCs w:val="20"/>
                <w:highlight w:val="none"/>
                <w:u w:val="none"/>
              </w:rPr>
            </w:pPr>
          </w:p>
        </w:tc>
      </w:tr>
      <w:tr w14:paraId="471F8FF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FFB07F3">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55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8D8387F">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精密配电柜</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F9116EF">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台</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2157ECF">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2</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22BBF6F">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1、含2路250A/3P输入，64路32/1P输出。铜排预留UPS外置维修旁路接线开孔；带智能触摸屏监控主支路电参数、指示灯、防雷器、断路器采用同等品牌；</w:t>
            </w:r>
          </w:p>
        </w:tc>
      </w:tr>
      <w:tr w14:paraId="533FF12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65B778F">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56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0C5DBA9">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600宽机柜</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0A3231E">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台</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EECCF3D">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48.00 </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AFAF30D">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尺寸(宽*深*高)600*1200*2000mm,平板网孔门，前门单开，后门双开，不含边板、活动轮、支撑脚，标准配置有：</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1、配套螺钉螺母50套；</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2、标配2个垂直理线板；</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3、标配2套PDU安装板；</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4、标配挡风板；</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5、前后门需采用网孔门设计，网孔为六边形设计,通孔率需≥80％，利于机柜内设备通风散热，适应新型服务器高热密度的散热需求。</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6、▲机柜静态承重需不小于2600kg，动载测试满足带载不低于1500kg测试通过动载DL4振动冲击试验。</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7、▲机柜所用材质应具备阻燃性，其燃烧性能应符合GB 8624《建筑材料及制品燃烧性能分级》A级要求。</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8、机柜外露结构件表面应具备防腐、防湿效果，经喷涂处理后的机柜外表面质量应符合GB/T 2423.17-2008《电工电子产品环境试验 第2部分: 试验方法 试验Ka：盐雾》要求。</w:t>
            </w:r>
          </w:p>
        </w:tc>
      </w:tr>
      <w:tr w14:paraId="4E6FC11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43ACE3A">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57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F7049BD">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42U侧板</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B652FAC">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块</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2A38CC7">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4.00 </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780A876">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机柜侧面封板，含上下两块</w:t>
            </w:r>
          </w:p>
        </w:tc>
      </w:tr>
      <w:tr w14:paraId="435620F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CC9B0CF">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58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F7F66C5">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IT机柜PDU</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6B7DC49">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条</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B4DAF31">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80.00 </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B38FAD8">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1、32A总输入；</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2、32A总输入，20位C13输出及4位C19输出。</w:t>
            </w:r>
          </w:p>
        </w:tc>
      </w:tr>
      <w:tr w14:paraId="1AD2FE3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AC704E3">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59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9B850E6">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服务器机柜PDU</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46AE646">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条</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9117E5F">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16.00 </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31C5729">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1、63A总输入；</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2、63A总输入，20位C13输出及4位C19输出。</w:t>
            </w:r>
          </w:p>
        </w:tc>
      </w:tr>
      <w:tr w14:paraId="0C3809C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04480AA">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60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4955ED8">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主机房冷通道承重（5#槽钢）</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5CE07BA">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个</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3B1BDDD">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50</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00C17AE">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槽钢</w:t>
            </w:r>
          </w:p>
        </w:tc>
      </w:tr>
      <w:tr w14:paraId="7A7C3F4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10F995D">
            <w:pPr>
              <w:keepNext w:val="0"/>
              <w:keepLines w:val="0"/>
              <w:widowControl/>
              <w:suppressLineNumbers w:val="0"/>
              <w:jc w:val="center"/>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(四)</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1541D4E">
            <w:pPr>
              <w:keepNext w:val="0"/>
              <w:keepLines w:val="0"/>
              <w:widowControl/>
              <w:suppressLineNumbers w:val="0"/>
              <w:jc w:val="left"/>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动环监控系统</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7B063D2">
            <w:pPr>
              <w:jc w:val="center"/>
              <w:rPr>
                <w:rFonts w:hint="eastAsia" w:ascii="宋体" w:hAnsi="宋体" w:eastAsia="宋体" w:cs="宋体"/>
                <w:i w:val="0"/>
                <w:iCs w:val="0"/>
                <w:color w:val="000000"/>
                <w:sz w:val="20"/>
                <w:szCs w:val="20"/>
                <w:highlight w:val="none"/>
                <w:u w:val="none"/>
              </w:rPr>
            </w:pP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9CFCA0E">
            <w:pPr>
              <w:jc w:val="center"/>
              <w:rPr>
                <w:rFonts w:hint="eastAsia" w:ascii="宋体" w:hAnsi="宋体" w:eastAsia="宋体" w:cs="宋体"/>
                <w:i w:val="0"/>
                <w:iCs w:val="0"/>
                <w:color w:val="000000"/>
                <w:sz w:val="20"/>
                <w:szCs w:val="20"/>
                <w:highlight w:val="none"/>
                <w:u w:val="none"/>
              </w:rPr>
            </w:pP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DB93A28">
            <w:pPr>
              <w:jc w:val="left"/>
              <w:rPr>
                <w:rFonts w:hint="eastAsia" w:ascii="宋体" w:hAnsi="宋体" w:eastAsia="宋体" w:cs="宋体"/>
                <w:i w:val="0"/>
                <w:iCs w:val="0"/>
                <w:color w:val="000000"/>
                <w:sz w:val="20"/>
                <w:szCs w:val="20"/>
                <w:highlight w:val="none"/>
                <w:u w:val="none"/>
              </w:rPr>
            </w:pPr>
          </w:p>
        </w:tc>
      </w:tr>
      <w:tr w14:paraId="51E3F65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30F4E6F">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61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64F3CDA">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烟雾传感器</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DCC73EC">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个</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5570A3C">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4.00 </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8283BC7">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红外光电传感器、断电复位、防尘防虫抗白光、金属屏蔽罩，抗射频干扰</w:t>
            </w:r>
          </w:p>
        </w:tc>
      </w:tr>
      <w:tr w14:paraId="6FB00B2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390C71E">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62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5B8B425">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智能温湿度传感器</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C558278">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个</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F3FEC9B">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4.00 </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A647F7B">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机房环境的高精度数字式温湿度传感器，-45℃~+125℃的精度在±0.5℃，±5%RH ,Modbus RTU通讯,抗干扰性强，稳定可靠，OLED显示,双RJ45接口，首尾串接，支持≥2路干接点采集。</w:t>
            </w:r>
          </w:p>
        </w:tc>
      </w:tr>
      <w:tr w14:paraId="7046A12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9CA18F2">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63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C278A82">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氢气传感器</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E827518">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个</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83E0640">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4.00 </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154820D">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监测氢气，0~1000 ppm，检测进度±5% FS（满量程误差）</w:t>
            </w:r>
          </w:p>
        </w:tc>
      </w:tr>
      <w:tr w14:paraId="52A02B3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8CCAA3E">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64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9BC40B6">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5米不定位漏水感应线（含控制器）</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2E3E8F8">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条</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15DB5E5">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1.00 </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8CDEFAA">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与不定位漏液控制器搭配使用，线长5米，据微模块大小周长选配</w:t>
            </w:r>
          </w:p>
        </w:tc>
      </w:tr>
      <w:tr w14:paraId="248578F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25C3880">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65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59FD84B">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10米不定位漏水感应线（含控制器）</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47038C0">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条</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82CD48A">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4.00 </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D6FF408">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与不定位漏液控制器搭配使用，线长10米，据微模块大小周长选配</w:t>
            </w:r>
          </w:p>
        </w:tc>
      </w:tr>
      <w:tr w14:paraId="29F925B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6486484">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66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72C19B5">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400万红外半球型网络摄像机</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23AB424">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个</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ACE01B0">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9.00 </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BEED61E">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≥1/2.8英寸CMOS，≥400万像素红外半球网络摄像机，POE供电</w:t>
            </w:r>
          </w:p>
        </w:tc>
      </w:tr>
      <w:tr w14:paraId="55CC496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CBB0E55">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67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F167F23">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16路NVR网络硬盘录像机</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BCBCE25">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台</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B913548">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1.00 </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F9F5AEE">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2U机架式，≥8个盘位，支持≥16路IPC接入</w:t>
            </w:r>
          </w:p>
        </w:tc>
      </w:tr>
      <w:tr w14:paraId="5D4BECF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687B854">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68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7D08B5B">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硬盘(监控级)</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0FB0E0D">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个</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32B02E1">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2.00 </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69731EF">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8TB监控专用硬盘</w:t>
            </w:r>
          </w:p>
        </w:tc>
      </w:tr>
      <w:tr w14:paraId="1054EFE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5781457">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69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B1CA756">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人脸识别一体机</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01A4115">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个</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5F8993F">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6.00 </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F136DF2">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人脸识别+二维码+IC读卡+密码</w:t>
            </w:r>
          </w:p>
        </w:tc>
      </w:tr>
      <w:tr w14:paraId="4AAB35E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0EBC976">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70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046A2E0">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双门磁力锁</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D11B002">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个</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8372718">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4.00 </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4F2A176">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明双门磁力锁，≥280Kg，带门磁信号输出，用于机房门禁</w:t>
            </w:r>
          </w:p>
        </w:tc>
      </w:tr>
      <w:tr w14:paraId="498B5A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ADE5A98">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71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1BDEACC">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出门按钮</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19BBAC1">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个</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589F07A">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4.00 </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85714C4">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白翘板式86型开关，用于机房门禁</w:t>
            </w:r>
          </w:p>
        </w:tc>
      </w:tr>
      <w:tr w14:paraId="4020F09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17FF9D1">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72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58A3091">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吸顶探测器</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835EF2D">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个</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1EBD71D">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4.00 </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4E419EF">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三鉴，微波+红外+智能复核算法； 探测范围：≥12m/90°；抗白光等级：≥20000Lux，防宠 ≤25KG，含支架。</w:t>
            </w:r>
          </w:p>
        </w:tc>
      </w:tr>
      <w:tr w14:paraId="661889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D6D8F57">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73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57D2A71">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动环监控主机（含软件）</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DB8DE43">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台</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D00BEA9">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1.00 </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CEF1EE5">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1、硬件：机架式1U、服务器4核系列或更高性能处理器、内存≥16GB、功率500W,100V~240V交流自适应、硬盘≥2T</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2、软件：系统具备基于B/S架构的WEB访问功能，授权用户可以通过浏览器（IE）远程访问监控系统，内容要包括各模块实时状态、事件查询、告警管理，能耗管理等功能。支持门禁系统，视频系统监控。</w:t>
            </w:r>
          </w:p>
        </w:tc>
      </w:tr>
      <w:tr w14:paraId="0E88FC2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E0F3990">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74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F935266">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内置4G短信模块</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739C37A">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个</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175D005">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1.00 </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A37A34C">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内置卡，LTE模块，支持移动\联通\电信模块</w:t>
            </w:r>
          </w:p>
        </w:tc>
      </w:tr>
      <w:tr w14:paraId="5066074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915E14F">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75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56F62AF">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声光报警器</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3828605">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个</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0B0BF83">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2.00 </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414692F">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全红色塑料壳，装在冷通道前门右上方</w:t>
            </w:r>
          </w:p>
        </w:tc>
      </w:tr>
      <w:tr w14:paraId="21366C4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4FC6FA4">
            <w:pPr>
              <w:keepNext w:val="0"/>
              <w:keepLines w:val="0"/>
              <w:widowControl/>
              <w:suppressLineNumbers w:val="0"/>
              <w:jc w:val="center"/>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(五)</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F670749">
            <w:pPr>
              <w:keepNext w:val="0"/>
              <w:keepLines w:val="0"/>
              <w:widowControl/>
              <w:suppressLineNumbers w:val="0"/>
              <w:jc w:val="left"/>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拼接显示大屏</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855C64C">
            <w:pPr>
              <w:jc w:val="center"/>
              <w:rPr>
                <w:rFonts w:hint="eastAsia" w:ascii="宋体" w:hAnsi="宋体" w:eastAsia="宋体" w:cs="宋体"/>
                <w:i w:val="0"/>
                <w:iCs w:val="0"/>
                <w:color w:val="000000"/>
                <w:sz w:val="20"/>
                <w:szCs w:val="20"/>
                <w:highlight w:val="none"/>
                <w:u w:val="none"/>
              </w:rPr>
            </w:pP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4FC1B52">
            <w:pPr>
              <w:jc w:val="center"/>
              <w:rPr>
                <w:rFonts w:hint="eastAsia" w:ascii="宋体" w:hAnsi="宋体" w:eastAsia="宋体" w:cs="宋体"/>
                <w:i w:val="0"/>
                <w:iCs w:val="0"/>
                <w:color w:val="000000"/>
                <w:sz w:val="20"/>
                <w:szCs w:val="20"/>
                <w:highlight w:val="none"/>
                <w:u w:val="none"/>
              </w:rPr>
            </w:pP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DFD5C00">
            <w:pPr>
              <w:jc w:val="left"/>
              <w:rPr>
                <w:rFonts w:hint="eastAsia" w:ascii="宋体" w:hAnsi="宋体" w:eastAsia="宋体" w:cs="宋体"/>
                <w:i w:val="0"/>
                <w:iCs w:val="0"/>
                <w:color w:val="000000"/>
                <w:sz w:val="20"/>
                <w:szCs w:val="20"/>
                <w:highlight w:val="none"/>
                <w:u w:val="none"/>
              </w:rPr>
            </w:pPr>
          </w:p>
        </w:tc>
      </w:tr>
      <w:tr w14:paraId="281639A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6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661A07C">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76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CEFB960">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55寸专业拼接监视器</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EA4E385">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台</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9E9D258">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9</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4D1A799">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1.LCD显示单元为： 55英寸，分辨率≥到1920×1080，物理拼缝双边相加≤1.8mm，亮度≥500cd/㎡，对比度应超过3000:1，具有VGA，CVBS，DVI，HDMI，RS232，RJ45，USB接口。</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2.LCD显示单元亮度鉴别等级为≥11级。</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3.LCD显示单元采用超宽视角液晶屏，视角要求：水平≥160°，垂直≥160°。</w:t>
            </w:r>
          </w:p>
        </w:tc>
      </w:tr>
      <w:tr w14:paraId="4EB9778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6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D763125">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77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ED9796F">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拼接控制器</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C098225">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台</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0C0670C">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E4070E1">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 支持不低于9路HDMI输入、9路HDMI输出</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 支持双主控热备，当前主控异常后可以切换到备用主控工作，切换过程中电视墙画面无缝切换，无闪屏，无卡顿。</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 输入板卡与输出板卡支持混插。</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4. 输入视频分辨率支持4096*2160@30Hz、1920*1080@25Hz、1920*1080@30Hz、1920*1080@50Hz、1920*1080@60Hz、1920*1200@60Hz、3840*2160@30Hz、3840*2160@60Hz、4096*2160@30Hz、4096*2160@60Hz。</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5. 信号从输入至输出延时≤10ms。</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6. 支持对接入视频图像进行1/4/6/8/9/16/64画面分割显示。</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7. 支持窗口叠加，支持调整叠加顺序，叠加窗口数≥32。支持设置窗口锁定，关闭所有窗口时，锁定窗口不关闭。</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8. 支持电源备份，当一路电源模块出现异常时，系统可自动无缝切换到备用电源模块，电源切换过程中系统运行不受影响。</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9. 支持图形化展示机箱状态、板卡在线状态、板卡信号接入状态。</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10. 支持自动保存断电前的运行参数，重新加电后可恢复到断电前状态。</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11. 支持标准、暖色、冷色等色温模式调节同时可支持自定义色温调节。</w:t>
            </w:r>
          </w:p>
        </w:tc>
      </w:tr>
      <w:tr w14:paraId="33DAB2F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2C9023E">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78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EEE44BE">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电视墙</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7256135">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套</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74C5FBD">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9023EE0">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定制，前维护液压支架，含包边</w:t>
            </w:r>
          </w:p>
        </w:tc>
      </w:tr>
      <w:tr w14:paraId="44FE958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0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8801BAC">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79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AD6CAF0">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监控输出终端</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A9AE0BB">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台</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BC2578C">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3</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FC03600">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1、配置≥1颗CPU，CPU物理核心数≥8核，CPU主频≥2.8GHz</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2、配置≥16GB DDR4 UDIMM内存；</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3、标准机架式</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4、配置≥1块500G 固态硬盘；</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5、显卡：配置1张独立显卡；显存≥4GB；≥6个HDMI输出口；</w:t>
            </w:r>
          </w:p>
        </w:tc>
      </w:tr>
      <w:tr w14:paraId="0A57129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E5D3EF8">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80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6A2F75A">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HDMI跳线</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7714340">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条</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19F9A15">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9</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FD3A903">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HDMI,40米</w:t>
            </w:r>
          </w:p>
        </w:tc>
      </w:tr>
      <w:tr w14:paraId="2CC1A2B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1898" w:type="pct"/>
            <w:gridSpan w:val="4"/>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CFD690A">
            <w:pPr>
              <w:keepNext w:val="0"/>
              <w:keepLines w:val="0"/>
              <w:widowControl/>
              <w:suppressLineNumbers w:val="0"/>
              <w:jc w:val="left"/>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25、UPS配电系统</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B56967C">
            <w:pPr>
              <w:jc w:val="left"/>
              <w:rPr>
                <w:rFonts w:hint="eastAsia" w:ascii="宋体" w:hAnsi="宋体" w:eastAsia="宋体" w:cs="宋体"/>
                <w:b/>
                <w:bCs/>
                <w:i w:val="0"/>
                <w:iCs w:val="0"/>
                <w:color w:val="000000"/>
                <w:sz w:val="20"/>
                <w:szCs w:val="20"/>
                <w:highlight w:val="none"/>
                <w:u w:val="none"/>
              </w:rPr>
            </w:pPr>
          </w:p>
        </w:tc>
      </w:tr>
      <w:tr w14:paraId="50A19D3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9AFCAAF">
            <w:pPr>
              <w:keepNext w:val="0"/>
              <w:keepLines w:val="0"/>
              <w:widowControl/>
              <w:suppressLineNumbers w:val="0"/>
              <w:jc w:val="center"/>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序号</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3859EFD">
            <w:pPr>
              <w:keepNext w:val="0"/>
              <w:keepLines w:val="0"/>
              <w:widowControl/>
              <w:suppressLineNumbers w:val="0"/>
              <w:jc w:val="center"/>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货物名称</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3B8B7D7">
            <w:pPr>
              <w:keepNext w:val="0"/>
              <w:keepLines w:val="0"/>
              <w:widowControl/>
              <w:suppressLineNumbers w:val="0"/>
              <w:jc w:val="center"/>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单位</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23E3613">
            <w:pPr>
              <w:keepNext w:val="0"/>
              <w:keepLines w:val="0"/>
              <w:widowControl/>
              <w:suppressLineNumbers w:val="0"/>
              <w:jc w:val="center"/>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数量</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91A2713">
            <w:pPr>
              <w:keepNext w:val="0"/>
              <w:keepLines w:val="0"/>
              <w:widowControl/>
              <w:suppressLineNumbers w:val="0"/>
              <w:jc w:val="center"/>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主要技术参数</w:t>
            </w:r>
          </w:p>
        </w:tc>
      </w:tr>
      <w:tr w14:paraId="0350B1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B4EDB49">
            <w:pPr>
              <w:keepNext w:val="0"/>
              <w:keepLines w:val="0"/>
              <w:widowControl/>
              <w:suppressLineNumbers w:val="0"/>
              <w:jc w:val="center"/>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A</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CE879C2">
            <w:pPr>
              <w:keepNext w:val="0"/>
              <w:keepLines w:val="0"/>
              <w:widowControl/>
              <w:suppressLineNumbers w:val="0"/>
              <w:jc w:val="left"/>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康复病房综合楼三层汇聚机房</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F2B4776">
            <w:pPr>
              <w:jc w:val="center"/>
              <w:rPr>
                <w:rFonts w:hint="eastAsia" w:ascii="宋体" w:hAnsi="宋体" w:eastAsia="宋体" w:cs="宋体"/>
                <w:b/>
                <w:bCs/>
                <w:i w:val="0"/>
                <w:iCs w:val="0"/>
                <w:color w:val="000000"/>
                <w:sz w:val="20"/>
                <w:szCs w:val="20"/>
                <w:highlight w:val="none"/>
                <w:u w:val="none"/>
              </w:rPr>
            </w:pP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12A0BE9">
            <w:pPr>
              <w:jc w:val="center"/>
              <w:rPr>
                <w:rFonts w:hint="eastAsia" w:ascii="宋体" w:hAnsi="宋体" w:eastAsia="宋体" w:cs="宋体"/>
                <w:b/>
                <w:bCs/>
                <w:i w:val="0"/>
                <w:iCs w:val="0"/>
                <w:color w:val="000000"/>
                <w:sz w:val="20"/>
                <w:szCs w:val="20"/>
                <w:highlight w:val="none"/>
                <w:u w:val="none"/>
              </w:rPr>
            </w:pP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B2E44B8">
            <w:pPr>
              <w:jc w:val="center"/>
              <w:rPr>
                <w:rFonts w:hint="eastAsia" w:ascii="宋体" w:hAnsi="宋体" w:eastAsia="宋体" w:cs="宋体"/>
                <w:b/>
                <w:bCs/>
                <w:i w:val="0"/>
                <w:iCs w:val="0"/>
                <w:color w:val="000000"/>
                <w:sz w:val="20"/>
                <w:szCs w:val="20"/>
                <w:highlight w:val="none"/>
                <w:u w:val="none"/>
              </w:rPr>
            </w:pPr>
          </w:p>
        </w:tc>
      </w:tr>
      <w:tr w14:paraId="6F4B7CA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6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26C51EE">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1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12CE877">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三进三出 80KVA UPS主机</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AB31E32">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台</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F0F3C68">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581A55E">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1、UPS由功率模块、旁路模块、监控模块及其它组件组成。 </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2、输入电压范围宽泛：342-440V（满载）</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3、输出功率因数：1。</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 xml:space="preserve">4、采用彩色触摸屏，具备UPS运行模拟图和中文显示，并具有LED状态显示。 </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5、标配防尘滤网，电路板采用防水、防尘、防静电的三防漆保护。</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6、UPS主机要求内置维修旁路开关，可实现单机的电气隔离并满足日常维护工作时的安全性需求。</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7、逆变器过载能力：过载110％支持≥60min运行，过载125％支持≥10min运行，过载150％支持≥60s运行。</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8、双变换模式效率：30%负载下≥96.5%；50%负载下≥96.9%；100%负载下≥96.7%；</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9、UPS运行在智能在线模式或E变化模式或动态在线模式时，在380V额定输入下，充电功率为零，带三相平衡阻性负载时的效率要求为：10%负载≥97%；30%负载≥98.5%；50%负载及以上≥99%。</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10、UPS要求配置物联网卡，可在不接入医院内网，不使用VPN的条件下，接入数字化运维服务平台，随时随地对UPS进行远程监测，通过对机组健康状况数据7*24小时的实时监测，提供用户7*24 全天候智能报警和智能手机连接服务。</w:t>
            </w:r>
          </w:p>
        </w:tc>
      </w:tr>
      <w:tr w14:paraId="7BF8176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8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1CA5CAE">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2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C6B1059">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锂电池柜</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E61245B">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台</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8310019">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2</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65AB5B4">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▲1、锂电池系统要求与UPS同品牌，锂电池整柜五年保修，锂电池柜不接受OEM产品，投标人需提供承诺函。</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2、锂电池电芯要求额定电压≥3.8V，电池容量≥65AH，单柜电池电压不小于480V。</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3、本次采购的锂电池柜应采用钢制柜体，紧凑型设计。</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4、锂电池柜中应包括：锂电池电芯和封装模组；模组壳体采用UL94-V0阻燃材料；电池模组之间软铜排连接；开关单元含电池直流断路器和主熔丝；</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5、锂电池应能在0~45摄氏度环境温度下运行；</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6、锂电池柜应采用全正面维护，所有的安装、接线和维护只需从柜体的正面进行，锂电池柜支持背靠背安装或直接靠墙安装。</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7、锂电池柜支持电缆上走线；</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8、锂电池系统应按照高安全保护等级进行设计，应当包含3级保护：电芯级、模组级、机柜级。锂电池电芯要求设计有微胶囊灭火剂，确保电芯在热失控前，微胶囊灭火剂可及时工作，抑制电芯的温升，确保使用安全。</w:t>
            </w:r>
          </w:p>
        </w:tc>
      </w:tr>
      <w:tr w14:paraId="2F70DE0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5C8BDB6">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3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9443A15">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锂电池柜调试服务</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DB7D4A2">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项</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EF50558">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F86598B">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锂电池与UPS综合调试，UPS工程师服务</w:t>
            </w:r>
          </w:p>
        </w:tc>
      </w:tr>
      <w:tr w14:paraId="267E0BD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68B8475">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4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197652C">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锂电池柜组装服务</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6A44BFC">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项</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F99A425">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BCAED66">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锂电池模块测试和上架，UPS工程师服务</w:t>
            </w:r>
          </w:p>
        </w:tc>
      </w:tr>
      <w:tr w14:paraId="58F22F5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4423E6A">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5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3DEE51D">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UPS输出配电箱</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C0D16B0">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套</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4A75D22">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97CF583">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含UPS输入、网络机柜输入及不同弱电系统配UPS电柜输入馈电；带智能仪表、C级防雷器、指示灯</w:t>
            </w:r>
          </w:p>
        </w:tc>
      </w:tr>
      <w:tr w14:paraId="41B4B78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D96B49F">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6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F7C68D9">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底座</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06E5E24">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套</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9CB2209">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3</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855501D">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UPS及电池用</w:t>
            </w:r>
          </w:p>
        </w:tc>
      </w:tr>
      <w:tr w14:paraId="6FE715B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29297AC">
            <w:pPr>
              <w:keepNext w:val="0"/>
              <w:keepLines w:val="0"/>
              <w:widowControl/>
              <w:suppressLineNumbers w:val="0"/>
              <w:jc w:val="center"/>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B</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2282A89">
            <w:pPr>
              <w:keepNext w:val="0"/>
              <w:keepLines w:val="0"/>
              <w:widowControl/>
              <w:suppressLineNumbers w:val="0"/>
              <w:jc w:val="left"/>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科研二层汇聚机房</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FAF161B">
            <w:pPr>
              <w:jc w:val="center"/>
              <w:rPr>
                <w:rFonts w:hint="eastAsia" w:ascii="宋体" w:hAnsi="宋体" w:eastAsia="宋体" w:cs="宋体"/>
                <w:b/>
                <w:bCs/>
                <w:i w:val="0"/>
                <w:iCs w:val="0"/>
                <w:color w:val="000000"/>
                <w:sz w:val="20"/>
                <w:szCs w:val="20"/>
                <w:highlight w:val="none"/>
                <w:u w:val="none"/>
              </w:rPr>
            </w:pP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7AD56D2">
            <w:pPr>
              <w:jc w:val="center"/>
              <w:rPr>
                <w:rFonts w:hint="eastAsia" w:ascii="宋体" w:hAnsi="宋体" w:eastAsia="宋体" w:cs="宋体"/>
                <w:b/>
                <w:bCs/>
                <w:i w:val="0"/>
                <w:iCs w:val="0"/>
                <w:color w:val="000000"/>
                <w:sz w:val="20"/>
                <w:szCs w:val="20"/>
                <w:highlight w:val="none"/>
                <w:u w:val="none"/>
              </w:rPr>
            </w:pP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9127DE2">
            <w:pPr>
              <w:jc w:val="center"/>
              <w:rPr>
                <w:rFonts w:hint="eastAsia" w:ascii="宋体" w:hAnsi="宋体" w:eastAsia="宋体" w:cs="宋体"/>
                <w:b/>
                <w:bCs/>
                <w:i w:val="0"/>
                <w:iCs w:val="0"/>
                <w:color w:val="000000"/>
                <w:sz w:val="20"/>
                <w:szCs w:val="20"/>
                <w:highlight w:val="none"/>
                <w:u w:val="none"/>
              </w:rPr>
            </w:pPr>
          </w:p>
        </w:tc>
      </w:tr>
      <w:tr w14:paraId="086125C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4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F9D5955">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7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76E855B">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三进三出60KVA UPS主机</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63AAE8E">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台</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D74099F">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86629C6">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1、UPS由功率模块、旁路模块、监控模块及其它组件组成。 </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2、输入电压范围宽泛：342-440V（满载）</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3、输出功率因数：1。</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 xml:space="preserve">4、采用彩色触摸屏，具备UPS运行模拟图和中文显示，并具有LED状态显示。 </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5、标配防尘滤网，电路板采用防水、防尘、防静电的三防漆保护。</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6、UPS主机要求内置维修旁路开关，可实现单机的电气隔离并满足日常维护工作时的安全性需求。</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7、逆变器过载能力：过载110％支持≥60min运行，过载125％支持≥10min运行，过载150％支持≥60s运行。</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8、UPS主机要求内置主输入开关、旁路输入开关、维修旁路开关、输出开关。</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9、UPS要求具有数字化服务平台：配置物联网卡，可在不接入医院内网，不使用VPN的条件下，接入数字化运维服务平台，随时随地对UPS进行远程监测，通过对机组健康状况数据7*24小时的实时监测，提供用户7*24 全天候智能报警和智能手机连接服务。</w:t>
            </w:r>
          </w:p>
        </w:tc>
      </w:tr>
      <w:tr w14:paraId="2FBC82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68E2512">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8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37629C5">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锂电池柜</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626A7DC">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台</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29DC3A6">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2</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6C63BC5">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▲1、锂电池系统要求与UPS同品牌，锂电池整柜五年保修，电芯十年保修，锂电池柜不接受OEM产品，投标人需提供承诺函。</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2、锂电池电芯要求额定电压≥3.8V，电池容量≥65AH，单柜电池电压不小于300V。；</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3、本次采购的锂电池柜应采用钢制柜体，紧凑型设计。</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4、锂电池柜中应包括：锂电池电芯和封装模组；模组壳体采用UL94-V0阻燃材料；电池模组之间软铜排连接；开关单元含电池直流断路器和主熔丝；</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5、锂电池应能在0~45摄氏度环境温度下运行；</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6、锂电池柜应采用全正面维护，所有的安装、接线和维护只需从柜体的正面进行，锂电池柜支持背靠背安装或直接靠墙安装。</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7、锂电池柜支持电缆上走线；</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8、锂电池系统应按照高安全保护等级进行设计，应当包含3级保护：电芯级、模组级、机柜级。锂电池电芯要求设计有微胶囊灭火剂，确保电芯在热失控前，微胶囊灭火剂可及时工作，抑制电芯的温升，确保使用安全。</w:t>
            </w:r>
          </w:p>
        </w:tc>
      </w:tr>
      <w:tr w14:paraId="7244F9E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B7042C4">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9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3C37A04">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锂电池柜调试服务</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078990C">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项</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1792F28">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95AD317">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锂电池与UPS综合调试，UPS工程师服务</w:t>
            </w:r>
          </w:p>
        </w:tc>
      </w:tr>
      <w:tr w14:paraId="67D978B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8956597">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10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9D223F4">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锂电池柜组装服务</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2FE10B8">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项</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D6B2D0A">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B6A0D46">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锂电池模块测试和上架，UPS工程师服务</w:t>
            </w:r>
          </w:p>
        </w:tc>
      </w:tr>
      <w:tr w14:paraId="6A7F760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A8F7BD1">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11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6AA1F54">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开关箱</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0CD8E32">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套</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5264804">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9D3F2D4">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开关箱</w:t>
            </w:r>
          </w:p>
        </w:tc>
      </w:tr>
      <w:tr w14:paraId="7792305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AC92F41">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12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73EE7A1">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UPS输出配电箱</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3E4CAAA">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套</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A177C46">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42957DF">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含UPS输入、网络机柜输入及不同弱电系统配UPS电柜输入馈电；带智能仪表、C级防雷器、指示灯</w:t>
            </w:r>
          </w:p>
        </w:tc>
      </w:tr>
      <w:tr w14:paraId="2AF9BB2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404484E">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13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CCF9E97">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底座</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4D87F7F">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套</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E8384F5">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3</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5493549">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UPS及电池用</w:t>
            </w:r>
          </w:p>
        </w:tc>
      </w:tr>
      <w:tr w14:paraId="7447A39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460AB68">
            <w:pPr>
              <w:keepNext w:val="0"/>
              <w:keepLines w:val="0"/>
              <w:widowControl/>
              <w:suppressLineNumbers w:val="0"/>
              <w:jc w:val="center"/>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C</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146C40D">
            <w:pPr>
              <w:keepNext w:val="0"/>
              <w:keepLines w:val="0"/>
              <w:widowControl/>
              <w:suppressLineNumbers w:val="0"/>
              <w:jc w:val="left"/>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前端配电箱</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76E7F24">
            <w:pPr>
              <w:jc w:val="center"/>
              <w:rPr>
                <w:rFonts w:hint="eastAsia" w:ascii="宋体" w:hAnsi="宋体" w:eastAsia="宋体" w:cs="宋体"/>
                <w:b/>
                <w:bCs/>
                <w:i w:val="0"/>
                <w:iCs w:val="0"/>
                <w:color w:val="000000"/>
                <w:sz w:val="20"/>
                <w:szCs w:val="20"/>
                <w:highlight w:val="none"/>
                <w:u w:val="none"/>
              </w:rPr>
            </w:pP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51AE0BB">
            <w:pPr>
              <w:jc w:val="center"/>
              <w:rPr>
                <w:rFonts w:hint="eastAsia" w:ascii="宋体" w:hAnsi="宋体" w:eastAsia="宋体" w:cs="宋体"/>
                <w:b/>
                <w:bCs/>
                <w:i w:val="0"/>
                <w:iCs w:val="0"/>
                <w:color w:val="000000"/>
                <w:sz w:val="20"/>
                <w:szCs w:val="20"/>
                <w:highlight w:val="none"/>
                <w:u w:val="none"/>
              </w:rPr>
            </w:pP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0B8CA76">
            <w:pPr>
              <w:jc w:val="center"/>
              <w:rPr>
                <w:rFonts w:hint="eastAsia" w:ascii="宋体" w:hAnsi="宋体" w:eastAsia="宋体" w:cs="宋体"/>
                <w:b/>
                <w:bCs/>
                <w:i w:val="0"/>
                <w:iCs w:val="0"/>
                <w:color w:val="000000"/>
                <w:sz w:val="20"/>
                <w:szCs w:val="20"/>
                <w:highlight w:val="none"/>
                <w:u w:val="none"/>
              </w:rPr>
            </w:pPr>
          </w:p>
        </w:tc>
      </w:tr>
      <w:tr w14:paraId="7F3E2E5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AC8E9B2">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14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5AFA0AE">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UPS分区汇聚箱</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EF19ECE">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套</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AD49AF0">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9</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305C19A">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元器件，含UPS输入、网络机柜输入及不同弱电系统配UPS电柜输入馈电；带智能仪表、C级防雷器、指示灯</w:t>
            </w:r>
          </w:p>
        </w:tc>
      </w:tr>
      <w:tr w14:paraId="2E5B58A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63E9053">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15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CFA1B22">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UPS楼层配电箱</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753271E">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套</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52D7922">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28</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D058FAF">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元器件，含UPS输入、网络机柜输入及不同弱电系统配UPS电柜输入馈电；带智能仪表、C级防雷器、指示灯</w:t>
            </w:r>
          </w:p>
        </w:tc>
      </w:tr>
      <w:tr w14:paraId="4D910E8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BD5817D">
            <w:pPr>
              <w:keepNext w:val="0"/>
              <w:keepLines w:val="0"/>
              <w:widowControl/>
              <w:suppressLineNumbers w:val="0"/>
              <w:jc w:val="center"/>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D</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98CC2F1">
            <w:pPr>
              <w:keepNext w:val="0"/>
              <w:keepLines w:val="0"/>
              <w:widowControl/>
              <w:suppressLineNumbers w:val="0"/>
              <w:jc w:val="left"/>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消防控制室UPS</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6D95621">
            <w:pPr>
              <w:jc w:val="center"/>
              <w:rPr>
                <w:rFonts w:hint="eastAsia" w:ascii="宋体" w:hAnsi="宋体" w:eastAsia="宋体" w:cs="宋体"/>
                <w:b/>
                <w:bCs/>
                <w:i w:val="0"/>
                <w:iCs w:val="0"/>
                <w:color w:val="000000"/>
                <w:sz w:val="20"/>
                <w:szCs w:val="20"/>
                <w:highlight w:val="none"/>
                <w:u w:val="none"/>
              </w:rPr>
            </w:pP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82690E4">
            <w:pPr>
              <w:jc w:val="center"/>
              <w:rPr>
                <w:rFonts w:hint="eastAsia" w:ascii="宋体" w:hAnsi="宋体" w:eastAsia="宋体" w:cs="宋体"/>
                <w:b/>
                <w:bCs/>
                <w:i w:val="0"/>
                <w:iCs w:val="0"/>
                <w:color w:val="000000"/>
                <w:sz w:val="20"/>
                <w:szCs w:val="20"/>
                <w:highlight w:val="none"/>
                <w:u w:val="none"/>
              </w:rPr>
            </w:pP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28EB6AB">
            <w:pPr>
              <w:jc w:val="center"/>
              <w:rPr>
                <w:rFonts w:hint="eastAsia" w:ascii="宋体" w:hAnsi="宋体" w:eastAsia="宋体" w:cs="宋体"/>
                <w:b/>
                <w:bCs/>
                <w:i w:val="0"/>
                <w:iCs w:val="0"/>
                <w:color w:val="000000"/>
                <w:sz w:val="20"/>
                <w:szCs w:val="20"/>
                <w:highlight w:val="none"/>
                <w:u w:val="none"/>
              </w:rPr>
            </w:pPr>
          </w:p>
        </w:tc>
      </w:tr>
      <w:tr w14:paraId="2737F3B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4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2E44948">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16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981C0FD">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三进三出60KVA UPS主机</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8BD7696">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台</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5F819B8">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7105D7B">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1、UPS由功率模块、旁路模块、监控模块及其它组件组成。 </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2、输入电压范围宽泛：342-440V（满载）</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3、输出功率因数：1。</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 xml:space="preserve">4、采用彩色触摸屏，具备UPS运行模拟图和中文显示，并具有LED状态显示。 </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5、标配防尘滤网，电路板采用防水、防尘、防静电的三防漆保护。</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6、UPS主机要求内置维修旁路开关，可实现单机的电气隔离并满足日常维护工作时的安全性需求。</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7、逆变器过载能力：过载110％支持≥60min运行，过载125％支持≥10min运行，过载150％支持≥60s运行。</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8、UPS主机要求内置主输入开关、旁路输入开关、维修旁路开关、输出开关。</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9、UPS要求具有数字化服务平台：配置物联网卡，可在不接入医院内网，不使用VPN的条件下，接入数字化运维服务平台，随时随地对UPS进行远程监测，通过对机组健康状况数据7*24小时的实时监测，提供用户7*24 全天候智能报警和智能手机连接服务。</w:t>
            </w:r>
          </w:p>
        </w:tc>
      </w:tr>
      <w:tr w14:paraId="490A9AC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52"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A4D01CB">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17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6661799">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锂电池柜</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86580E5">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台</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94C108A">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2</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28FCD18">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▲1、锂电池系统要求与UPS同品牌，锂电池整柜五年保修，电芯十年保修，锂电池柜不接受OEM产品，投标人需提供承诺函。</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2、锂电池电芯要求额定电压≥3.8V，电池容量≥65AH，单柜电池电压不小于300V。</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3、本次采购的锂电池柜应采用钢制柜体，紧凑型设计。</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4、锂电池柜中应包括：锂电池电芯和封装模组；模组壳体采用UL94-V0阻燃材料；电池模组之间软铜排连接；开关单元含电池直流断路器和主熔丝；</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5、锂电池应能在0~45摄氏度环境温度下运行；</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6、锂电池柜应采用全正面维护，所有的安装、接线和维护只需从柜体的正面进行，锂电池柜支持背靠背安装或直接靠墙安装。</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7、锂电池柜支持电缆上走线；</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8、锂电池系统应按照高安全保护等级进行设计，应当包含3级保护：电芯级、模组级、机柜级。锂电池电芯要求设计有微胶囊灭火剂，确保电芯在热失控前，微胶囊灭火剂可及时工作，抑制电芯的温升，确保使用安全。</w:t>
            </w:r>
          </w:p>
        </w:tc>
      </w:tr>
      <w:tr w14:paraId="5145232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60D889E">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18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E935C53">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锂电池柜调试服务</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2E15F4F">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项</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5F29D52">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8A56B49">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锂电池与UPS综合调试，UPS工程师服务</w:t>
            </w:r>
          </w:p>
        </w:tc>
      </w:tr>
      <w:tr w14:paraId="72C7150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49F6A2D">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19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0037752">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锂电池柜组装服务</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F162E06">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项</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6F9AD61">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C6FEDA5">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锂电池模块测试和上架，UPS工程师服务</w:t>
            </w:r>
          </w:p>
        </w:tc>
      </w:tr>
      <w:tr w14:paraId="3AC7A47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DEFFD84">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20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3B19157">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开关箱</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7DA3EB9">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套</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3B2D291">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70067E6">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开关箱</w:t>
            </w:r>
          </w:p>
        </w:tc>
      </w:tr>
      <w:tr w14:paraId="08E81B0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349937A">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21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6B8F778">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UPS输出配电箱</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F16CB8C">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套</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A8D706F">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C93BD6F">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含UPS输入、网络机柜输入及不同弱电系统配UPS电柜输入馈电；带智能仪表、C级防雷器、指示灯</w:t>
            </w:r>
          </w:p>
        </w:tc>
      </w:tr>
      <w:tr w14:paraId="257869D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0903422">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22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CDF75AD">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底座</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FAD4951">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套</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F434B3D">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3</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4D1FC59">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UPS及电池用</w:t>
            </w:r>
          </w:p>
        </w:tc>
      </w:tr>
      <w:tr w14:paraId="414441A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63B73B6">
            <w:pPr>
              <w:keepNext w:val="0"/>
              <w:keepLines w:val="0"/>
              <w:widowControl/>
              <w:suppressLineNumbers w:val="0"/>
              <w:jc w:val="center"/>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E</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37D5830">
            <w:pPr>
              <w:keepNext w:val="0"/>
              <w:keepLines w:val="0"/>
              <w:widowControl/>
              <w:suppressLineNumbers w:val="0"/>
              <w:jc w:val="left"/>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信息机房UPS</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2FE7E88">
            <w:pPr>
              <w:jc w:val="center"/>
              <w:rPr>
                <w:rFonts w:hint="eastAsia" w:ascii="宋体" w:hAnsi="宋体" w:eastAsia="宋体" w:cs="宋体"/>
                <w:i w:val="0"/>
                <w:iCs w:val="0"/>
                <w:color w:val="000000"/>
                <w:sz w:val="20"/>
                <w:szCs w:val="20"/>
                <w:highlight w:val="none"/>
                <w:u w:val="none"/>
              </w:rPr>
            </w:pP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C1DBCFF">
            <w:pPr>
              <w:jc w:val="center"/>
              <w:rPr>
                <w:rFonts w:hint="eastAsia" w:ascii="宋体" w:hAnsi="宋体" w:eastAsia="宋体" w:cs="宋体"/>
                <w:i w:val="0"/>
                <w:iCs w:val="0"/>
                <w:color w:val="000000"/>
                <w:sz w:val="20"/>
                <w:szCs w:val="20"/>
                <w:highlight w:val="none"/>
                <w:u w:val="none"/>
              </w:rPr>
            </w:pP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353AB16">
            <w:pPr>
              <w:jc w:val="left"/>
              <w:rPr>
                <w:rFonts w:hint="eastAsia" w:ascii="宋体" w:hAnsi="宋体" w:eastAsia="宋体" w:cs="宋体"/>
                <w:i w:val="0"/>
                <w:iCs w:val="0"/>
                <w:color w:val="000000"/>
                <w:sz w:val="20"/>
                <w:szCs w:val="20"/>
                <w:highlight w:val="none"/>
                <w:u w:val="none"/>
              </w:rPr>
            </w:pPr>
          </w:p>
        </w:tc>
      </w:tr>
      <w:tr w14:paraId="6FF37A7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6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F6A6B7C">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23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29F2693">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250KVA 模块化UPS</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8B09AA3">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台</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24BA610">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2</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CE0799B">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UPS主机要求采用模块化设计，功率模块容量≥50kW，初期最少安装4个功率模块，UPS容量不低于200KVA，最大可安装6个功率模块，UPS至由少HMI模块、控制模块、功率模块和静态旁路模块组成，并且支持在线插拔更换，在线插拔时UPS无需转旁路，功率模块可以实现内部冗余功能，以提供高可用性。</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2、UPS要求内置主输入、旁路输入、输出和维护旁路开关。</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3、UPS操作显示面板配置彩色触摸液晶显示屏，屏幕尺寸不小于10英寸，方便操作维护。中文显示，具有事件记录，存储不少于5000条事件日志。</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▲4、UPS能够在0-50℃环境中运行，并要求0-40℃可满载长期运行，40-50℃在75%负载下运行。</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5、电池系统采用无中线设计。</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6、UPS主机标配RS485通讯口，支持Modbus(SCADA)通讯协议和SNMP网络管理卡，以方便远程管理UPS。</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▲7、为保护运维人员身体安全，保障绝对的安全，模块在线插拔需要满足IEC TR 61641:2014中规定的电弧等级，用于定义针对电弧故障提供的不同形式保护的等级1级；</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8、UPS要求具有数字化服务平台：配置物联网卡，可在不接入医院内网，不使用VPN的条件下，接入数字化运维服务平台，随时随地对UPS进行远程监测，通过对机组健康状况数据7*24小时的实时监测，提供用户7*24 全天候智能报警和智能手机连接服务。</w:t>
            </w:r>
          </w:p>
        </w:tc>
      </w:tr>
      <w:tr w14:paraId="0F6D0F8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BDE55F0">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24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068FC79">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功率模块</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4DFD925">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台</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63E5EB6">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8</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BC32F35">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50kW功率模块，支持在线插拔</w:t>
            </w:r>
          </w:p>
        </w:tc>
      </w:tr>
      <w:tr w14:paraId="7CBB8C1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2F72011">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25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2660CF8">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锂电池柜</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1C65369">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台</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B3EEDD5">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6</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547DC43">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▲1、锂电池系统要求与UPS同品牌，锂电池整柜五年保修，锂电池柜不接受OEM产品，投标人需提供承诺函。</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2、锂电池电芯要求额定电压≥3.8V，电池容量≥65AH，单柜电池电压不小于480V，。</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3、本次采购的锂电池柜应采用钢制柜体，紧凑型设计。</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4、锂电池柜中应包括：锂电池电芯和封装模组；模组壳体采用UL94-V0阻燃材料；电池模组之间软铜排连接；开关单元含电池直流断路器和主熔丝；</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5、锂电池应能在0~45摄氏度环境温度下运行；</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6、锂电池柜应采用全正面维护，所有的安装、接线和维护只需从柜体的正面进行，锂电池柜支持背靠背安装或直接靠墙安装。</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7、锂电池柜支持电缆上走线；</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8、锂电池系统应按照高安全保护等级进行设计，应当包含3级保护：电芯级、模组级、机柜级。锂电池电芯要求设计有微胶囊灭火剂，确保电芯在热失控前，微胶囊灭火剂可及时工作，抑制电芯的温升，确保使用安全。</w:t>
            </w:r>
          </w:p>
        </w:tc>
      </w:tr>
      <w:tr w14:paraId="42D8990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146B8A2">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26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3BE7AEA">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锂电池柜调试服务</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5510859">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项</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AB0967E">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D1F5283">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锂电池与UPS综合调试，UPS工程师服务</w:t>
            </w:r>
          </w:p>
        </w:tc>
      </w:tr>
      <w:tr w14:paraId="4B31002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8DD0284">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27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59DC8AD">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锂电池柜组装服务</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7163428">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项</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5EDBA3B">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A3A6855">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锂电池模块测试和上架，UPS工程师服务</w:t>
            </w:r>
          </w:p>
        </w:tc>
      </w:tr>
      <w:tr w14:paraId="72BD025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3589868">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28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543315B">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电池柜通道承重（16#工字钢）</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CB6F9F1">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个</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5546B30">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8</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0BE98D0">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槽钢</w:t>
            </w:r>
          </w:p>
        </w:tc>
      </w:tr>
      <w:tr w14:paraId="1D1427D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09DAEBF">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29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8241606">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UPS承重（16#槽钢）</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6B46459">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个</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23D1B0B">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2</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601E2FF">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槽钢</w:t>
            </w:r>
          </w:p>
        </w:tc>
      </w:tr>
      <w:tr w14:paraId="5571651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4D0995F">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30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CF94FFD">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UPS配电柜</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7C675ED">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套</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3504E9D">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2</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FBDCD3C">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含UPS输入、网络机柜输入及不同弱电系统配UPS电柜输入馈电；带智能仪表、C级防雷器、指示灯</w:t>
            </w:r>
          </w:p>
        </w:tc>
      </w:tr>
      <w:tr w14:paraId="1348B2B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1898" w:type="pct"/>
            <w:gridSpan w:val="4"/>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BCEF688">
            <w:pPr>
              <w:keepNext w:val="0"/>
              <w:keepLines w:val="0"/>
              <w:widowControl/>
              <w:suppressLineNumbers w:val="0"/>
              <w:jc w:val="left"/>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26、计算机网络与安全</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3345C12">
            <w:pPr>
              <w:jc w:val="left"/>
              <w:rPr>
                <w:rFonts w:hint="eastAsia" w:ascii="宋体" w:hAnsi="宋体" w:eastAsia="宋体" w:cs="宋体"/>
                <w:b/>
                <w:bCs/>
                <w:i w:val="0"/>
                <w:iCs w:val="0"/>
                <w:color w:val="000000"/>
                <w:sz w:val="20"/>
                <w:szCs w:val="20"/>
                <w:highlight w:val="none"/>
                <w:u w:val="none"/>
              </w:rPr>
            </w:pPr>
          </w:p>
        </w:tc>
      </w:tr>
      <w:tr w14:paraId="1ED9C8C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C1D2288">
            <w:pPr>
              <w:keepNext w:val="0"/>
              <w:keepLines w:val="0"/>
              <w:widowControl/>
              <w:suppressLineNumbers w:val="0"/>
              <w:jc w:val="center"/>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序号</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D6BB3BA">
            <w:pPr>
              <w:keepNext w:val="0"/>
              <w:keepLines w:val="0"/>
              <w:widowControl/>
              <w:suppressLineNumbers w:val="0"/>
              <w:jc w:val="center"/>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货物名称</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B12C2FB">
            <w:pPr>
              <w:keepNext w:val="0"/>
              <w:keepLines w:val="0"/>
              <w:widowControl/>
              <w:suppressLineNumbers w:val="0"/>
              <w:jc w:val="center"/>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单位</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41F9EAF">
            <w:pPr>
              <w:keepNext w:val="0"/>
              <w:keepLines w:val="0"/>
              <w:widowControl/>
              <w:suppressLineNumbers w:val="0"/>
              <w:jc w:val="center"/>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数量</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top"/>
          </w:tcPr>
          <w:p w14:paraId="7857CEB9">
            <w:pPr>
              <w:keepNext w:val="0"/>
              <w:keepLines w:val="0"/>
              <w:widowControl/>
              <w:suppressLineNumbers w:val="0"/>
              <w:jc w:val="center"/>
              <w:textAlignment w:val="top"/>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主要技术参数</w:t>
            </w:r>
          </w:p>
        </w:tc>
      </w:tr>
      <w:tr w14:paraId="5C7E585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09DCF3D">
            <w:pPr>
              <w:keepNext w:val="0"/>
              <w:keepLines w:val="0"/>
              <w:widowControl/>
              <w:suppressLineNumbers w:val="0"/>
              <w:jc w:val="center"/>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A</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3255ADD">
            <w:pPr>
              <w:keepNext w:val="0"/>
              <w:keepLines w:val="0"/>
              <w:widowControl/>
              <w:suppressLineNumbers w:val="0"/>
              <w:jc w:val="left"/>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内网安全设备</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157F41F">
            <w:pPr>
              <w:jc w:val="center"/>
              <w:rPr>
                <w:rFonts w:hint="eastAsia" w:ascii="宋体" w:hAnsi="宋体" w:eastAsia="宋体" w:cs="宋体"/>
                <w:i w:val="0"/>
                <w:iCs w:val="0"/>
                <w:color w:val="000000"/>
                <w:sz w:val="20"/>
                <w:szCs w:val="20"/>
                <w:highlight w:val="none"/>
                <w:u w:val="none"/>
              </w:rPr>
            </w:pP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4D11A8B">
            <w:pPr>
              <w:jc w:val="center"/>
              <w:rPr>
                <w:rFonts w:hint="eastAsia" w:ascii="宋体" w:hAnsi="宋体" w:eastAsia="宋体" w:cs="宋体"/>
                <w:i w:val="0"/>
                <w:iCs w:val="0"/>
                <w:color w:val="000000"/>
                <w:sz w:val="20"/>
                <w:szCs w:val="20"/>
                <w:highlight w:val="none"/>
                <w:u w:val="none"/>
              </w:rPr>
            </w:pP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top"/>
          </w:tcPr>
          <w:p w14:paraId="63618FB9">
            <w:pPr>
              <w:jc w:val="center"/>
              <w:rPr>
                <w:rFonts w:hint="eastAsia" w:ascii="宋体" w:hAnsi="宋体" w:eastAsia="宋体" w:cs="宋体"/>
                <w:i w:val="0"/>
                <w:iCs w:val="0"/>
                <w:color w:val="000000"/>
                <w:sz w:val="20"/>
                <w:szCs w:val="20"/>
                <w:highlight w:val="none"/>
                <w:u w:val="none"/>
              </w:rPr>
            </w:pPr>
          </w:p>
        </w:tc>
      </w:tr>
      <w:tr w14:paraId="1AD5624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26AE8FA">
            <w:pPr>
              <w:keepNext w:val="0"/>
              <w:keepLines w:val="0"/>
              <w:widowControl/>
              <w:suppressLineNumbers w:val="0"/>
              <w:jc w:val="center"/>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（一）</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72EB158">
            <w:pPr>
              <w:keepNext w:val="0"/>
              <w:keepLines w:val="0"/>
              <w:widowControl/>
              <w:suppressLineNumbers w:val="0"/>
              <w:jc w:val="left"/>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出口防护区</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F4CB266">
            <w:pPr>
              <w:jc w:val="center"/>
              <w:rPr>
                <w:rFonts w:hint="eastAsia" w:ascii="宋体" w:hAnsi="宋体" w:eastAsia="宋体" w:cs="宋体"/>
                <w:b/>
                <w:bCs/>
                <w:i w:val="0"/>
                <w:iCs w:val="0"/>
                <w:color w:val="000000"/>
                <w:sz w:val="20"/>
                <w:szCs w:val="20"/>
                <w:highlight w:val="none"/>
                <w:u w:val="none"/>
              </w:rPr>
            </w:pP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90D70A9">
            <w:pPr>
              <w:jc w:val="center"/>
              <w:rPr>
                <w:rFonts w:hint="eastAsia" w:ascii="宋体" w:hAnsi="宋体" w:eastAsia="宋体" w:cs="宋体"/>
                <w:b/>
                <w:bCs/>
                <w:i w:val="0"/>
                <w:iCs w:val="0"/>
                <w:color w:val="000000"/>
                <w:sz w:val="20"/>
                <w:szCs w:val="20"/>
                <w:highlight w:val="none"/>
                <w:u w:val="none"/>
              </w:rPr>
            </w:pP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0821AC4">
            <w:pPr>
              <w:jc w:val="left"/>
              <w:rPr>
                <w:rFonts w:hint="eastAsia" w:ascii="宋体" w:hAnsi="宋体" w:eastAsia="宋体" w:cs="宋体"/>
                <w:b/>
                <w:bCs/>
                <w:i w:val="0"/>
                <w:iCs w:val="0"/>
                <w:color w:val="000000"/>
                <w:sz w:val="20"/>
                <w:szCs w:val="20"/>
                <w:highlight w:val="none"/>
                <w:u w:val="none"/>
              </w:rPr>
            </w:pPr>
          </w:p>
        </w:tc>
      </w:tr>
      <w:tr w14:paraId="2E70928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6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AC82FEA">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1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384E9EC">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下一代防火墙（含IPS）</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0D875E5">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台</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D6F4FE5">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2</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78BF073">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1、性能参数：网络层吞吐量≥20G，应用层吞吐量≥10G，防病毒吞吐量≥1.5G，，IPS吞吐量≥1.5G，全威胁吞吐量≥1G，并发连接数≥300万，HTTP新建连接数≥9万，IPSec VPN 最大接入数≥1000，IPSec  VPN吞吐量≥700M。</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2、硬件参数：内存大小≥8G，硬盘容量≥128G SSD，配置不少于1个电源，风扇≥2个，接口配置：千兆电口≥8个（包含2对bypass口），万兆光口SFP+≥4个（含光模块），独立管理口≥1个，串口（RJ45）≥1个，USB口≥2个。</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3、包含基础防火墙、入侵防御、网关杀毒、应用管控等功能，包含5年规则库升级和维保服务。</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4、支持对压缩病毒文件进行检测和拦截，支持僵尸外联外联检测。</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5、支持双机切换不丢包，双机部署下升级不断网。</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6、支持针对入侵行为防御、内容安全、WEB应用防御的高危行为进行联动封锁，自动封锁具有高危行为特征的攻击源IP；支持针对任意攻击行为进行联动封锁，对任意有攻击威胁的IP进行封堵；支持手动封锁攻击者IP，封锁时间可自定义。</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7、支持与本次采购的的态势感知平台联动，将防火墙产品产生的安全日志等数据上报至态势感知平台，并在态势感知平台进行威胁展示；同时可以直接在态势感知上针对安全事件联动防火墙进行处置，如一键封锁恶意域名、IP等。</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8、▲支持对压缩</w:t>
            </w:r>
            <w:r>
              <w:rPr>
                <w:rFonts w:hint="eastAsia" w:ascii="宋体" w:hAnsi="宋体" w:cs="宋体"/>
                <w:i w:val="0"/>
                <w:iCs w:val="0"/>
                <w:color w:val="000000"/>
                <w:kern w:val="0"/>
                <w:sz w:val="20"/>
                <w:szCs w:val="20"/>
                <w:highlight w:val="none"/>
                <w:u w:val="none"/>
                <w:lang w:val="en-US" w:eastAsia="zh-CN" w:bidi="ar"/>
              </w:rPr>
              <w:t>病毒</w:t>
            </w:r>
            <w:r>
              <w:rPr>
                <w:rFonts w:hint="eastAsia" w:ascii="宋体" w:hAnsi="宋体" w:eastAsia="宋体" w:cs="宋体"/>
                <w:i w:val="0"/>
                <w:iCs w:val="0"/>
                <w:color w:val="000000"/>
                <w:kern w:val="0"/>
                <w:sz w:val="20"/>
                <w:szCs w:val="20"/>
                <w:highlight w:val="none"/>
                <w:u w:val="none"/>
                <w:lang w:val="en-US" w:eastAsia="zh-CN" w:bidi="ar"/>
              </w:rPr>
              <w:t>文件进行检测和拦截，且压缩层数支持15层及以上。</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9、▲支持对不少于9000种应用的识别和控制，应用类型包括游戏、购物、图书百科、工作招聘、P2P下载、聊天工具、旅游出行、股票软件等类型应用进行检测与控制。</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10、▲</w:t>
            </w:r>
            <w:r>
              <w:rPr>
                <w:rFonts w:hint="eastAsia" w:ascii="宋体" w:hAnsi="宋体" w:cs="宋体"/>
                <w:color w:val="000000"/>
                <w:kern w:val="0"/>
                <w:sz w:val="20"/>
                <w:szCs w:val="20"/>
                <w:highlight w:val="none"/>
                <w:u w:val="none"/>
                <w:lang w:bidi="ar"/>
              </w:rPr>
              <w:t>内置漏洞攻击特征规则库数量不低于16000条</w:t>
            </w:r>
            <w:r>
              <w:rPr>
                <w:rFonts w:hint="eastAsia" w:ascii="宋体" w:hAnsi="宋体" w:eastAsia="宋体" w:cs="宋体"/>
                <w:i w:val="0"/>
                <w:iCs w:val="0"/>
                <w:color w:val="000000"/>
                <w:kern w:val="0"/>
                <w:sz w:val="20"/>
                <w:szCs w:val="20"/>
                <w:highlight w:val="none"/>
                <w:u w:val="none"/>
                <w:lang w:val="en-US" w:eastAsia="zh-CN" w:bidi="ar"/>
              </w:rPr>
              <w:t>，同时支持在控制台界面通过漏洞ID、漏洞名称、危险等级、漏洞CVE标识、漏洞描述等条件查询漏洞特征信息，支持用户自定义IPS规则。</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11、▲</w:t>
            </w:r>
            <w:r>
              <w:rPr>
                <w:rFonts w:hint="eastAsia" w:ascii="宋体" w:hAnsi="宋体" w:cs="宋体"/>
                <w:color w:val="000000"/>
                <w:kern w:val="0"/>
                <w:sz w:val="20"/>
                <w:szCs w:val="20"/>
                <w:highlight w:val="none"/>
                <w:u w:val="none"/>
                <w:lang w:bidi="ar"/>
              </w:rPr>
              <w:t>支持云威胁情报网关技术，实现对威胁流量就近进行实时检测&amp;拦截，实现失陷外联100ms实时阻断，保护资产安全。支持云端未知威胁主动探测技术，实现5min内未知威胁情报全网设备下发</w:t>
            </w:r>
            <w:r>
              <w:rPr>
                <w:rFonts w:hint="eastAsia" w:ascii="宋体" w:hAnsi="宋体" w:eastAsia="宋体" w:cs="宋体"/>
                <w:i w:val="0"/>
                <w:iCs w:val="0"/>
                <w:color w:val="000000"/>
                <w:kern w:val="0"/>
                <w:sz w:val="20"/>
                <w:szCs w:val="20"/>
                <w:highlight w:val="none"/>
                <w:u w:val="none"/>
                <w:lang w:val="en-US" w:eastAsia="zh-CN" w:bidi="ar"/>
              </w:rPr>
              <w:t>。</w:t>
            </w:r>
          </w:p>
        </w:tc>
      </w:tr>
      <w:tr w14:paraId="212957C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0144153">
            <w:pPr>
              <w:keepNext w:val="0"/>
              <w:keepLines w:val="0"/>
              <w:widowControl/>
              <w:suppressLineNumbers w:val="0"/>
              <w:jc w:val="center"/>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（二）</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DAD2A92">
            <w:pPr>
              <w:keepNext w:val="0"/>
              <w:keepLines w:val="0"/>
              <w:widowControl/>
              <w:suppressLineNumbers w:val="0"/>
              <w:jc w:val="left"/>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核心交换区</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229F1D2">
            <w:pPr>
              <w:jc w:val="center"/>
              <w:rPr>
                <w:rFonts w:hint="eastAsia" w:ascii="宋体" w:hAnsi="宋体" w:eastAsia="宋体" w:cs="宋体"/>
                <w:i w:val="0"/>
                <w:iCs w:val="0"/>
                <w:color w:val="000000"/>
                <w:sz w:val="20"/>
                <w:szCs w:val="20"/>
                <w:highlight w:val="none"/>
                <w:u w:val="none"/>
              </w:rPr>
            </w:pP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675BCED">
            <w:pPr>
              <w:jc w:val="center"/>
              <w:rPr>
                <w:rFonts w:hint="eastAsia" w:ascii="宋体" w:hAnsi="宋体" w:eastAsia="宋体" w:cs="宋体"/>
                <w:i w:val="0"/>
                <w:iCs w:val="0"/>
                <w:color w:val="000000"/>
                <w:sz w:val="20"/>
                <w:szCs w:val="20"/>
                <w:highlight w:val="none"/>
                <w:u w:val="none"/>
              </w:rPr>
            </w:pP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F45955F">
            <w:pPr>
              <w:jc w:val="center"/>
              <w:rPr>
                <w:rFonts w:hint="eastAsia" w:ascii="宋体" w:hAnsi="宋体" w:eastAsia="宋体" w:cs="宋体"/>
                <w:b/>
                <w:bCs/>
                <w:i w:val="0"/>
                <w:iCs w:val="0"/>
                <w:color w:val="000000"/>
                <w:sz w:val="20"/>
                <w:szCs w:val="20"/>
                <w:highlight w:val="none"/>
                <w:u w:val="none"/>
              </w:rPr>
            </w:pPr>
          </w:p>
        </w:tc>
      </w:tr>
      <w:tr w14:paraId="3EA39ED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23F86CD">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2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1E51D09">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流量检测探针</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AB39EF5">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台</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05F578F">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C8F2C41">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1、性能参数：网络层吞吐量≥6Gbps，应用层吞吐量≥2Gbp。</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2、硬件参数：内存大小≥16G，硬盘≥960G SSD，冗余电源（支持热插拔），接口配置：千兆电口≥6个，万兆光口SFP+≥2个（含光模块），可用扩展槽≥2个，独立管理口≥1个，串口（RJ45）≥1个，USB口≥2个。</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3、包含5年规则库、威胁情报库升级和维保服务。</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4、与态势感知平台搭配使用，通过镜像流量进行深度检测分析后，对接到平台进行进一步的关联分析和安全展示。</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5、支持流量抓包分析。</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6、支持传输协议审计日志，包括https协议日志、http协议审计日志、DNS协议审计日志、邮件协议审计日志、SMB协议审计日志、AD域协议审计日志、WEB登录审计日志、FTP协议审计日志、Telnet协议审计日志、ICMP协议审计日志、LLMNR协议审计日志。</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7、支持敏感数据泄密功能检测能力，可自定义敏感信息，支持根据文件类型和敏感关键字进行信息过滤。</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8、支持流量抓包分析，基于五元组灵活抓取数据包，可定义配置源IP、源端口、目的IP和目的端口、传输层协议以及标签类型（vlan、vxlan、mpls）选择添加抓包任务，接口额外提供标签选项，帮助安全工程师高效分析威胁。</w:t>
            </w:r>
          </w:p>
        </w:tc>
      </w:tr>
      <w:tr w14:paraId="7F5AB40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D342703">
            <w:pPr>
              <w:keepNext w:val="0"/>
              <w:keepLines w:val="0"/>
              <w:widowControl/>
              <w:suppressLineNumbers w:val="0"/>
              <w:jc w:val="center"/>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（三）</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43501F6">
            <w:pPr>
              <w:keepNext w:val="0"/>
              <w:keepLines w:val="0"/>
              <w:widowControl/>
              <w:suppressLineNumbers w:val="0"/>
              <w:jc w:val="left"/>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服务器区</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EDAEF2E">
            <w:pPr>
              <w:jc w:val="center"/>
              <w:rPr>
                <w:rFonts w:hint="eastAsia" w:ascii="宋体" w:hAnsi="宋体" w:eastAsia="宋体" w:cs="宋体"/>
                <w:b/>
                <w:bCs/>
                <w:i w:val="0"/>
                <w:iCs w:val="0"/>
                <w:color w:val="000000"/>
                <w:sz w:val="20"/>
                <w:szCs w:val="20"/>
                <w:highlight w:val="none"/>
                <w:u w:val="none"/>
              </w:rPr>
            </w:pP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18CD06E">
            <w:pPr>
              <w:jc w:val="center"/>
              <w:rPr>
                <w:rFonts w:hint="eastAsia" w:ascii="宋体" w:hAnsi="宋体" w:eastAsia="宋体" w:cs="宋体"/>
                <w:b/>
                <w:bCs/>
                <w:i w:val="0"/>
                <w:iCs w:val="0"/>
                <w:color w:val="000000"/>
                <w:sz w:val="20"/>
                <w:szCs w:val="20"/>
                <w:highlight w:val="none"/>
                <w:u w:val="none"/>
              </w:rPr>
            </w:pP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EE62C97">
            <w:pPr>
              <w:jc w:val="left"/>
              <w:rPr>
                <w:rFonts w:hint="eastAsia" w:ascii="宋体" w:hAnsi="宋体" w:eastAsia="宋体" w:cs="宋体"/>
                <w:b/>
                <w:bCs/>
                <w:i w:val="0"/>
                <w:iCs w:val="0"/>
                <w:color w:val="000000"/>
                <w:sz w:val="20"/>
                <w:szCs w:val="20"/>
                <w:highlight w:val="none"/>
                <w:u w:val="none"/>
              </w:rPr>
            </w:pPr>
          </w:p>
        </w:tc>
      </w:tr>
      <w:tr w14:paraId="0F47319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4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3AEA3EE">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3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5F8EFC6">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WAF防火墙</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50605A4">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台</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BD1D30D">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2</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B66D694">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 1、性能参数：网络层吞吐量≥80G，HTTP应用层吞吐量（WAF）≥10G，HTTP新建连接数≥60万，HTTP并发连接数≥2000万。</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2、硬件参数：内存大小≥48G，硬盘配置≥1块128G SSD+1块960G SSD，冗余电源（支持热插拔），接口配置：千兆电口≥4个（2对bypass口），千兆光口≥4个，万兆光口SFP+≥8个（含光模块），可用扩展槽≥4个，独立管理口≥1个，串口（RJ45）≥1个，USB口≥2个。</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3、包含IPS、应用管控、WAF等功能，包含5年规则库升级和维保服务。</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4、内置丰富的WEB应用攻击特征，支持对跨站脚本（XSS）攻击、SQL注入、文件包含攻击、信息泄露攻击、WEBSHELL、网站扫描、网页木马等攻击类型进行防护。</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5、支持服务器漏洞防扫描、支持cookie攻击防护。</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6、支持X-Forworded-For字段检测，并对非法源IP进行日志记录和联动封锁。</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7、▲支持漏洞防扫描、HTTP方法过滤、SQL注入攻击防护、XSS跨站脚本攻击防护、操作系统注入攻击防护、目录遍历攻击防护、信息泄露攻击防护、Webshell上传攻击防护、HTTP错误信息隐藏、cookie攻击防护、C&amp;C攻击防护、X-Forwarded-For防护、CSRF防护等安全防护功能，且内置Web应用防护识别特征库</w:t>
            </w:r>
            <w:r>
              <w:rPr>
                <w:rFonts w:hint="eastAsia" w:ascii="宋体" w:hAnsi="宋体" w:cs="宋体"/>
                <w:i w:val="0"/>
                <w:iCs w:val="0"/>
                <w:color w:val="000000"/>
                <w:kern w:val="0"/>
                <w:sz w:val="20"/>
                <w:szCs w:val="20"/>
                <w:highlight w:val="none"/>
                <w:u w:val="none"/>
                <w:lang w:val="en-US" w:eastAsia="zh-CN" w:bidi="ar"/>
              </w:rPr>
              <w:t>≥</w:t>
            </w:r>
            <w:r>
              <w:rPr>
                <w:rFonts w:hint="eastAsia" w:ascii="宋体" w:hAnsi="宋体" w:eastAsia="宋体" w:cs="宋体"/>
                <w:i w:val="0"/>
                <w:iCs w:val="0"/>
                <w:color w:val="000000"/>
                <w:kern w:val="0"/>
                <w:sz w:val="20"/>
                <w:szCs w:val="20"/>
                <w:highlight w:val="none"/>
                <w:u w:val="none"/>
                <w:lang w:val="en-US" w:eastAsia="zh-CN" w:bidi="ar"/>
              </w:rPr>
              <w:t>4800条。</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8、▲内置漏洞攻击特征规则库数量不低于16000条，同时支持在控制台界面通过漏洞ID、漏洞名称、危险等级、漏洞CVE标识、漏洞描述等条件查询漏洞特征信息，支持用户自定义IPS规则。</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9、支持与医院本次采购的态势感知平台联动，将WAF防火墙产品产生的安全日志等数据上报至态势感知平台，并在态势感知平台进行威胁展示；同时可以直接在态势感知上针对安全事件联动WAF防火墙进行处置，如一键封锁恶意域名、IP等。</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10、▲内置蜜罐诱捕服务，在WAF防火墙上部署一些作为诱饵的伪装业务，诱捕内外网的攻击行为，并联合云端分析技术溯源和反制，在设备界面可以看到攻击者列表，包含攻击者IP、危险等级、攻击源、地理位置、社交指纹、影响真实业务、攻击次数、最高攻击时间、最近攻击时间。</w:t>
            </w:r>
          </w:p>
        </w:tc>
      </w:tr>
      <w:tr w14:paraId="7CD5DF1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88FA696">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4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A28143B">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负载均衡</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6FFAB5B">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台</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AD5446A">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2</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7D73D45">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1、性能参数：4层吞吐量≥20G，四层并发连接数≥800万，4层新建连接数 CPS≥21万，7层新建请求数 RPS≥35万。</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2、硬件参数：内存大小≥8G，硬盘容量≥480G SSD，冗余电源（支持热插拔），接口配置：千兆电口≥6个，万兆光口SFP+≥2个（含光模块），可用扩展槽≥2个，独立管理口≥1个，串口（RJ45）≥1个，USB口≥2个。</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3、包含服务器负载、SSL卸载、DNS调度等功能，包含5年规则库升级和维保服务。</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4、支持主动探测与被动观测结合的服务器健康检查手段。</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5、▲支持OceanBase、达梦和人大金仓数据库的负载均衡。</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6、支持设备巡检功能，被检测设备无需访问互联网，实现离线巡检，并且可针对安全巡检、功能巡检以及健康巡检等多场景进行需要巡检的模块。</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7、▲支持模拟健康监测功能，无需完成真实的业务配置即可提前采用icmp、http、https、tcp、ftp、MYSQL、LDAP以及dns等的健康检查方式模拟检查业务的健康状态。</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8、▲</w:t>
            </w:r>
            <w:r>
              <w:rPr>
                <w:rFonts w:hint="eastAsia" w:ascii="宋体" w:hAnsi="宋体" w:cs="宋体"/>
                <w:color w:val="000000"/>
                <w:kern w:val="0"/>
                <w:sz w:val="20"/>
                <w:szCs w:val="20"/>
                <w:highlight w:val="none"/>
                <w:u w:val="none"/>
                <w:lang w:bidi="ar"/>
              </w:rPr>
              <w:t>支持标准的DNS服务，支持正向解析和反向解析功能，支持CAA的DNS记录类型；支持 DNS RPZ 防火墙功能，支持定义RPZ 规则来阻止访问受感染的站点。</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9、▲支持通过Web页面进行智能DNS解析规则测试；HTTPS服务及HTTPS健康检查均支持TLS1.3及国密协议。</w:t>
            </w:r>
          </w:p>
        </w:tc>
      </w:tr>
      <w:tr w14:paraId="2D4991E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5B06C81">
            <w:pPr>
              <w:keepNext w:val="0"/>
              <w:keepLines w:val="0"/>
              <w:widowControl/>
              <w:suppressLineNumbers w:val="0"/>
              <w:jc w:val="center"/>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（四）</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D2FA1C8">
            <w:pPr>
              <w:keepNext w:val="0"/>
              <w:keepLines w:val="0"/>
              <w:widowControl/>
              <w:suppressLineNumbers w:val="0"/>
              <w:jc w:val="left"/>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运维区</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AB942BA">
            <w:pPr>
              <w:jc w:val="center"/>
              <w:rPr>
                <w:rFonts w:hint="eastAsia" w:ascii="宋体" w:hAnsi="宋体" w:eastAsia="宋体" w:cs="宋体"/>
                <w:b/>
                <w:bCs/>
                <w:i w:val="0"/>
                <w:iCs w:val="0"/>
                <w:color w:val="000000"/>
                <w:sz w:val="20"/>
                <w:szCs w:val="20"/>
                <w:highlight w:val="none"/>
                <w:u w:val="none"/>
              </w:rPr>
            </w:pP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D41D1E6">
            <w:pPr>
              <w:jc w:val="center"/>
              <w:rPr>
                <w:rFonts w:hint="eastAsia" w:ascii="宋体" w:hAnsi="宋体" w:eastAsia="宋体" w:cs="宋体"/>
                <w:b/>
                <w:bCs/>
                <w:i w:val="0"/>
                <w:iCs w:val="0"/>
                <w:color w:val="000000"/>
                <w:sz w:val="20"/>
                <w:szCs w:val="20"/>
                <w:highlight w:val="none"/>
                <w:u w:val="none"/>
              </w:rPr>
            </w:pP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5D0CA58">
            <w:pPr>
              <w:jc w:val="left"/>
              <w:rPr>
                <w:rFonts w:hint="eastAsia" w:ascii="宋体" w:hAnsi="宋体" w:eastAsia="宋体" w:cs="宋体"/>
                <w:b/>
                <w:bCs/>
                <w:i w:val="0"/>
                <w:iCs w:val="0"/>
                <w:color w:val="000000"/>
                <w:sz w:val="20"/>
                <w:szCs w:val="20"/>
                <w:highlight w:val="none"/>
                <w:u w:val="none"/>
              </w:rPr>
            </w:pPr>
          </w:p>
        </w:tc>
      </w:tr>
      <w:tr w14:paraId="32A81BA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4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5AC22EB">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5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6A8A713">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态势感知平台</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644C462">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台</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C2E5A20">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8392E5E">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1、性能参数：可用存储容量≥28.8T，每日接入日志量≥ 2.5亿条，EPS≥15000，支持对接本次配置的流量检测探针使用。</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2、硬件参数：内存≥4块32GB，系统盘≥1块240G SSD，数据盘≥10块4T，标配盘位数≥12，冗余电源（支持热插拔），接口配置：千兆电口≥4个，万兆光口SFP+≥2个（含光模块），USB口≥4个，VGA接口≥1个，支持RAID1\RAID5\RAID10\RAID50，风扇数量≥4个（支持热插拔），配置滑动导轨，支持BMC功能。</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3、支持对接防火墙等进行集中分析和展示，支持联动防火墙进行快速处置。</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3、包含5年规则库升级和维保服务。</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4、支持资产识别，资产扫描、弱口令检测、资产全生命周期管理。</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5、支持SIEM日志接入分析，能够接入第三方日志进行日志管理分析和可视化。</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6、支持对医院常见的威胁进行专项分析，如医院常见的勒索、挖矿、文件威胁等。</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7、支持以PPT、doc、PDF等格式导出丰富的各个维度的安全风险报告。</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8、支持跨三层取MAC地址，识别资产MAC地址，并能够解决不同资产IP冲突问题，以及DHCP场景IP变更的问题。</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9、支持弱密码检测，可以高度自定义规则，包括规则名称、生效域名、长度规则、字符规则、字典序、web空密码、账号白名单、密码白名单、txt文件格式导入。</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10、▲支持文件威胁分析，支持内置的恶意脚本分析引擎、智能引擎、智能分析引擎以及云端分析引擎组合进行综合研判；支持展示查杀数据统计、受害资产攻击数TOP5，支持以列表的形式展示文件威胁信息，包括最近发生时间、威胁描述、威胁定性、威胁类型、攻击阶段、受害者IP、攻击次数等信息。</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11、▲支持EBA实体行为分析</w:t>
            </w:r>
            <w:r>
              <w:rPr>
                <w:rFonts w:hint="eastAsia" w:ascii="宋体" w:hAnsi="宋体" w:cs="宋体"/>
                <w:i w:val="0"/>
                <w:iCs w:val="0"/>
                <w:color w:val="000000"/>
                <w:kern w:val="0"/>
                <w:sz w:val="20"/>
                <w:szCs w:val="20"/>
                <w:highlight w:val="none"/>
                <w:u w:val="none"/>
                <w:lang w:val="en-US" w:eastAsia="zh-CN" w:bidi="ar"/>
              </w:rPr>
              <w:t>功能</w:t>
            </w:r>
            <w:r>
              <w:rPr>
                <w:rFonts w:hint="eastAsia" w:ascii="宋体" w:hAnsi="宋体" w:eastAsia="宋体" w:cs="宋体"/>
                <w:i w:val="0"/>
                <w:iCs w:val="0"/>
                <w:color w:val="000000"/>
                <w:kern w:val="0"/>
                <w:sz w:val="20"/>
                <w:szCs w:val="20"/>
                <w:highlight w:val="none"/>
                <w:u w:val="none"/>
                <w:lang w:val="en-US" w:eastAsia="zh-CN" w:bidi="ar"/>
              </w:rPr>
              <w:t>，通过对对象进行持续的行为分析和行为画像构建、识别服务器异常，包括DGA解析请求、外联C&amp;C服务器、异常协议利用、下载可疑文件、异常横向访问等。</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12、▲具备实时告警分析能力，支持对外网服务器暴露面分析、内网服务器暴露面分析；支持实时告警分析和攻击者分析，支持全过程可视溯源分析。</w:t>
            </w:r>
          </w:p>
        </w:tc>
      </w:tr>
      <w:tr w14:paraId="1709384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EE6A5FD">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6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86A9F87">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内网准入系统</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EAC7B5B">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套</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E8725CA">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B891FBD">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1、性能参数：准入终端数≥2000，包转发率≥90Kpps，每秒新建连接数≥10000，最大并发连接数≥500000。</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2、硬件参数：内存大小≥8G，硬盘容量≥128G SSD+960G SSD，电源≥单电源，接口≥6千兆电口+2万兆光口SFP+。</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3、包含5年规则库升级和维保服务。</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4、含配套万兆光模块</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5、支持802.1X、Vlan隔离、Portal、ARP、DHCP、策略路由、端口镜像、透明网桥等多种准入技术，支持灵活复用。支持提供自动重定向入网引导页面，页面支持根据设备类型自定义风格颜色。</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6、▲vlan映射配置采用不同正常vlan对应不同隔离vlan的方式，支持NAT穿越配置</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7、▲支持终端入网前对杀毒软件安装情况、病毒库版本、软件版本进行安全检查，同时针对不符合安装情况、病毒库版本、软件版本终端选择定向修复方式，</w:t>
            </w:r>
            <w:r>
              <w:rPr>
                <w:rFonts w:hint="eastAsia" w:ascii="宋体" w:hAnsi="宋体" w:cs="宋体"/>
                <w:color w:val="000000"/>
                <w:kern w:val="0"/>
                <w:sz w:val="20"/>
                <w:szCs w:val="20"/>
                <w:highlight w:val="none"/>
                <w:u w:val="none"/>
                <w:lang w:bidi="ar"/>
              </w:rPr>
              <w:t>包括运行指定程序进行修复和打开网址进行引导修复。</w:t>
            </w:r>
            <w:r>
              <w:rPr>
                <w:rFonts w:hint="eastAsia" w:ascii="宋体" w:hAnsi="宋体" w:eastAsia="宋体" w:cs="宋体"/>
                <w:i w:val="0"/>
                <w:iCs w:val="0"/>
                <w:color w:val="000000"/>
                <w:kern w:val="0"/>
                <w:sz w:val="20"/>
                <w:szCs w:val="20"/>
                <w:highlight w:val="none"/>
                <w:u w:val="none"/>
                <w:lang w:val="en-US" w:eastAsia="zh-CN" w:bidi="ar"/>
              </w:rPr>
              <w:t>产品内置杀毒软件检查种类</w:t>
            </w:r>
            <w:r>
              <w:rPr>
                <w:rFonts w:hint="eastAsia" w:ascii="宋体" w:hAnsi="宋体" w:cs="宋体"/>
                <w:color w:val="000000"/>
                <w:kern w:val="0"/>
                <w:sz w:val="20"/>
                <w:szCs w:val="20"/>
                <w:highlight w:val="none"/>
                <w:u w:val="none"/>
                <w:lang w:bidi="ar"/>
              </w:rPr>
              <w:t>包括但不限于微软杀毒软件（MSE）、火绒安全、安天杀毒、天融信杀毒、赛门铁克、瑞星、卡巴斯基、金山毒霸、江民、NOD32、360杀毒、天擎、亚信安全、小红伞、可牛免费杀毒、Avast等</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8、▲支持自定义设备指纹规则，根据设备类型可自定义的信息至少包括：IP地址、MAC地址、操作系统、网页标题、Telnet输出、FTP输出、SSH输出、对外端口、MAC厂商、网页内容、网页服务器、DHCP、HTTP-UserAgent。</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9、▲</w:t>
            </w:r>
            <w:r>
              <w:rPr>
                <w:rFonts w:hint="eastAsia" w:ascii="宋体" w:hAnsi="宋体" w:cs="宋体"/>
                <w:color w:val="000000"/>
                <w:kern w:val="0"/>
                <w:sz w:val="20"/>
                <w:szCs w:val="20"/>
                <w:highlight w:val="none"/>
                <w:u w:val="none"/>
                <w:lang w:bidi="ar"/>
              </w:rPr>
              <w:t>需支持记录终端7天内的状态，内容包括但不限于终端上线时间、准入状态、IP地址、接入位置、认证时间、当前账户、安检结果、合规可访问域、离线时间等信息。同时支持在同一界面上集成基于web的ping、路由追踪、抓包、网络测试、获取日志等操作</w:t>
            </w:r>
            <w:r>
              <w:rPr>
                <w:rFonts w:hint="eastAsia" w:ascii="宋体" w:hAnsi="宋体" w:eastAsia="宋体" w:cs="宋体"/>
                <w:i w:val="0"/>
                <w:iCs w:val="0"/>
                <w:color w:val="000000"/>
                <w:kern w:val="0"/>
                <w:sz w:val="20"/>
                <w:szCs w:val="20"/>
                <w:highlight w:val="none"/>
                <w:u w:val="none"/>
                <w:lang w:val="en-US" w:eastAsia="zh-CN" w:bidi="ar"/>
              </w:rPr>
              <w:t>。</w:t>
            </w:r>
          </w:p>
        </w:tc>
      </w:tr>
      <w:tr w14:paraId="4C6C951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8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96A1E70">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7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0404F43">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数据库审计</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2DED4A5">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台</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B1AE148">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6DCB781">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1、性能参数：最大硬件吞吐量≥5Gbps，最大纯数据库流量≥800Mb/s，数据库实例个数：无限制，SQL处理性能≥5万条SQL/s，日志检索性能≥120万条/秒。</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2、硬件参数：内存大小≥16G，硬盘配置≥1块128GB SSD+1块4TB SATA</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，冗余电源（支持热插拔），接口配置：千兆电口≥16个，万兆光口SFP+≥6个（含光模块），可用扩展槽≥2个，独立管理口≥1个，串口（RJ45）≥1个，USB口≥2个。</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3、包含5年规则库升级和维保服务。</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4、支持Oracle，MySQL，SQL Server，Sybase，PostgreSQL，DB2，informix，Gauss 8a，海量数据库，神通，人大金仓，达梦，HIVE，TiDB，瀚高（HIGHGO），MongoDB等数据库。</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5、支持防统方，支持自定义防统方规则库。</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6、支持MySQL、SQLServer等数据库的SSL/TSL加密链路审计。支持mysql5.7 和SQLserver2019两种数据库的加密审计，加密算法支持TLS1.0、 TLS1.1对称和TLS1.2对称算法。</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7、内置包括个人信息安全规范标签库，内置敏感数据标签包含港澳居民来往内容通行证、性别、名族、统一社会信用代码、港澳通行证、IP地址、IPv6地址、MAC地址、IMEI、MEID、企业单位名称、电子邮箱、中文地址、固定电话、手机号、银行卡号、军官证号、社保证号、护照号、驾驶证、身份证号、中文姓名等22条敏感数据规则。</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8、内置大量SQL安全规则，包括如下：导出方式窃取、备份方式窃取、导出可执行程序、备份方式写入恶意代码、系统命令执行、读注册表、写注册表、暴露系统信息、高权存储过程、执行本地代码、常见运维工具使用grant、业务系统使用grant、客户端sp_addrolemember提权、web端sp_addrolemember提权、查询内置敏感表、篡改内置敏感表等。</w:t>
            </w:r>
          </w:p>
        </w:tc>
      </w:tr>
      <w:tr w14:paraId="170E7C9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025"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B63021F">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8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F31E6B2">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堡垒机</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83E4A7D">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台</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585EB6F">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906B9BA">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授权资产数≥1000个；并发字符连接最大数≥1000个；并发图形连接最大数≥300个；CPU≥4核4线程；内存≥16GB*1；硬盘≥2T*2（raid1）；1+1热插拔冗余电源（额定功率300W）；网络接口：千兆电管理口≥2，千兆业务电口≥4，千兆业务光口≥4（含2个千兆SFP多模光模块）；USB口：≥USB2.0*2；串口：≥RJ45口*1；</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2、支持用户多角色划分功能，如系统管理员、部门管理员、运维员、审计管理员、密码管理员等，对各类角色需要进行细粒度的权限管理；支持自定义用户权限。</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具备自动化编排能力，通过编排动作流的方式，对目标资产进行定时或周期性的自动化运维。动作流可包括：上传文件、执行命令、下载文件等。动作流会按设定好的顺序进行执行，对于常见的运维工作，如升级、巡检等，均可通过此能力快速执行。</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4、支持同时对数据库会话记录图形审计及命令提取，并且实现点击任意一条数据库命令，自动跳转到对应的录像片段。</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5、▲支持标准化对接CAS、JWT、SAML2、OAuth2单点登录认证，且CAS、SAML2、OAuth2支持配置是否自动创建堡垒机中不存在用户。</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6、支持用户的批量导入/导出；用户列表支持显示用户状态；支持用户安全策略功能，如用户有效期、用户登录时间限制、用户登录IP范围、用户登录MAC限制等。</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7、支持手机APP动态口令认证方式登录堡垒机；支持钉钉/企业微信扫码认证方式登录堡垒机；支持AD、LDAP、RADIUS、吉大正元、北京CA、深圳CA、认证系统联动登录堡垒机；支持多个AD域认证源；支持自动同步AD/LDAP用户。</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8、支持设置用户密码的长度、复杂度、相关度和检查历史密码；支持密码过期前告警；支持用户密码调整，对用户及来源IP进行锁定，防止暴力破解。</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9、▲具备自动化编排能力，通过编排动作流的方式，对目标资产进行定时或周期性的自动化运维。动作流可包括：上传文件、执行命令、下载文件等。动作流会按设定好的顺序进行执行。</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10、产品支持通过IE、谷歌或火狐浏览器代填应用发布（HTTP/HTTPS协议的web应用）的账号和密码。</w:t>
            </w:r>
          </w:p>
        </w:tc>
      </w:tr>
      <w:tr w14:paraId="40C5ABE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2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B6ED2EF">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9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EE8F945">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日志审计</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3FD979A">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台</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F26DC07">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DBA951A">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1、包含主机审计许可证书数量≥800，最大可扩展审计主机许可数≥1500，可用存储量≥8TB（RAID1 模式），平均每秒处理日志数（eps）最大性能≥6000。</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2、硬件参数：内存大小≥64G，硬盘容量≥2块8T SATA，冗余电源（支持热插拔），接口配置：千兆电口≥6个，万兆光口SFP+≥2个（含光模块），可用扩展槽≥2个，独立管理口≥1个，串口（RJ45）≥1个，USB口≥2个。</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3、包含5年规则库升级和维保服务。</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4、支持对每个日志源设置过滤条件规则，自动过滤无用日志。</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5、支持对单个或多个日志源批量转发，支持定时转发。</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6、支持解码小工具，按照不同的解码方式解码成不同的目标内容，编码格式包括base64、Unicode、GBK、HEX、UTF-8等（</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7、支持TLS加密方式进行日志传输，支持日志传输状态、最近同步时间进行监控，可统计每个日志源的今日传输量和传输总量。</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8、支持通过正则、分隔符、json、xml的可视方式进行自定义规则解析，支持对解析结果字段的新增、合并、映射，以满足除内置解析规则之外未被覆盖的日志类型的解析。</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9、支持网站攻击、漏洞利用、C&amp;C通信、暴力破解、拒绝服务、主机脆弱性、主机异常、恶意软件、账号异常、权限异常、侦查探测等内置关联分析规则，内置关联分析规则数量达到350条以上，支持自定义关联分析规则。</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10、支持可视化展示，包括数据分布、安全事件趋势图、关联规则告警趋势图、接入设备概况等，可提供设备专项分析场景。如防火墙外部攻击场景分析、VPN账号异常场景分析、Windows服务器主机异常场景分析等，通过设备专项页面对每一台设备安全情况深度专业化分析。</w:t>
            </w:r>
          </w:p>
        </w:tc>
      </w:tr>
      <w:tr w14:paraId="7D97FAC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4096DA5">
            <w:pPr>
              <w:keepNext w:val="0"/>
              <w:keepLines w:val="0"/>
              <w:widowControl/>
              <w:suppressLineNumbers w:val="0"/>
              <w:jc w:val="center"/>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（五）</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F1BB843">
            <w:pPr>
              <w:keepNext w:val="0"/>
              <w:keepLines w:val="0"/>
              <w:widowControl/>
              <w:suppressLineNumbers w:val="0"/>
              <w:jc w:val="left"/>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网络隔离</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A47BD65">
            <w:pPr>
              <w:jc w:val="center"/>
              <w:rPr>
                <w:rFonts w:hint="eastAsia" w:ascii="宋体" w:hAnsi="宋体" w:eastAsia="宋体" w:cs="宋体"/>
                <w:b/>
                <w:bCs/>
                <w:i w:val="0"/>
                <w:iCs w:val="0"/>
                <w:color w:val="000000"/>
                <w:sz w:val="20"/>
                <w:szCs w:val="20"/>
                <w:highlight w:val="none"/>
                <w:u w:val="none"/>
              </w:rPr>
            </w:pP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DD3C9BC">
            <w:pPr>
              <w:jc w:val="center"/>
              <w:rPr>
                <w:rFonts w:hint="eastAsia" w:ascii="宋体" w:hAnsi="宋体" w:eastAsia="宋体" w:cs="宋体"/>
                <w:b/>
                <w:bCs/>
                <w:i w:val="0"/>
                <w:iCs w:val="0"/>
                <w:color w:val="000000"/>
                <w:sz w:val="20"/>
                <w:szCs w:val="20"/>
                <w:highlight w:val="none"/>
                <w:u w:val="none"/>
              </w:rPr>
            </w:pP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C8705BC">
            <w:pPr>
              <w:jc w:val="left"/>
              <w:rPr>
                <w:rFonts w:hint="eastAsia" w:ascii="宋体" w:hAnsi="宋体" w:eastAsia="宋体" w:cs="宋体"/>
                <w:b/>
                <w:bCs/>
                <w:i w:val="0"/>
                <w:iCs w:val="0"/>
                <w:color w:val="000000"/>
                <w:sz w:val="20"/>
                <w:szCs w:val="20"/>
                <w:highlight w:val="none"/>
                <w:u w:val="none"/>
              </w:rPr>
            </w:pPr>
          </w:p>
        </w:tc>
      </w:tr>
      <w:tr w14:paraId="55F0CE0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CA468A4">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10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E5AC4BD">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安全隔离网闸（与设备网）</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5F16405">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台</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0EB199B">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3A4EBED">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1、性能参数：吞吐量≥1Gbps，并发连接数≥10W。提供文件交换、数据库访问和同步、视频交换、访问交换等功能模块。数据传输延时 ≤20ms，平均无故障时间（MTBF） ≥70000h，开关切换时间（数据在隔离板卡间的流转时间）≤10ns。</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2、“双主机+隔离卡”架构，冗余电源，单主机硬件配置：内存≥16G，硬盘≥960G SSD，千兆电口≥6个，千兆光口≥4个，万兆光口SFP+≥2个（含光模块），独立管理口≥1个，串口（RJ45）≥1个，USB口≥2个。</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3、包含5年规则库升级和维保服务。</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4、支持视频控制协议SIP、RTMP、GB28181等，支持音视频安全过滤。</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5、支持日志审计和日志外发到第三方平台。</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6、支持TCP、UDP协议以及IP、SMTP、POP3、IMAP、MULTICAST等。</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7、支持音视频信令双向交换；支持音视频数据流单向传输；支持与市面常见的音视频信息系统厂商的对接，如海康、大华等。</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8、支持对客户端IP、端口、访问时间、命令的检查过滤功能。</w:t>
            </w:r>
          </w:p>
        </w:tc>
      </w:tr>
      <w:tr w14:paraId="67342B8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4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D6071D7">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11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367669D">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GAP-网闸（与外网）</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F02F85A">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台</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49E4FBB">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2</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A990FB9">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1、性能参数：吞吐量≥5Gbps（可扩展），并发连接数≥20W。提供文件交换、数据库访问和同步、视频交换、访问交换等功能模块。数据传输延时 ≤10ms，平均无故障时间（MTBF） ≥70000h，开关切换时间（数据在隔离板卡间的流转时间）≤10ns。</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2、“双主机+隔离卡”架构，冗余电源，单主机硬件配置：内存≥32G，硬盘≥960G SSD，千兆电口≥6个，千兆光口≥4个，万兆光口SFP+≥2个（含光模块），独立管理口≥1个，串口（RJ45）≥1个，USB口≥2个。</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3、包含5年规则库升级和维保服务。</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4、支持Oracle、SQL Server、MySQL、DB2及国产人大金仓、达梦等主流同构或异构的数据库同步。</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5、支持日志审计和日志外发到第三方平台。</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6、支持基于FTP、NFS、SFTP、Samba等方式的文件同步；支持对文件及目录的同步，不限制目录层次和文件大小。（提供相关截图）</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7、自带防病毒功能，能对来往应用数据进行病毒查杀，保护来往的数据、文件、音视频。</w:t>
            </w:r>
          </w:p>
        </w:tc>
      </w:tr>
      <w:tr w14:paraId="0035166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932AF92">
            <w:pPr>
              <w:keepNext w:val="0"/>
              <w:keepLines w:val="0"/>
              <w:widowControl/>
              <w:suppressLineNumbers w:val="0"/>
              <w:jc w:val="center"/>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B</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DCF1BF0">
            <w:pPr>
              <w:keepNext w:val="0"/>
              <w:keepLines w:val="0"/>
              <w:widowControl/>
              <w:suppressLineNumbers w:val="0"/>
              <w:jc w:val="left"/>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外网安全设备</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1AE6758">
            <w:pPr>
              <w:jc w:val="center"/>
              <w:rPr>
                <w:rFonts w:hint="eastAsia" w:ascii="宋体" w:hAnsi="宋体" w:eastAsia="宋体" w:cs="宋体"/>
                <w:i w:val="0"/>
                <w:iCs w:val="0"/>
                <w:color w:val="000000"/>
                <w:sz w:val="20"/>
                <w:szCs w:val="20"/>
                <w:highlight w:val="none"/>
                <w:u w:val="none"/>
              </w:rPr>
            </w:pP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68D0DF8">
            <w:pPr>
              <w:jc w:val="center"/>
              <w:rPr>
                <w:rFonts w:hint="eastAsia" w:ascii="宋体" w:hAnsi="宋体" w:eastAsia="宋体" w:cs="宋体"/>
                <w:i w:val="0"/>
                <w:iCs w:val="0"/>
                <w:color w:val="000000"/>
                <w:sz w:val="20"/>
                <w:szCs w:val="20"/>
                <w:highlight w:val="none"/>
                <w:u w:val="none"/>
              </w:rPr>
            </w:pP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top"/>
          </w:tcPr>
          <w:p w14:paraId="492291F8">
            <w:pPr>
              <w:jc w:val="center"/>
              <w:rPr>
                <w:rFonts w:hint="eastAsia" w:ascii="宋体" w:hAnsi="宋体" w:eastAsia="宋体" w:cs="宋体"/>
                <w:i w:val="0"/>
                <w:iCs w:val="0"/>
                <w:color w:val="000000"/>
                <w:sz w:val="20"/>
                <w:szCs w:val="20"/>
                <w:highlight w:val="none"/>
                <w:u w:val="none"/>
              </w:rPr>
            </w:pPr>
          </w:p>
        </w:tc>
      </w:tr>
      <w:tr w14:paraId="7E12F95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69C25A8">
            <w:pPr>
              <w:keepNext w:val="0"/>
              <w:keepLines w:val="0"/>
              <w:widowControl/>
              <w:suppressLineNumbers w:val="0"/>
              <w:jc w:val="center"/>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（一）</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BEA6310">
            <w:pPr>
              <w:keepNext w:val="0"/>
              <w:keepLines w:val="0"/>
              <w:widowControl/>
              <w:suppressLineNumbers w:val="0"/>
              <w:jc w:val="left"/>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出口防护区</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015FE4B">
            <w:pPr>
              <w:jc w:val="center"/>
              <w:rPr>
                <w:rFonts w:hint="eastAsia" w:ascii="宋体" w:hAnsi="宋体" w:eastAsia="宋体" w:cs="宋体"/>
                <w:b/>
                <w:bCs/>
                <w:i w:val="0"/>
                <w:iCs w:val="0"/>
                <w:color w:val="000000"/>
                <w:sz w:val="20"/>
                <w:szCs w:val="20"/>
                <w:highlight w:val="none"/>
                <w:u w:val="none"/>
              </w:rPr>
            </w:pP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41E92BF">
            <w:pPr>
              <w:jc w:val="center"/>
              <w:rPr>
                <w:rFonts w:hint="eastAsia" w:ascii="宋体" w:hAnsi="宋体" w:eastAsia="宋体" w:cs="宋体"/>
                <w:b/>
                <w:bCs/>
                <w:i w:val="0"/>
                <w:iCs w:val="0"/>
                <w:color w:val="000000"/>
                <w:sz w:val="20"/>
                <w:szCs w:val="20"/>
                <w:highlight w:val="none"/>
                <w:u w:val="none"/>
              </w:rPr>
            </w:pP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89119CE">
            <w:pPr>
              <w:jc w:val="left"/>
              <w:rPr>
                <w:rFonts w:hint="eastAsia" w:ascii="宋体" w:hAnsi="宋体" w:eastAsia="宋体" w:cs="宋体"/>
                <w:b/>
                <w:bCs/>
                <w:i w:val="0"/>
                <w:iCs w:val="0"/>
                <w:color w:val="000000"/>
                <w:sz w:val="20"/>
                <w:szCs w:val="20"/>
                <w:highlight w:val="none"/>
                <w:u w:val="none"/>
              </w:rPr>
            </w:pPr>
          </w:p>
        </w:tc>
      </w:tr>
      <w:tr w14:paraId="24CD5CE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D22C1C3">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12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A705A3B">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链路负载均衡</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221A2F2">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台</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0853A14">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2</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E140200">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1、性能参数：4层吞吐量≥20G，四层并发连接数≥800万，4层新建连接数 CPS≥21万，7层新建请求数 RPS≥35万。</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2、硬件参数：内存大小≥8G，硬盘容量≥480G SSD，冗余电源（支持热插拔），接口配置：千兆电口≥6个，万兆光口SFP+≥2个（含光模块），可用扩展槽≥2个，独立管理口≥1个，串口（RJ45）≥1个，USB口≥2个。</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3、包含5年规则库升级和维保服务。</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4、支持IPv6改造。</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5、支持基于URL的链路调度、基于应用协议的智能选路、基于域名的流量调度、支持DNS透明代理。</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6、支持设备巡检功能，被检测设备无需访问互联网，实现离线巡检，并且可针对安全巡检、功能巡检以及健康巡检等多场景进行需要巡检的模块。</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7、支持IPv6/IPV4双栈工作，为了能够适配医院互联网在IPV6逐步改造过程当中出现的天窗问题，系统需能解决IPV6天窗问题。</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8、支持基于域名的智能选路，内置不少于10万条的国外域名库，通过Web页面进行智能选路的路由测试功能，并支持在Web页面配置实现基于管理员自定义的时间计划来进行出站访问的流量调度。</w:t>
            </w:r>
          </w:p>
        </w:tc>
      </w:tr>
      <w:tr w14:paraId="40C515C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5E08257">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13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6D92BA5">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下一代防火墙（</w:t>
            </w:r>
            <w:r>
              <w:rPr>
                <w:rFonts w:hint="eastAsia" w:ascii="宋体" w:hAnsi="宋体" w:cs="宋体"/>
                <w:i w:val="0"/>
                <w:iCs w:val="0"/>
                <w:color w:val="000000"/>
                <w:kern w:val="0"/>
                <w:sz w:val="20"/>
                <w:szCs w:val="20"/>
                <w:highlight w:val="none"/>
                <w:u w:val="none"/>
                <w:lang w:val="en-US" w:eastAsia="zh-CN" w:bidi="ar"/>
              </w:rPr>
              <w:t>含</w:t>
            </w:r>
            <w:r>
              <w:rPr>
                <w:rFonts w:hint="eastAsia" w:ascii="宋体" w:hAnsi="宋体" w:eastAsia="宋体" w:cs="宋体"/>
                <w:i w:val="0"/>
                <w:iCs w:val="0"/>
                <w:color w:val="000000"/>
                <w:kern w:val="0"/>
                <w:sz w:val="20"/>
                <w:szCs w:val="20"/>
                <w:highlight w:val="none"/>
                <w:u w:val="none"/>
                <w:lang w:val="en-US" w:eastAsia="zh-CN" w:bidi="ar"/>
              </w:rPr>
              <w:t>IPS）</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32E6C39">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台</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30F107D">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2</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B74DECF">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1、性能参数：网络层吞吐量≥35G，应用层吞吐量≥20G，防病毒吞吐量≥3.5G，IPS吞吐量≥3G，全威胁吞吐量≥2G，并发连接数≥800万，HTTP新建连接数≥18万。</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2、硬件参数：内存大小≥16G，硬盘容量≥256G SSD，冗余电源（支持热插拔），接口配置：千兆电口≥16个（4对bypass口），万兆光口SFP+≥6个（含光模块），可用扩展槽≥2个，独立管理口≥1个，串口（RJ45）≥1个，USB口≥2个。</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3、包含IPS、杀毒、应用管控、云威胁情报等功能，包含5年规则库新和维保服务。</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4、支持策略生命周期管理，支持对安全策略修改的时间、原因、变更类型进行统一管理。</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5、支持策略生命周期管理功能，支持对安全策略修改的时间、原因、变更类型进行统一管理，便于策略的运维与管理。</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6、支持针对入侵行为防御、内容安全、WEB应用防御的高危行为进行联动封锁，自动封锁具有高危行为特征的攻击源IP；支持针对任意攻击行为进行联动封锁，对任意有攻击威胁的IP进行封堵；支持手动封锁攻击者IP，封锁时间可自定义。</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7、支持与本次采购的的态势感知平台联动，将防火墙产品产生的安全日志等数据上报至态势感知平台，并在态势感知平台进行威胁展示；同时可以直接在态势感知上针对安全事件联动防火墙进行处置，如一键封锁恶意域名、IP等。</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8、▲支持对压缩病毒文件进行检测和拦截，且压缩层数支持15层及以上。</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9、▲支持对不少于9000种应用的识别和控制，应用类型包括游戏、购物、图书百科、工作招聘、P2P下载、聊天工具、旅游出行、股票软件等类型应用进行检测与控制。</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10、▲内置漏洞攻击特征规则库数量不低于16000条，同时支持在控制台界面通过漏洞ID、漏洞名称、危险等级、漏洞CVE标识、漏洞描述等条件查询漏洞特征信息，支持用户自定义IPS规则。</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11、▲支持云威胁情报网关技术，实现对威胁流量就近进行实时检测&amp;拦截，实现失陷外联100ms实时阻断，保护资产安全。支持云端未知威胁主动探测技术，实现5min内未知威胁情报全网设备下发。</w:t>
            </w:r>
          </w:p>
        </w:tc>
      </w:tr>
      <w:tr w14:paraId="00144F0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4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F6EAF58">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14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C643EF1">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上网行为管理</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541399C">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台</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0CAFC81">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2</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24D74E0">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1、性能参数：网络层吞吐量≥10Gb，应用层吞吐量≥1.5Gb，带宽性能≥1Gb，支持用户数≥6000，包转发率≥132Kpps，每秒新建连接数≥14000，最大并发连接数≥600000。</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2、硬件参数：规格：1U，内存大小≥8G，硬盘配置≥1块128G SSD+1块960G SSD，接口配置：千兆电口≥6个（2对bypass口），万兆光口SFP+≥4个（含光模块），可用扩展槽≥1个，独立管理口≥1个，串口（RJ45）≥1个，USB口≥2个。</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3、包含5年规则库更新和维保服务。</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4、支持上网认证、上网审计、流量管控、应用控制等功能。</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5、支持SSL解密实现全面审计。</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6、支持终端用户账号绑定手机号码和微信号，绑定后可以通过手机验证码和微信扫码实现上网快捷登录认证。</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7、▲支持动态流量调整，在设置流量策略后根据整体线路或者某流量通道内的空闲情况，自动启用和停止使用流量控制策略以提升带宽的高使用率，线路空闲值可自定义。支持P2P智能流控，通过抑制P2P的下行丢包，来减缓P2P的下行流量，从而解决网络出口在做流控后仍然压力较大的问题。</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8、▲支持SSL解密功能，包括中间人解密和</w:t>
            </w:r>
            <w:r>
              <w:rPr>
                <w:rFonts w:hint="eastAsia" w:ascii="宋体" w:hAnsi="宋体" w:cs="宋体"/>
                <w:i w:val="0"/>
                <w:iCs w:val="0"/>
                <w:color w:val="000000"/>
                <w:kern w:val="0"/>
                <w:sz w:val="20"/>
                <w:szCs w:val="20"/>
                <w:highlight w:val="none"/>
                <w:u w:val="none"/>
                <w:lang w:val="en-US" w:eastAsia="zh-CN" w:bidi="ar"/>
              </w:rPr>
              <w:t>准入</w:t>
            </w:r>
            <w:r>
              <w:rPr>
                <w:rFonts w:hint="eastAsia" w:ascii="宋体" w:hAnsi="宋体" w:eastAsia="宋体" w:cs="宋体"/>
                <w:i w:val="0"/>
                <w:iCs w:val="0"/>
                <w:color w:val="000000"/>
                <w:kern w:val="0"/>
                <w:sz w:val="20"/>
                <w:szCs w:val="20"/>
                <w:highlight w:val="none"/>
                <w:u w:val="none"/>
                <w:lang w:val="en-US" w:eastAsia="zh-CN" w:bidi="ar"/>
              </w:rPr>
              <w:t>客户端解密两种方式。支持加密邮件过滤，能够对加密HTTPS、SMTP-SSL、SMTP的邮件进行关键字过滤。</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9、▲支持非法代理管控功能，不允许使用外部HTTP代理，不允许使用外部SOCKS4/5代理，不允许在HTTP，SSL一些的标准端口上使用其他协议。</w:t>
            </w:r>
          </w:p>
        </w:tc>
      </w:tr>
      <w:tr w14:paraId="5F34649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4DE302E">
            <w:pPr>
              <w:keepNext w:val="0"/>
              <w:keepLines w:val="0"/>
              <w:widowControl/>
              <w:suppressLineNumbers w:val="0"/>
              <w:jc w:val="center"/>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（二）</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D6AA00E">
            <w:pPr>
              <w:keepNext w:val="0"/>
              <w:keepLines w:val="0"/>
              <w:widowControl/>
              <w:suppressLineNumbers w:val="0"/>
              <w:jc w:val="left"/>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核心交换区</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BD81ACA">
            <w:pPr>
              <w:jc w:val="center"/>
              <w:rPr>
                <w:rFonts w:hint="eastAsia" w:ascii="宋体" w:hAnsi="宋体" w:eastAsia="宋体" w:cs="宋体"/>
                <w:i w:val="0"/>
                <w:iCs w:val="0"/>
                <w:color w:val="000000"/>
                <w:sz w:val="20"/>
                <w:szCs w:val="20"/>
                <w:highlight w:val="none"/>
                <w:u w:val="none"/>
              </w:rPr>
            </w:pP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41E04CF">
            <w:pPr>
              <w:jc w:val="center"/>
              <w:rPr>
                <w:rFonts w:hint="eastAsia" w:ascii="宋体" w:hAnsi="宋体" w:eastAsia="宋体" w:cs="宋体"/>
                <w:i w:val="0"/>
                <w:iCs w:val="0"/>
                <w:color w:val="000000"/>
                <w:sz w:val="20"/>
                <w:szCs w:val="20"/>
                <w:highlight w:val="none"/>
                <w:u w:val="none"/>
              </w:rPr>
            </w:pP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9743E19">
            <w:pPr>
              <w:jc w:val="left"/>
              <w:rPr>
                <w:rFonts w:hint="eastAsia" w:ascii="宋体" w:hAnsi="宋体" w:eastAsia="宋体" w:cs="宋体"/>
                <w:i w:val="0"/>
                <w:iCs w:val="0"/>
                <w:color w:val="000000"/>
                <w:sz w:val="20"/>
                <w:szCs w:val="20"/>
                <w:highlight w:val="none"/>
                <w:u w:val="none"/>
              </w:rPr>
            </w:pPr>
          </w:p>
        </w:tc>
      </w:tr>
      <w:tr w14:paraId="3A4A89E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8A6C942">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15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707E493">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流量检测探针</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94B3673">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台</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1D2F953">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C2D3DE0">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1、性能参数：网络层吞吐量≥3Gbps，应用层吞吐量≥1Gbps。</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2、硬件参数：硬盘容量≥480G SSD，冗余电源（支持热插拔），接口配置：千兆电口≥6个，万兆光口SFP+≥2个（含光模块），可用扩展槽≥2个，独立管理口≥1个，串口（RJ45）≥1个，USB口≥2个。</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3、包含5年规则库更新和维保服务。</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4、与态势感知平台搭配使用，通过镜像流量进行深度检测分析后，对接到平台进行进一步的关联分析和安全展示。</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5、支持流量抓包分析。</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6、支持传输协议审计日志，包括https协议日志、http协议审计日志、DNS协议审计日志、邮件协议审计日志、SMB协议审计日志、AD域协议审计日志、WEB登录审计日志、FTP协议审计日志、Telnet协议审计日志、ICMP协议审计日志、LLMNR协议审计日志。</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7、支持敏感数据泄密功能检测能力，可自定义敏感信息，支持根据文件类型和敏感关键字进行信息过滤。</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8、支持敏感信息检测功能，内置身份证、MD5、手机号码、银行卡号、邮箱等敏感信息，可自定义敏感信息检测策略选择组合的敏感信息，可基于IP统计和连接统计2种方式进行命中次数统计。</w:t>
            </w:r>
          </w:p>
        </w:tc>
      </w:tr>
      <w:tr w14:paraId="6C4AE3E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A84E08A">
            <w:pPr>
              <w:keepNext w:val="0"/>
              <w:keepLines w:val="0"/>
              <w:widowControl/>
              <w:suppressLineNumbers w:val="0"/>
              <w:jc w:val="center"/>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（三）</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B2B77AB">
            <w:pPr>
              <w:keepNext w:val="0"/>
              <w:keepLines w:val="0"/>
              <w:widowControl/>
              <w:suppressLineNumbers w:val="0"/>
              <w:jc w:val="left"/>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外网DMZ区</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4D3D4F0">
            <w:pPr>
              <w:jc w:val="center"/>
              <w:rPr>
                <w:rFonts w:hint="eastAsia" w:ascii="宋体" w:hAnsi="宋体" w:eastAsia="宋体" w:cs="宋体"/>
                <w:b/>
                <w:bCs/>
                <w:i w:val="0"/>
                <w:iCs w:val="0"/>
                <w:color w:val="000000"/>
                <w:sz w:val="20"/>
                <w:szCs w:val="20"/>
                <w:highlight w:val="none"/>
                <w:u w:val="none"/>
              </w:rPr>
            </w:pP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6EC7243">
            <w:pPr>
              <w:jc w:val="center"/>
              <w:rPr>
                <w:rFonts w:hint="eastAsia" w:ascii="宋体" w:hAnsi="宋体" w:eastAsia="宋体" w:cs="宋体"/>
                <w:b/>
                <w:bCs/>
                <w:i w:val="0"/>
                <w:iCs w:val="0"/>
                <w:color w:val="000000"/>
                <w:sz w:val="20"/>
                <w:szCs w:val="20"/>
                <w:highlight w:val="none"/>
                <w:u w:val="none"/>
              </w:rPr>
            </w:pP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09349CF">
            <w:pPr>
              <w:jc w:val="left"/>
              <w:rPr>
                <w:rFonts w:hint="eastAsia" w:ascii="宋体" w:hAnsi="宋体" w:eastAsia="宋体" w:cs="宋体"/>
                <w:b/>
                <w:bCs/>
                <w:i w:val="0"/>
                <w:iCs w:val="0"/>
                <w:color w:val="000000"/>
                <w:sz w:val="20"/>
                <w:szCs w:val="20"/>
                <w:highlight w:val="none"/>
                <w:u w:val="none"/>
              </w:rPr>
            </w:pPr>
          </w:p>
        </w:tc>
      </w:tr>
      <w:tr w14:paraId="0048B39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6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814AE36">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16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7703A40">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态势感知平台</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2F571CF">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台</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513191A">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CED86FD">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1、性能参数：可用存储容量≥14.4T，日接入日志量≥1.2亿条/天，EPS≥5000条/秒，支持对接外网流量检测探针进行分析。</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2、硬件参数：内存≥96GB，系统盘≥1块480G SSD，数据盘≥4块4TB，冗余电源，接口配置：千兆电口≥4个，万兆光口SFP+≥4个（含光模块），USB口≥2个，VGA接口≥1个，风扇数量≥4个（支持热插拔），配置滑动导轨，支持BMC功能。</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3、支持联动防火墙、终端和主机安全等设备。</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4、包含5年规则库更新和维保服务。</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5、支持资产识别，资产扫描、弱口令检测、资产全生命周期管理。</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6、支持SIEM日志接入分析，能够接入第三方日志进行日志管理分析和可视化。</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7、支持对医院常见的威胁进行专项分析，如医院常见的勒索、挖矿、文件威胁等。</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8、支持以PPT、doc、PDF等格式导出丰富的各个维度的安全风险报告。</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9、支持跨三层取MAC地址，识别资产MAC地址，并能够解决不同资产IP冲突问题，以及DHCP场景IP变更的问题。</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10、支持弱密码检测，可以高度自定义规则，包括规则名称、生效域名、长度规则、字符规则、字典序、web空密码、账号白名单、密码白名单、txt文件格式导入。</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11、▲支持文件威胁分析，支持内置的恶意脚本分析引擎、智能引擎、智能分析引擎以及云端分析引擎组合进行综合研判；支持展示查杀数据统计、受害资产攻击数TOP5，支持以列表的形式展示文件威胁信息，包括最近发生时间、威胁描述、威胁定性、威胁类型、攻击阶段、受害者IP、攻击次数等信息。</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12、▲支持EBA实体行为分析</w:t>
            </w:r>
            <w:r>
              <w:rPr>
                <w:rFonts w:hint="eastAsia" w:ascii="宋体" w:hAnsi="宋体" w:cs="宋体"/>
                <w:i w:val="0"/>
                <w:iCs w:val="0"/>
                <w:color w:val="000000"/>
                <w:kern w:val="0"/>
                <w:sz w:val="20"/>
                <w:szCs w:val="20"/>
                <w:highlight w:val="none"/>
                <w:u w:val="none"/>
                <w:lang w:val="en-US" w:eastAsia="zh-CN" w:bidi="ar"/>
              </w:rPr>
              <w:t>功能</w:t>
            </w:r>
            <w:r>
              <w:rPr>
                <w:rFonts w:hint="eastAsia" w:ascii="宋体" w:hAnsi="宋体" w:eastAsia="宋体" w:cs="宋体"/>
                <w:i w:val="0"/>
                <w:iCs w:val="0"/>
                <w:color w:val="000000"/>
                <w:kern w:val="0"/>
                <w:sz w:val="20"/>
                <w:szCs w:val="20"/>
                <w:highlight w:val="none"/>
                <w:u w:val="none"/>
                <w:lang w:val="en-US" w:eastAsia="zh-CN" w:bidi="ar"/>
              </w:rPr>
              <w:t>，通过对对象进行持续的行为分析和行为画像构建、识别服务器异常，包括DGA解析请求、外联C&amp;C服务器、异常协议利用、下载可疑文件、异常横向访问等。</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13、▲</w:t>
            </w:r>
            <w:r>
              <w:rPr>
                <w:rFonts w:hint="eastAsia" w:ascii="宋体" w:hAnsi="宋体" w:cs="宋体"/>
                <w:color w:val="000000"/>
                <w:kern w:val="0"/>
                <w:sz w:val="20"/>
                <w:szCs w:val="20"/>
                <w:highlight w:val="none"/>
                <w:u w:val="none"/>
                <w:lang w:bidi="ar"/>
              </w:rPr>
              <w:t>具备实时告警分析能力，支持对外网服务器暴露面分析、内网服务器暴露面分析，支持实时告警分析和攻击者分析，支持全过程可视溯源分析</w:t>
            </w:r>
          </w:p>
        </w:tc>
      </w:tr>
      <w:tr w14:paraId="4305378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69"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3D9DF6A">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17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72267E6">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堡垒机</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1D87E15">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台</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53B8F13">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4CF4065">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授权资产数≥500个；并发字符连接最大数≥500个；并发图形连接最大数≥100个；CPU≥4核4线程，内存≥8GB，硬盘≥2T*2（raid1），1+1热插拔冗余电源（额定功率300W），网络接口：千兆电管理口≥2，千兆业务电口≥4，千兆业务光口≥4（含2个千兆SFP多模光模块），USB口：USB2.0*2，串口：RJ45口*1；</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2、支持用户多角色划分功能，如系统管理员、部门管理员、运维员、审计管理员、密码管理员等，对各类角色需要进行细粒度的权限管理；支持自定义用户权限。</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具备自动化编排能力，通过编排动作流的方式，对目标资产进行定时或周期性的自动化运维。动作流可包括：上传文件、执行命令、下载文件等。动作流会按设定好的顺序进行执行，对于常见的运维工作，如升级、巡检等，均可通过此能力快速执行。</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4、▲支持同时对数据库会话记录图形审计及命令提取，并且实现点击任意一条数据库命令，自动跳转到对应的录像片段。</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5、▲支持标准化对接CAS、JWT、SAML2、OAuth2单点登录认证，且CAS、SAML2、OAuth2支持配置是否自动创建堡垒机中不存在用户。</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6、支持用户的批量导入/导出；用户列表支持显示用户状态；支持用户安全策略功能，如用户有效期、用户登录时间限制、用户登录IP范围、用户登录MAC限制等。</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7、支持手机APP动态口令认证方式登录堡垒机；支持钉钉/企业微信扫码认证方式登录堡垒机；支持AD、LDAP、RADIUS、吉大正元、北京CA、深圳CA、认证系统等联动登录堡垒机；支持多个AD域认证源；支持自动同步AD/LDAP用户。</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8、▲支持设置用户密码的长度、复杂度、相关度和检查历史密码；支持密码过期前告警；支持用户密码调整，对用户及来源IP进行锁定，防止暴力破解。</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9、▲具备自动化编排能力，通过编排动作流的方式，对目标资产进行定时或周期性的自动化运维。动作流可包括：上传文件、执行命令、下载文件等。动作流会按设定好的顺序进行执行。</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10、产品支持通过IE、谷歌或火狐浏览器代填应用发布（HTTP/HTTPS协议的web应用）的账号和密码。</w:t>
            </w:r>
          </w:p>
        </w:tc>
      </w:tr>
      <w:tr w14:paraId="6C788EB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7081D88">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18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3548B69">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终端和主机安全</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53D17B5">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套</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14C612B">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3F0B0B6">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1、包含1套管理端，配置≥600套PC授权（支持信创终端），≥200套服务器授权（支持信创系统）。</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2、支持终端和服务器杀毒功能、终端与服务器之间访问控制功能、U盘管控功能。</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3、5年的防护规则库和功能升级。</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4、支持针对医院可能面临的勒索病毒提供事前、事中和事后的专项防护。</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5、支持与态势感知对接联动，实现资产信息上报、安全事件联合举证和联动处置。</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6、支持漏洞扫描，补丁修复、基线检查，资产盘点、轻补丁漏洞免疫、文件实时监控，无文件攻击防护，恶意文件检测，僵尸网络检测，暴力破解检测，WebShell检测等安全能力。</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7、在安全威胁响应方面，支持资产隔离、域名隔离、进程阻断和文件隔离等维度。（需提供功能截图证明）</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8、▲支持与下一代防火墙联动，实现安全风险精准定位和快速处置。需支持防火墙联动主机安全软件实现一键遏制：阻断通信(将回溯定位到的恶意进程、恶意域名、文件全部阻断)；一键根除：遏制后将主机安全软件定位到的恶意域名相关的文件、注册表全部根除，恶意程序无法再被运行；一键回滚：恢复遏制、根除删除的文件与注册表等，防止用户误操作。</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9、支持将采集终端资产信息（包括操作系统、硬件、软件、账户、监听端口、运行进程等）上报本次采购的安全态势感知平台，并由安全态势感知平台统一组织主机资产的可视化呈现。</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10、▲支持为安全态势感知平台提供溯源举证功能，即本产品检测到僵木蠕毒的恶意域名访问时，会共享事件信息给本次采购的安全态势感知，包含事件相关的文件、进程、域名连接、注册表修改操作等关键项，并且可以在态势感知侧进行威胁事件的溯源分析。支持对根据回溯出的风险项一键根除，清除后进程无法被创建、运行。（需提供功能截图证明）</w:t>
            </w:r>
          </w:p>
        </w:tc>
      </w:tr>
      <w:tr w14:paraId="74D8D01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2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B37CDE1">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19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D151415">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日志审计</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98DEF18">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台</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F10FF6E">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A89CC29">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1、性能参数：配置主机审计许可授权≥400，可用存储≥4TB（RAID1 模式），平均每秒处理日志数（eps）最大性能≥3500。</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2、硬件参数：内存大小≥32G，硬盘容量≥2块4T SATA，配置不少于1个电源，接口配置：千兆电口≥6个，万兆光口SFP+≥2个（含光模块），可用扩展槽≥2个，独立管理口≥1个，串口（RJ45）≥1个，USB口≥2个。</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3、包含5年规则库升级和维保服务。</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4、支持对每个日志源设置过滤条件规则，自动过滤无用日志。</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5、支持对单个或多个日志源批量转发，支持定时转发。</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6、支持解码小工具，按照不同的解码方式解码成不同的目标内容，编码格式包括base64、Unicode、GBK、HEX、UTF-8等</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7、支持TLS加密方式进行日志传输，支持日志传输状态、最近同步时间进行监控，可统计每个日志源的今日传输量和传输总量。</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8、支持通过正则、分隔符、json、xml的可视方式进行自定义规则解析，支持对解析结果字段的新增、合并、映射，以满足除内置解析规则之外未被覆盖的日志类型的解析。</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9、支持网站攻击、漏洞利用、C&amp;C通信、暴力破解、拒绝服务、主机脆弱性、主机异常、恶意软件、账号异常、权限异常、侦查探测等内置关联分析规则，内置关联分析规则数量达到350条以上，支持自定义关联分析规则。</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10、支持可视化展示，包括数据分布、安全事件趋势图、关联规则告警趋势图、接入设备概况等，可提供设备专项分析场景。如防火墙外部攻击场景分析、VPN账号异常场景分析、Windows服务器主机异常场景分析等，通过设备专项页面对每一台设备安全情况深度专业化分析。</w:t>
            </w:r>
          </w:p>
        </w:tc>
      </w:tr>
      <w:tr w14:paraId="0ED3224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6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3E3992F">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20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78AE959">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VPN</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9FAE0CF">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台</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BCEAC89">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A110411">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1、性能参数：最大理论加密流量≥300Mbps，最大理论并发用户数≥600个。</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2、硬件参数：规格：1U，内存大小≥16G，硬盘容量≥128G SSD，冗余电源，接口配置：千兆电口≥6个，万兆光口SPF+≥2个（含光模块），独立管理口≥1个，串口（RJ45）≥1个，USB口≥2个。</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3、具备国家商用密码证书，符合密评要求，包含5年规则库升级和维保服务。</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4、支持用户双因素认证、以及在异常环境下的增强认证，包括异常时间、异常地点、弱密码等情况下加强认证，确保访问身份安全。</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5、▲</w:t>
            </w:r>
            <w:r>
              <w:rPr>
                <w:rFonts w:hint="eastAsia" w:ascii="宋体" w:hAnsi="宋体" w:cs="宋体"/>
                <w:color w:val="000000"/>
                <w:kern w:val="0"/>
                <w:sz w:val="20"/>
                <w:szCs w:val="20"/>
                <w:highlight w:val="none"/>
                <w:u w:val="none"/>
                <w:lang w:bidi="ar"/>
              </w:rPr>
              <w:t>为了保障VPN的高可用性，需与现有零信任VPN设备实现高可靠，实现授权共享和高可用，避免单点故障风险。</w:t>
            </w:r>
            <w:r>
              <w:rPr>
                <w:rFonts w:hint="eastAsia" w:ascii="宋体" w:hAnsi="宋体" w:eastAsia="宋体" w:cs="宋体"/>
                <w:i w:val="0"/>
                <w:iCs w:val="0"/>
                <w:color w:val="000000"/>
                <w:kern w:val="0"/>
                <w:sz w:val="20"/>
                <w:szCs w:val="20"/>
                <w:highlight w:val="none"/>
                <w:u w:val="none"/>
                <w:lang w:val="en-US" w:eastAsia="zh-CN" w:bidi="ar"/>
              </w:rPr>
              <w:t>6、在新组建的VPN集群中扩展200个安全接入授，同时需配合医院实现移动端OA业务访问提供安全接入、增强认证、暴露面收敛等能力，兼容Android、iOS、鸿蒙等终端设备。</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7、支持为每个用户分配独立的虚拟IP，并将虚拟IP分配日志通过syslog的方式同步到本次采购的态势感知系统。支持将用户访问零信任系统的认证及策略类请求加密流量解密后镜像给本次采购的态势感知系统，以完善系统的用户行为审计溯源能力。</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8、▲</w:t>
            </w:r>
            <w:r>
              <w:rPr>
                <w:rFonts w:hint="eastAsia" w:ascii="宋体" w:hAnsi="宋体" w:cs="宋体"/>
                <w:color w:val="000000"/>
                <w:kern w:val="0"/>
                <w:sz w:val="20"/>
                <w:szCs w:val="20"/>
                <w:highlight w:val="none"/>
                <w:u w:val="none"/>
                <w:lang w:bidi="ar"/>
              </w:rPr>
              <w:t>为保障设备的高可用性，需支持组建集群，集群下各节点的零信任授权数均可共享使用，集群的总接入授权数是各节点授权数总和；此外支持集群授权漂移功能，集群节点故障后剩余节点能够接管业务，本地集群支持授权漂移机制，集群中的单节点故障后，集群的总授权数和故障前保持一致</w:t>
            </w:r>
            <w:r>
              <w:rPr>
                <w:rFonts w:hint="eastAsia" w:ascii="宋体" w:hAnsi="宋体" w:eastAsia="宋体" w:cs="宋体"/>
                <w:i w:val="0"/>
                <w:iCs w:val="0"/>
                <w:color w:val="000000"/>
                <w:kern w:val="0"/>
                <w:sz w:val="20"/>
                <w:szCs w:val="20"/>
                <w:highlight w:val="none"/>
                <w:u w:val="none"/>
                <w:lang w:val="en-US" w:eastAsia="zh-CN" w:bidi="ar"/>
              </w:rPr>
              <w:t>。</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9、▲</w:t>
            </w:r>
            <w:r>
              <w:rPr>
                <w:rFonts w:hint="eastAsia" w:ascii="宋体" w:hAnsi="宋体" w:cs="宋体"/>
                <w:color w:val="000000"/>
                <w:kern w:val="0"/>
                <w:sz w:val="20"/>
                <w:szCs w:val="20"/>
                <w:highlight w:val="none"/>
                <w:u w:val="none"/>
                <w:lang w:bidi="ar"/>
              </w:rPr>
              <w:t>零信任控制中心需支持单包授权能力（SPA），支持UDP+TCP组合的单包授权技术，未授权的用户无法扫描到服务端口；支持配置PC端和移动端通过安全码激活客户端为授权客户端，安全码支持共享码和一人一码两种模式，支持短信分发安全码；一人一码模式下，当实际登录用户跟分发SPA安全码绑定的用户不一致时，可以产生安全告警</w:t>
            </w:r>
            <w:r>
              <w:rPr>
                <w:rFonts w:hint="eastAsia" w:ascii="宋体" w:hAnsi="宋体" w:eastAsia="宋体" w:cs="宋体"/>
                <w:i w:val="0"/>
                <w:iCs w:val="0"/>
                <w:color w:val="000000"/>
                <w:kern w:val="0"/>
                <w:sz w:val="20"/>
                <w:szCs w:val="20"/>
                <w:highlight w:val="none"/>
                <w:u w:val="none"/>
                <w:lang w:val="en-US" w:eastAsia="zh-CN" w:bidi="ar"/>
              </w:rPr>
              <w:t>。</w:t>
            </w:r>
          </w:p>
        </w:tc>
      </w:tr>
      <w:tr w14:paraId="6C2E284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59DCAA4">
            <w:pPr>
              <w:keepNext w:val="0"/>
              <w:keepLines w:val="0"/>
              <w:widowControl/>
              <w:suppressLineNumbers w:val="0"/>
              <w:jc w:val="center"/>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（四）</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69D5347">
            <w:pPr>
              <w:keepNext w:val="0"/>
              <w:keepLines w:val="0"/>
              <w:widowControl/>
              <w:suppressLineNumbers w:val="0"/>
              <w:jc w:val="left"/>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DMZ区</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3287B8D">
            <w:pPr>
              <w:jc w:val="center"/>
              <w:rPr>
                <w:rFonts w:hint="eastAsia" w:ascii="宋体" w:hAnsi="宋体" w:eastAsia="宋体" w:cs="宋体"/>
                <w:b/>
                <w:bCs/>
                <w:i w:val="0"/>
                <w:iCs w:val="0"/>
                <w:color w:val="000000"/>
                <w:sz w:val="20"/>
                <w:szCs w:val="20"/>
                <w:highlight w:val="none"/>
                <w:u w:val="none"/>
              </w:rPr>
            </w:pP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9D343EE">
            <w:pPr>
              <w:jc w:val="center"/>
              <w:rPr>
                <w:rFonts w:hint="eastAsia" w:ascii="宋体" w:hAnsi="宋体" w:eastAsia="宋体" w:cs="宋体"/>
                <w:b/>
                <w:bCs/>
                <w:i w:val="0"/>
                <w:iCs w:val="0"/>
                <w:color w:val="000000"/>
                <w:sz w:val="20"/>
                <w:szCs w:val="20"/>
                <w:highlight w:val="none"/>
                <w:u w:val="none"/>
              </w:rPr>
            </w:pP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45EAB96">
            <w:pPr>
              <w:jc w:val="left"/>
              <w:rPr>
                <w:rFonts w:hint="eastAsia" w:ascii="宋体" w:hAnsi="宋体" w:eastAsia="宋体" w:cs="宋体"/>
                <w:b/>
                <w:bCs/>
                <w:i w:val="0"/>
                <w:iCs w:val="0"/>
                <w:color w:val="000000"/>
                <w:sz w:val="20"/>
                <w:szCs w:val="20"/>
                <w:highlight w:val="none"/>
                <w:u w:val="none"/>
              </w:rPr>
            </w:pPr>
          </w:p>
        </w:tc>
      </w:tr>
      <w:tr w14:paraId="5D4CE5A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1D9751B">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21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2A55C36">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负载均衡</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3F7CD7C">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台</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9D7787B">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2</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E451EC7">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1、性能参数：4层吞吐量≥5Gbps，四层并发连接数≥800万，4层新建连接数 CPS≥15万，7层新建请求数 RPS≥15万。</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2、硬件参数：规格：1U，内存大小≥8G，硬盘容量≥128G SSD，冗余电源，接口配置：千兆电口≥6个，万兆光口SPF+≥2个（含光模块），可用扩展槽≥1个，独立管理口≥1个，串口（RJ45）≥1个，USB口≥2个。</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3、包含5年规则库升级和维保服务。</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4、含配套万兆光模块。</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5、支持主动探测与被动观测结合的服务器健康检查手段。</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7、▲支持OceanBase、达梦和人大金仓数据库的负载均衡。</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8、▲支持模拟健康监测功能，无需完成真实的业务配置即可提前采用icmp、http、https、tcp、ftp、MYSQL、LDAP以及dns等的健康检查方式模拟检查业务的健康状态。</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9、▲</w:t>
            </w:r>
            <w:r>
              <w:rPr>
                <w:rFonts w:hint="eastAsia" w:ascii="宋体" w:hAnsi="宋体" w:cs="宋体"/>
                <w:color w:val="000000"/>
                <w:kern w:val="0"/>
                <w:sz w:val="20"/>
                <w:szCs w:val="20"/>
                <w:highlight w:val="none"/>
                <w:u w:val="none"/>
                <w:lang w:bidi="ar"/>
              </w:rPr>
              <w:t>支持标准的DNS服务，支持正向解析和反向解析功能，支持CAA的DNS记录类型；支持 DNS RPZ 防火墙功能，支持定义RPZ 规则来阻止访问受感染的站点。</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10、▲支持通过Web页面进行智能DNS解析规则测试；HTTPS服务及HTTPS健康检查均支持TLS1.3及国密协议。</w:t>
            </w:r>
          </w:p>
        </w:tc>
      </w:tr>
      <w:tr w14:paraId="328CA50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0C6D9D8">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22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0A3EBF7">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WAF防火墙</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B36D521">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台</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B816028">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2</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E26C266">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1、性能参数：网络层吞吐量≥50G，HTTP应用层吞吐量（WAF）≥2.5G，HTTP新建连接数≥35万，HTTP并发连接数≥1000万。</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2、硬件参数：内存大小≥32G，硬盘配置≥1块128G SSD+1块480G SSD，冗余电源（支持热插拔），接口配置：千兆电口≥16个（4对bypass口），万兆光口SFP+≥6个（含光模块），可用扩展槽≥2个，独立管理口≥1个，串口（RJ45）≥1个，USB口≥2个。</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3、包含5年规则库升级和维保服务。</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4、内置丰富的WEB应用攻击特征，支持对跨站脚本（XSS）攻击、SQL注入、文件包含攻击、信息泄露攻击、WEBSHELL、网站扫描、网页木马等攻击类型进行防护。</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5、支持服务器漏洞防扫描、支持cookie攻击防护。</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6、支持X-Forworded-For字段检测，并对非法源IP进行日志记录和联动封锁。</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7、▲支持漏洞防扫描、HTTP方法过滤、SQL注入攻击防护、XSS跨站脚本攻击防护、操作系统注入攻击防护、目录遍历攻击防护、信息泄露攻击防护、Webshell上传攻击防护、HTTP错误信息隐藏、cookie攻击防护、C&amp;C攻击防护、X-Forwarded-For防护、CSRF防护等安全防护功能，且内置Web应用防护识别特征库</w:t>
            </w:r>
            <w:r>
              <w:rPr>
                <w:rFonts w:hint="eastAsia" w:ascii="宋体" w:hAnsi="宋体" w:cs="宋体"/>
                <w:i w:val="0"/>
                <w:iCs w:val="0"/>
                <w:color w:val="000000"/>
                <w:kern w:val="0"/>
                <w:sz w:val="20"/>
                <w:szCs w:val="20"/>
                <w:highlight w:val="none"/>
                <w:u w:val="none"/>
                <w:lang w:val="en-US" w:eastAsia="zh-CN" w:bidi="ar"/>
              </w:rPr>
              <w:t>≥</w:t>
            </w:r>
            <w:r>
              <w:rPr>
                <w:rFonts w:hint="eastAsia" w:ascii="宋体" w:hAnsi="宋体" w:eastAsia="宋体" w:cs="宋体"/>
                <w:i w:val="0"/>
                <w:iCs w:val="0"/>
                <w:color w:val="000000"/>
                <w:kern w:val="0"/>
                <w:sz w:val="20"/>
                <w:szCs w:val="20"/>
                <w:highlight w:val="none"/>
                <w:u w:val="none"/>
                <w:lang w:val="en-US" w:eastAsia="zh-CN" w:bidi="ar"/>
              </w:rPr>
              <w:t>4800条。</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8、▲内置漏洞攻击特征规则库数量不低于16000条，同时支持在控制台界面通过漏洞ID、漏洞名称、危险等级、漏洞CVE标识、漏洞描述等条件查询漏洞特征信息，支持用户自定义IPS规则。。</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9、支持与医院本次采购的态势感知平台联动，将WAF防火墙产品产生的安全日志等数据上报至态势感知平台，并在态势感知平台进行威胁展示；同时可以直接在态势感知上针对安全事件联动WAF防火墙进行处置，如一键封锁恶意域名、IP等。</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10、▲内置蜜罐诱捕服务，在WAF防火墙上部署一些作为诱饵的伪装业务，诱捕内外网的攻击行为，并联合云端分析技术溯源和反制，在设备界面可以看到攻击者列表，包含攻击者IP、危险等级、攻击源、地理位置、社交指纹、影响真实业务、攻击次数、最高攻击时间、最近攻击时间。</w:t>
            </w:r>
          </w:p>
        </w:tc>
      </w:tr>
      <w:tr w14:paraId="399C744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3771C1B">
            <w:pPr>
              <w:keepNext w:val="0"/>
              <w:keepLines w:val="0"/>
              <w:widowControl/>
              <w:suppressLineNumbers w:val="0"/>
              <w:jc w:val="center"/>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C</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B8E2923">
            <w:pPr>
              <w:keepNext w:val="0"/>
              <w:keepLines w:val="0"/>
              <w:widowControl/>
              <w:suppressLineNumbers w:val="0"/>
              <w:jc w:val="left"/>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无线外网出口防护</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8DE60F2">
            <w:pPr>
              <w:jc w:val="center"/>
              <w:rPr>
                <w:rFonts w:hint="eastAsia" w:ascii="宋体" w:hAnsi="宋体" w:eastAsia="宋体" w:cs="宋体"/>
                <w:b/>
                <w:bCs/>
                <w:i w:val="0"/>
                <w:iCs w:val="0"/>
                <w:color w:val="000000"/>
                <w:sz w:val="20"/>
                <w:szCs w:val="20"/>
                <w:highlight w:val="none"/>
                <w:u w:val="none"/>
              </w:rPr>
            </w:pP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78DEC71">
            <w:pPr>
              <w:jc w:val="center"/>
              <w:rPr>
                <w:rFonts w:hint="eastAsia" w:ascii="宋体" w:hAnsi="宋体" w:eastAsia="宋体" w:cs="宋体"/>
                <w:b/>
                <w:bCs/>
                <w:i w:val="0"/>
                <w:iCs w:val="0"/>
                <w:color w:val="000000"/>
                <w:sz w:val="20"/>
                <w:szCs w:val="20"/>
                <w:highlight w:val="none"/>
                <w:u w:val="none"/>
              </w:rPr>
            </w:pP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0487E28">
            <w:pPr>
              <w:jc w:val="left"/>
              <w:rPr>
                <w:rFonts w:hint="eastAsia" w:ascii="宋体" w:hAnsi="宋体" w:eastAsia="宋体" w:cs="宋体"/>
                <w:b/>
                <w:bCs/>
                <w:i w:val="0"/>
                <w:iCs w:val="0"/>
                <w:color w:val="000000"/>
                <w:sz w:val="20"/>
                <w:szCs w:val="20"/>
                <w:highlight w:val="none"/>
                <w:u w:val="none"/>
              </w:rPr>
            </w:pPr>
          </w:p>
        </w:tc>
      </w:tr>
      <w:tr w14:paraId="52849B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7226129">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23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27A2156">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下一代防火墙（含IPS）</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B6C457E">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台</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148254C">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70E01BE">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1、性能参数：网络层吞吐量≥35G，应用层吞吐量≥20G，防病毒吞吐量≥3.5G，IPS吞吐量≥3G，全威胁吞吐量≥2G，并发连接数≥800万，HTTP新建连接数≥18万。</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2、硬件参数：内存大小≥16G，硬盘容量≥256G SSD，冗余电源（支持热插拔），接口配置：千兆电口≥16个（4对bypass口），万兆光口SFP+≥6个（含光模块），可用扩展槽≥2个，独立管理口≥1个，串口（RJ45）≥1个，USB口≥2个。</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3、包含IPS、杀毒、应用管控、云威胁情报等功能，包含5年规则库新和维保服务。</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4、为实现设备的冗余和高可靠，需与医院现有无线区防火墙组双机，实现HA高可靠。</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5、支持策略生命周期管理功能，支持对安全策略修改的时间、原因、变更类型进行统一管理，便于策略的运维与管理。</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6、支持针对入侵行为防御、内容安全、WEB应用防御的高危行为进行联动封锁，自动封锁具有高危行为特征的攻击源IP；支持针对任意攻击行为进行联动封锁，对任意有攻击威胁的IP进行封堵；支持手动封锁攻击者IP，封锁时间可自定义。</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7、支持与本次采购的的态势感知平台联动，将防火墙产品产生的安全日志等数据上报至态势感知平台，并在态势感知平台进行威胁展示；同时可以直接在态势感知上针对安全事件联动防火墙进行处置，如一键封锁恶意域名、IP等。</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8、▲支持对压缩病毒文件进行检测和拦截，且压缩层数支持15层及以上。</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9、▲支持对不少于9000种应用的识别和控制，应用类型包括游戏、购物、图书百科、工作招聘、P2P下载、聊天工具、旅游出行、股票软件等类型应用进行检测与控制。</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10、▲内置漏洞攻击特征规则库数量不低于16000条，同时支持在控制台界面通过漏洞ID、漏洞名称、危险等级、漏洞CVE标识、漏洞描述等条件查询漏洞特征信息，支持用户自定义IPS规则。</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11、▲支持云威胁情报网关技术，实现对威胁流量就近进行实时检测&amp;拦截，实现失陷外联100ms实时阻断，保护资产安全。支持云端未知威胁主动探测技术，实现5min内未知威胁情报全网设备下发。</w:t>
            </w:r>
          </w:p>
        </w:tc>
      </w:tr>
      <w:tr w14:paraId="7D1413D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4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5FB81C3">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24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C268264">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上网行为管理</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40764B8">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台</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DDCF86D">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36E4841">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1、性能参数：网络层吞吐量≥10Gb，应用层吞吐量≥1.5Gb，带宽性能≥1Gb，支持用户数≥6000，包转发率≥132Kpps，每秒新建连接数≥14000，最大并发连接数≥600000。</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2、硬件参数：内存大小≥8G，配置不少于1个电源，硬盘配置≥1块128GB SSD+1块960G SSD，接口配置：千兆电口≥6个（2对bypass口），万兆光口SFP+≥4个（含光模块），可用扩展槽≥1个，独立管理口≥1个，串口（RJ45）≥1个，USB口≥2个。</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3、包含5年规则库更新和维保服务。</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4、支持上网认证、上网审计、流量管控、应用控制等功能。</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5、能够与本次采购的下一代防火墙实现认证联动，同时部署产品后，可以实现认证同步机制，实现单点登录。</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6、支持终端用户账号绑定手机号码和微信号，绑定后可以通过手机验证码和微信扫码实现上网快捷登录认证。</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7、▲支持动态流量调整，在设置流量策略后根据整体线路或者某流量通道内的空闲情况，自动启用和停止使用流量控制策略以提升带宽的高使用率，线路空闲值可自定义。支持P2P智能流控，通过抑制P2P的下行丢包，来减缓P2P的下行流量，从而解决网络出口在做流控后仍然压力较大的问题。</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8、▲支持SSL解密功能，包括中间人解密和</w:t>
            </w:r>
            <w:r>
              <w:rPr>
                <w:rFonts w:hint="eastAsia" w:ascii="宋体" w:hAnsi="宋体" w:cs="宋体"/>
                <w:i w:val="0"/>
                <w:iCs w:val="0"/>
                <w:color w:val="000000"/>
                <w:kern w:val="0"/>
                <w:sz w:val="20"/>
                <w:szCs w:val="20"/>
                <w:highlight w:val="none"/>
                <w:u w:val="none"/>
                <w:lang w:val="en-US" w:eastAsia="zh-CN" w:bidi="ar"/>
              </w:rPr>
              <w:t>准入</w:t>
            </w:r>
            <w:r>
              <w:rPr>
                <w:rFonts w:hint="eastAsia" w:ascii="宋体" w:hAnsi="宋体" w:eastAsia="宋体" w:cs="宋体"/>
                <w:i w:val="0"/>
                <w:iCs w:val="0"/>
                <w:color w:val="000000"/>
                <w:kern w:val="0"/>
                <w:sz w:val="20"/>
                <w:szCs w:val="20"/>
                <w:highlight w:val="none"/>
                <w:u w:val="none"/>
                <w:lang w:val="en-US" w:eastAsia="zh-CN" w:bidi="ar"/>
              </w:rPr>
              <w:t>客户端解密两种方式。支持加密邮件过滤，能够对加密HTTPS、SMTP-SSL、SMTP的邮件进行关键字过滤。</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9、▲支持非法代理管控功能，不允许使用外部HTTP代理，不允许使用外部SOCKS4/5代理，不允许在HTTP，SSL一些的标准端口上使用其他协议。</w:t>
            </w:r>
          </w:p>
        </w:tc>
      </w:tr>
      <w:tr w14:paraId="2134D31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2DB087D">
            <w:pPr>
              <w:keepNext w:val="0"/>
              <w:keepLines w:val="0"/>
              <w:widowControl/>
              <w:suppressLineNumbers w:val="0"/>
              <w:jc w:val="center"/>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D</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CADA705">
            <w:pPr>
              <w:keepNext w:val="0"/>
              <w:keepLines w:val="0"/>
              <w:widowControl/>
              <w:suppressLineNumbers w:val="0"/>
              <w:jc w:val="left"/>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设备网出口防护</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4410A8E">
            <w:pPr>
              <w:jc w:val="center"/>
              <w:rPr>
                <w:rFonts w:hint="eastAsia" w:ascii="宋体" w:hAnsi="宋体" w:eastAsia="宋体" w:cs="宋体"/>
                <w:i w:val="0"/>
                <w:iCs w:val="0"/>
                <w:color w:val="000000"/>
                <w:sz w:val="20"/>
                <w:szCs w:val="20"/>
                <w:highlight w:val="none"/>
                <w:u w:val="none"/>
              </w:rPr>
            </w:pP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A2B9D1C">
            <w:pPr>
              <w:jc w:val="center"/>
              <w:rPr>
                <w:rFonts w:hint="eastAsia" w:ascii="宋体" w:hAnsi="宋体" w:eastAsia="宋体" w:cs="宋体"/>
                <w:i w:val="0"/>
                <w:iCs w:val="0"/>
                <w:color w:val="000000"/>
                <w:sz w:val="20"/>
                <w:szCs w:val="20"/>
                <w:highlight w:val="none"/>
                <w:u w:val="none"/>
              </w:rPr>
            </w:pP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top"/>
          </w:tcPr>
          <w:p w14:paraId="73486F04">
            <w:pPr>
              <w:jc w:val="center"/>
              <w:rPr>
                <w:rFonts w:hint="eastAsia" w:ascii="宋体" w:hAnsi="宋体" w:eastAsia="宋体" w:cs="宋体"/>
                <w:i w:val="0"/>
                <w:iCs w:val="0"/>
                <w:color w:val="000000"/>
                <w:sz w:val="20"/>
                <w:szCs w:val="20"/>
                <w:highlight w:val="none"/>
                <w:u w:val="none"/>
              </w:rPr>
            </w:pPr>
          </w:p>
        </w:tc>
      </w:tr>
      <w:tr w14:paraId="69A9F75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6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D808B73">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25 </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C8A656F">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下一代防火墙（含IPS）</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2159203">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台</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FBA2791">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29CBF6C">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1、性能参数：网络层吞吐量≥10G，应用层吞吐量≥5G，防病毒吞吐量≥1G，IPS吞吐量≥1G，全威胁吞吐量≥800M，并发连接数≥200万，HTTP新建连接数≥6万，PSec VPN 最大接入数≥800，IPSec VPN吞吐量≥500M。</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2、硬件参数：内存大小≥8G，配置不少于1个电源，硬盘配置≥1块128GB SSD，接口配置：千兆电口≥8个（2对bypass口），万兆光口SFP+≥2个（含光模块），可用扩展槽≥1个，独立管理口≥1个，串口（RJ45）≥1个，USB口≥2个。</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3、包含基础防火墙、入侵防御、网关杀毒、应用管控等功能，包含5年规则库更新和维保服务。</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4、支持安全策略有效性分析、支持策略生命周期管理。</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5、支持对压缩病毒文件进行检测和拦截、支持勒索病毒防护、僵尸网络检测。</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6、支持用户账号全生命周期保护功能，包括用户账号多余入口检测、用户账号弱口令检测、用户账号暴力破解检测、失陷账号检测，防止因账号被暴力破解导致的非法提权情况发生。</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7.支持针对入侵行为防御、内容安全、WEB应用防御的高危行为进行联动封锁，自动封锁具有高危行为特征的攻击源IP；支持针对任意攻击行为进行联动封锁，对任意有攻击威胁的IP进行封堵；支持手动封锁攻击者IP，封锁时间可自定义。</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8、▲支持对压缩病毒文件进行检测和拦截，且压缩层数支持15层及以上。</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9、▲支持对不少于9000种应用的识别和控制，应用类型包括游戏、购物、图书百科、工作招聘、P2P下载、聊天工具、旅游出行、股票软件等类型应用进行检测与控制。</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10、▲内置漏洞攻击特征规则库数量不低于16000条，同时支持在控制台界面通过漏洞ID、漏洞名称、危险等级、漏洞CVE标识、漏洞描述等条件查询漏洞特征信息，支持用户自定义IPS规则。</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11、▲支持云威胁情报网关技术，实现对威胁流量就近进行实时检测&amp;拦截，实现失陷外联100ms实时阻断，保护资产安全。支持云端未知威胁主动探测技术，实现5min内未知威胁情报全网设备下发。</w:t>
            </w:r>
          </w:p>
        </w:tc>
      </w:tr>
      <w:tr w14:paraId="1BCF060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1898" w:type="pct"/>
            <w:gridSpan w:val="4"/>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CD540FF">
            <w:pPr>
              <w:keepNext w:val="0"/>
              <w:keepLines w:val="0"/>
              <w:widowControl/>
              <w:suppressLineNumbers w:val="0"/>
              <w:jc w:val="left"/>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27、本地容灾硬件系统</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31186B6">
            <w:pPr>
              <w:jc w:val="left"/>
              <w:rPr>
                <w:rFonts w:hint="eastAsia" w:ascii="宋体" w:hAnsi="宋体" w:eastAsia="宋体" w:cs="宋体"/>
                <w:b/>
                <w:bCs/>
                <w:i w:val="0"/>
                <w:iCs w:val="0"/>
                <w:color w:val="000000"/>
                <w:sz w:val="20"/>
                <w:szCs w:val="20"/>
                <w:highlight w:val="none"/>
                <w:u w:val="none"/>
              </w:rPr>
            </w:pPr>
          </w:p>
        </w:tc>
      </w:tr>
      <w:tr w14:paraId="53FC69C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319C04F">
            <w:pPr>
              <w:keepNext w:val="0"/>
              <w:keepLines w:val="0"/>
              <w:widowControl/>
              <w:suppressLineNumbers w:val="0"/>
              <w:jc w:val="center"/>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序号</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1D8D6E4">
            <w:pPr>
              <w:keepNext w:val="0"/>
              <w:keepLines w:val="0"/>
              <w:widowControl/>
              <w:suppressLineNumbers w:val="0"/>
              <w:jc w:val="center"/>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货物名称</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BD12C3B">
            <w:pPr>
              <w:keepNext w:val="0"/>
              <w:keepLines w:val="0"/>
              <w:widowControl/>
              <w:suppressLineNumbers w:val="0"/>
              <w:jc w:val="center"/>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单位</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68975F2">
            <w:pPr>
              <w:keepNext w:val="0"/>
              <w:keepLines w:val="0"/>
              <w:widowControl/>
              <w:suppressLineNumbers w:val="0"/>
              <w:jc w:val="center"/>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数量</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top"/>
          </w:tcPr>
          <w:p w14:paraId="2451E489">
            <w:pPr>
              <w:keepNext w:val="0"/>
              <w:keepLines w:val="0"/>
              <w:widowControl/>
              <w:suppressLineNumbers w:val="0"/>
              <w:jc w:val="center"/>
              <w:textAlignment w:val="top"/>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主要技术参数</w:t>
            </w:r>
          </w:p>
        </w:tc>
      </w:tr>
      <w:tr w14:paraId="7B353B5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81E00A9">
            <w:pPr>
              <w:keepNext w:val="0"/>
              <w:keepLines w:val="0"/>
              <w:widowControl/>
              <w:suppressLineNumbers w:val="0"/>
              <w:jc w:val="center"/>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A</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12B467C">
            <w:pPr>
              <w:keepNext w:val="0"/>
              <w:keepLines w:val="0"/>
              <w:widowControl/>
              <w:suppressLineNumbers w:val="0"/>
              <w:jc w:val="left"/>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服务器</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02C20D0">
            <w:pPr>
              <w:jc w:val="center"/>
              <w:rPr>
                <w:rFonts w:hint="eastAsia" w:ascii="宋体" w:hAnsi="宋体" w:eastAsia="宋体" w:cs="宋体"/>
                <w:b/>
                <w:bCs/>
                <w:i w:val="0"/>
                <w:iCs w:val="0"/>
                <w:color w:val="000000"/>
                <w:sz w:val="20"/>
                <w:szCs w:val="20"/>
                <w:highlight w:val="none"/>
                <w:u w:val="none"/>
              </w:rPr>
            </w:pP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85A3696">
            <w:pPr>
              <w:jc w:val="center"/>
              <w:rPr>
                <w:rFonts w:hint="eastAsia" w:ascii="宋体" w:hAnsi="宋体" w:eastAsia="宋体" w:cs="宋体"/>
                <w:b/>
                <w:bCs/>
                <w:i w:val="0"/>
                <w:iCs w:val="0"/>
                <w:color w:val="000000"/>
                <w:sz w:val="20"/>
                <w:szCs w:val="20"/>
                <w:highlight w:val="none"/>
                <w:u w:val="none"/>
              </w:rPr>
            </w:pP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top"/>
          </w:tcPr>
          <w:p w14:paraId="79FEC1C1">
            <w:pPr>
              <w:jc w:val="center"/>
              <w:rPr>
                <w:rFonts w:hint="eastAsia" w:ascii="宋体" w:hAnsi="宋体" w:eastAsia="宋体" w:cs="宋体"/>
                <w:b/>
                <w:bCs/>
                <w:i w:val="0"/>
                <w:iCs w:val="0"/>
                <w:color w:val="000000"/>
                <w:sz w:val="20"/>
                <w:szCs w:val="20"/>
                <w:highlight w:val="none"/>
                <w:u w:val="none"/>
              </w:rPr>
            </w:pPr>
          </w:p>
        </w:tc>
      </w:tr>
      <w:tr w14:paraId="1A2237B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4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C4E8AD8">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7B69FFF">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Nvme全闪集群服务器配置</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699D717">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套</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2D24AC5">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10</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4300C66">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1.CPU实配数量≥2颗*C86架构CPU,单颗CPU≥48核，主频≥2.6GHz；</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2.内存实配规格≥16*64GB内存；</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3.实配硬盘≥2块480GB SSD硬盘，≥10块6.4TB PCIe*Gen4 NVMe SSD硬盘；</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4.阵列控制器≥1个12Gb 2端口SAS RAID卡(带4GB缓存,支持8个SAS口)；</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5.本次单台配置≥6端口万兆接口（含模块），≥2端口25G接口（含模块），≥双电源</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6.扩展插槽≥10个PCIe 5.0可用插槽；</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7.支持≥4块双宽GPU卡或8块单宽GPU卡；</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8.支持BMC记录BIOS POSTCODE并以明文方式展示POSTCODE状态码对应的信息；</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9.服务器BMC软件支持联合管理功能。支持在BMC上以图形化的方式显示服务器的温度传感器信息和温度告警；</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10.支持机箱入侵检测，TCM/TPM安全模块；</w:t>
            </w:r>
          </w:p>
        </w:tc>
      </w:tr>
      <w:tr w14:paraId="6791586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4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062DCAE">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2</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B0B41E0">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混闪集群服务器配置</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74D86F8">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套</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896FD85">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12</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1CB0AAF">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1.CPU实配数量≥2颗*C86架构CPU,单颗CPU≥48核，主频≥2.6GHz；</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2.内存实配规格≥16*64GB内存；</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3.实配硬盘≥2块480GB SSD硬盘，≥2块6.4TB PCIe*Gen4 NVMe SSD硬盘，≥7块12TB HDD 硬盘；</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4.阵列控制器≥1个12Gb 2端口SAS RAID卡(带4GB缓存,支持8个SAS口)；</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5.本次单台配置≥8端口万兆接口（含模块），≥双电源</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6.扩展插槽≥10个PCIe 5.0可用插槽；</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7.支持≥4块双宽GPU卡或8块单宽GPU卡；</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8.支持BMC记录BIOS POSTCODE并以明文方式展示POSTCODE状态码对应的信息；</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9.服务器BMC软件支持联合管理功能。支持在BMC上以图形化的方式显示服务器的温度传感器信息和温度告警；</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10.支持机箱入侵检测，TCM/TPM安全模块；</w:t>
            </w:r>
          </w:p>
        </w:tc>
      </w:tr>
      <w:tr w14:paraId="2BD3DC6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1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730664C">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3</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7FF714E">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DMZ集群服务器配置</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BCD3F22">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套</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F4A292F">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6</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78E093D">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1.CPU实配数量≥2颗*C86架构CPU,单颗CPU≥48核，主频≥2.6GHz；</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2.内存实配规格≥24*32GB内存；</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3.实配硬盘≥2块480GB SSD硬盘，≥2块3.84TB PCIe*Gen4 NVMe SSD硬盘，≥6块8TB HDD 硬盘；</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4.阵列控制器≥1个12Gb 2端口SAS RAID卡(带4GB缓存,支持8个SAS口)；</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5.本次单台配置≥8端口万兆接口（含模块），≥双电源</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6.扩展插槽≥10个PCIe 5.0可用插槽；</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7.支持≥4块双宽GPU卡或8块单宽GPU卡；</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8.支持BMC记录BIOS POSTCODE并以明文方式展示POSTCODE状态码对应的信息；</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9.服务器BMC软件支持联合管理功能。支持在BMC上以图形化的方式显示服务器的温度传感器信息和温度告警；</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10.支持机箱入侵检测，TCM/TPM安全模块；</w:t>
            </w:r>
          </w:p>
        </w:tc>
      </w:tr>
      <w:tr w14:paraId="646C31F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462BA07">
            <w:pPr>
              <w:keepNext w:val="0"/>
              <w:keepLines w:val="0"/>
              <w:widowControl/>
              <w:suppressLineNumbers w:val="0"/>
              <w:jc w:val="center"/>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B</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6D44E8B">
            <w:pPr>
              <w:keepNext w:val="0"/>
              <w:keepLines w:val="0"/>
              <w:widowControl/>
              <w:suppressLineNumbers w:val="0"/>
              <w:jc w:val="left"/>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虚拟化软件</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A9D797B">
            <w:pPr>
              <w:rPr>
                <w:rFonts w:hint="eastAsia" w:ascii="宋体" w:hAnsi="宋体" w:eastAsia="宋体" w:cs="宋体"/>
                <w:i w:val="0"/>
                <w:iCs w:val="0"/>
                <w:color w:val="000000"/>
                <w:sz w:val="20"/>
                <w:szCs w:val="20"/>
                <w:highlight w:val="none"/>
                <w:u w:val="none"/>
              </w:rPr>
            </w:pP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0FC3CF1">
            <w:pPr>
              <w:rPr>
                <w:rFonts w:hint="eastAsia" w:ascii="宋体" w:hAnsi="宋体" w:eastAsia="宋体" w:cs="宋体"/>
                <w:i w:val="0"/>
                <w:iCs w:val="0"/>
                <w:color w:val="000000"/>
                <w:sz w:val="20"/>
                <w:szCs w:val="20"/>
                <w:highlight w:val="none"/>
                <w:u w:val="none"/>
              </w:rPr>
            </w:pP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784BDBF">
            <w:pPr>
              <w:rPr>
                <w:rFonts w:hint="eastAsia" w:ascii="宋体" w:hAnsi="宋体" w:eastAsia="宋体" w:cs="宋体"/>
                <w:i w:val="0"/>
                <w:iCs w:val="0"/>
                <w:color w:val="000000"/>
                <w:sz w:val="20"/>
                <w:szCs w:val="20"/>
                <w:highlight w:val="none"/>
                <w:u w:val="none"/>
              </w:rPr>
            </w:pPr>
          </w:p>
        </w:tc>
      </w:tr>
      <w:tr w14:paraId="47A7F18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8C4CF1C">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4</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3683CA4">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内网虚拟化软件（22个节点）</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7D5FD5D">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套</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D52C02B">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E0DC58C">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产品架构要求：所投产品采用符合超融合特性的分布式架构，计算和存储融合部署，而非分离部署，每个节点同时提供计算和存储服务，不外接存储设备。产品必须支持纯软件交付，与硬件松耦合，不绑定硬件厂商及型号。本次配置超融合软件永久许可，授权数量为22个服务器节点（2CPU）、22个双活节点；包含虚拟化计算、分布式块存储、双活集群系统、统一资源运维管理平台。</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 xml:space="preserve"> 2、超融合平台支持多种虚拟机创建方式，包括但不限于以下内容：</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（1）通过挂载ISO镜像创建虚拟机；</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（2）通过平台虚拟机模板创建虚拟机；</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（3）支持通过集群平台UI界面导入QCOW2、RAW等格式的文件创建虚拟机。</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 xml:space="preserve"> 3、超融合平台支持对安装主流操作系统的虚拟机CPU、内存、磁盘、网卡等配置进行在线热添加，热添加过程中不影响虚拟机运行。</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 xml:space="preserve"> 4、 超融合平台支持对安装主流操作系统的虚拟机通过平台UI界面上直接编辑其主机名、默认用户密码、NTP、DNS、静态IP、网关、子网掩码等配置，并且无需重启虚拟机即可生效。</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 xml:space="preserve"> 5、 超融合平台支持配置虚拟机重建优先级，可选项分为高、中、低三级，当虚拟机所在主机故障时，将会按照优先级从高到低的顺序自动在集群健康的主机上重建。</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 xml:space="preserve"> 6、 超融合平台支持动态资源平衡（DRS ）功能，可支持虚拟机响应能力评分，可在管理界面显示虚拟机因资源争抢导致响应能力受损的程度评分，并可根据评分自动触发动态资源平衡操作。</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 xml:space="preserve"> 7、提供 VMware 虚拟化平台的迁移工具，工具可支持 VMware vSphere 5.0、6.0、7.0、8.0 等多个版本的 VMware 虚拟机通过无代理的方式迁移到超融合平台之上，工具必须支持已使用 VMware 分布式交换机（VDS）的虚拟机的迁移。</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8、超融合平台内置的分布式存储支持副本和纠删码数据冗余保护机制，以优化存储空间利用率，其中纠删码由数据块和校验块组成，支持 2+1、4+1、4+2、8+2等多种配比，磁盘空间利用率可达80%以上。</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 xml:space="preserve"> 9、支持机架级别故障域隔离的功能，能在图形界面动态调整机架拓扑，实现副本的重新分布，单一机架的电源或网络故障不会造成数据丢失。</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 xml:space="preserve"> 10、▲超融合支持存储副本 I/O 本地化功能，保证虚拟机计算和存储副本在相同节点，所有读I/O仅访问本地节点副本并降低虚拟机跨节点数据读取带来的网络延迟，以满足业务的性能需求，虚拟机发生迁移后，数据副本可在新目标主机重新形成本地化</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 xml:space="preserve"> 11、超融合平台集群内置的分布式存储创建的虚拟磁盘支持设置副本数量、精简置备或者厚置备、条带数量和条带大小。</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 xml:space="preserve"> 12、▲超融合平台内置的分布式存储支持2副本/3副本数据存储策略，支持针对虚拟磁盘维度设置不同的副本策略，支持用户通过平台UI界面在线调整虚拟磁盘副本数如从2副本提升至3副本，同时调整过程中虚拟机业务不受影响且虚拟磁盘中的数据保持完整。</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 xml:space="preserve"> 13、支持UI管理界面一键启用常驻缓存的功能，在分层模式存储集群下，可支持以虚拟磁盘颗粒度启用常驻缓存功能，启用该功能后虚拟磁盘的数据可一直保留在缓存即高速硬盘中，不会被交换至低速硬盘。</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 xml:space="preserve"> 14、超融合平台内置的分布式存储如果基于分层模式组成存储池，当任意一块缓存盘（SSD） 发生故障情况下，其影响范围仅限于故障的 SSD ，不会引起相关磁盘组的其它 HDD 掉线，同时不会引起存储可用容量减少。</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15、超融合平台发生硬盘故障或者主机离线导致数据副本发生降级，在数据完全恢复前，所有 IO 写入系统会提供临时副本保护，可增强数据恢复期间的数据可靠性。</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16、▲超融合平台集群在三节点两副本且集群故障一节点的特殊情况下依旧能够利用已有空间自动重建数据以恢复到正常副本数，虚拟机业务不受影响。</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 xml:space="preserve"> 17、超融合平台内置的分布式存储在进行故障恢复时可动态感知上层业务压力，在不影响用户的业务 I/O 需求的前提下，自动化地智能调整集群的数据恢复／迁移速率。高负载时自动降低数据恢复速率，避免数据恢复对上层业务 I/O 产生影响，在低负载情况下自动提升数据恢复速率。</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 xml:space="preserve"> 18、可通过扩展授权的方式启用超融合内置的 NAS 功能，至少支持 NFS 协议，在超融合界面中统一管理，并支持高可用。</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 xml:space="preserve"> 19、超融合平台支持通过延伸集群的方式实现跨数据中心的数据双活，每个数据中心均保存完整的数据副本，数据同时写入到两个数据中心，任何一个数据中心故障，数据零丢失，业务分钟级别恢复。</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20、提供资源优化功能，能识别僵尸虚拟机和长期未使用的虚拟机，也可以识别内存、CPU资源过剩或资源紧张的虚拟机，方便运维管理人员快速筛选出符合一定条件的虚拟机并进行针对性的调整，也可自定义资源优化规则</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 xml:space="preserve"> 21、支持通过邮件或短信、WebHook等方式发送报警信息,其中Webhook方式包括企业微信、钉钉、飞书等</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 xml:space="preserve"> 22、支持一键滚动升级功能， 可以通过web管理界面实现平台软件的在线升级，支持升级过程中数据不丢失、业务不中断，支持在管理界面展示升级版本历史信息展示以及多个集群的版本信息统计。</w:t>
            </w:r>
          </w:p>
        </w:tc>
      </w:tr>
      <w:tr w14:paraId="4332EFB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5"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AD7E187">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5</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8B5E8F2">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外网DMZ虚拟化软件（6个节点）</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5A4D393">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套</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06F85A1">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5E48218">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产品架构要求：所投产品采用符合超融合特性的分布式架构，计算和存储融合部署，而非分离部署，每个节点同时提供计算和存储服务，不外接存储设备。产品必须支持纯软件交付，与硬件松耦合，不绑定硬件厂商及型号。本次配置超融合软件永久许可，授权数量为6个服务器节点（2CPU）、6个双活节点；包含虚拟化计算、分布式块存储、双活集群系统、统一资源运维管理平台。</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 xml:space="preserve"> 2、超融合平台支持多种虚拟机创建方式，包括但不限于以下内容：</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（1）通过挂载ISO镜像创建虚拟机；</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（2）通过平台虚拟机模板创建虚拟机；</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（3）支持通过集群平台UI界面导入QCOW2、RAW等格式的文件创建虚拟机。</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 xml:space="preserve"> 3、超融合平台支持对安装主流操作系统的虚拟机CPU、内存、磁盘、网卡等配置进行在线热添加，热添加过程中不影响虚拟机运行。</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 xml:space="preserve"> 4、 超融合平台支持对安装主流操作系统的虚拟机通过平台UI界面上直接编辑其主机名、默认用户密码、NTP、DNS、静态IP、网关、子网掩码等配置，并且无需重启虚拟机即可生效。</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 xml:space="preserve"> 5、 超融合平台支持配置虚拟机重建优先级，可选项分为高、中、低三级，当虚拟机所在主机故障时，将会按照优先级从高到低的顺序自动在集群健康的主机上重建。</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 xml:space="preserve"> 6、 超融合平台支持动态资源平衡（DRS ）功能，可支持虚拟机响应能力评分，可在管理界面显示虚拟机因资源争抢导致响应能力受损的程度评分，并可根据评分自动触发动态资源平衡操作。</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 xml:space="preserve"> 7、提供 VMware 虚拟化平台的迁移工具，工具可支持 VMware vSphere 5.0、6.0、7.0、8.0 等多个版本的 VMware 虚拟机通过无代理的方式迁移到超融合平台之上，工具必须支持已使用 VMware 分布式交换机（VDS）的虚拟机的迁移。</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8、超融合平台内置的分布式存储支持副本和纠删码数据冗余保护机制，以优化存储空间利用率，其中纠删码由数据块和校验块组成，支持 2+1、4+1、4+2、8+2等多种配比，磁盘空间利用率可达80%以上。</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 xml:space="preserve"> 9、支持机架级别故障域隔离的功能，能在图形界面动态调整机架拓扑，实现副本的重新分布，单一机架的电源或网络故障不会造成数据丢失。</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 xml:space="preserve"> 10、▲超融合支持存储副本 I/O 本地化功能，保证虚拟机计算和存储副本在相同节点，所有读I/O仅访问本地节点副本并降低虚拟机跨节点数据读取带来的网络延迟，以满足业务的性能需求，虚拟机发生迁移后，数据副本可在新目标主机重新形成本地化</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 xml:space="preserve"> 11、超融合平台集群内置的分布式存储创建的虚拟磁盘支持设置副本数量、精简置备或者厚置备、条带数量和条带大小。</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 xml:space="preserve"> 12、▲超融合平台内置的分布式存储支持2副本/3副本数据存储策略，支持针对虚拟磁盘维度设置不同的副本策略，支持用户通过平台UI界面在线调整虚拟磁盘副本数如从2副本提升至3副本，同时调整过程中虚拟机业务不受影响且虚拟磁盘中的数据保持完整。</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 xml:space="preserve"> 13、支持UI管理界面一键启用常驻缓存的功能，在分层模式存储集群下，可支持以虚拟磁盘颗粒度启用常驻缓存功能，启用该功能后虚拟磁盘的数据可一直保留在缓存即高速硬盘中，不会被交换至低速硬盘。</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 xml:space="preserve"> 14、超融合平台内置的分布式存储如果基于分层模式组成存储池，当任意一块缓存盘（SSD） 发生故障情况下，其影响范围仅限于故障的 SSD ，不会引起相关磁盘组的其它 HDD 掉线，同时不会引起存储可用容量减少。</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15、超融合平台发生硬盘故障或者主机离线导致数据副本发生降级，在数据完全恢复前，所有 IO 写入系统会提供临时副本保护，可增强数据恢复期间的数据可靠性。</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16、▲超融合平台集群在三节点两副本且集群故障一节点的特殊情况下依旧能够利用已有空间自动重建数据以恢复到正常副本数，虚拟机业务不受影响。</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 xml:space="preserve"> 17、超融合平台内置的分布式存储在进行故障恢复时可动态感知上层业务压力，在不影响用户的业务 I/O 需求的前提下，自动化地智能调整集群的数据恢复／迁移速率。高负载时自动降低数据恢复速率，避免数据恢复对上层业务 I/O 产生影响，在低负载情况下自动提升数据恢复速率。</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 xml:space="preserve"> 18、可通过扩展授权的方式启用超融合内置的 NAS 功能，至少支持 NFS 协议，在超融合界面中统一管理，并支持高可用。</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 xml:space="preserve"> 19、超融合平台支持通过延伸集群的方式实现跨数据中心的数据双活，每个数据中心均保存完整的数据副本，数据同时写入到两个数据中心，任何一个数据中心故障，数据零丢失，业务分钟级别恢复。</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20、提供资源优化功能，能识别僵尸虚拟机和长期未使用的虚拟机，也可以识别内存、CPU资源过剩或资源紧张的虚拟机，方便运维管理人员快速筛选出符合一定条件的虚拟机并进行针对性的调整，也可自定义资源优化规则</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 xml:space="preserve"> 21、支持通过邮件或短信、WebHook等方式发送报警信息,其中Webhook方式包括企业微信、钉钉、飞书等</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 xml:space="preserve"> 22、支持一键滚动升级功能， 可以通过web管理界面实现平台软件的在线升级，支持升级过程中数据不丢失、业务不中断，支持在管理界面展示升级版本历史信息展示以及多个集群的版本信息统计。</w:t>
            </w:r>
          </w:p>
        </w:tc>
      </w:tr>
      <w:tr w14:paraId="30B4513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D427399">
            <w:pPr>
              <w:keepNext w:val="0"/>
              <w:keepLines w:val="0"/>
              <w:widowControl/>
              <w:suppressLineNumbers w:val="0"/>
              <w:jc w:val="center"/>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C</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635F30E">
            <w:pPr>
              <w:keepNext w:val="0"/>
              <w:keepLines w:val="0"/>
              <w:widowControl/>
              <w:suppressLineNumbers w:val="0"/>
              <w:jc w:val="left"/>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分布式存储</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A12D597">
            <w:pPr>
              <w:rPr>
                <w:rFonts w:hint="eastAsia" w:ascii="宋体" w:hAnsi="宋体" w:eastAsia="宋体" w:cs="宋体"/>
                <w:i w:val="0"/>
                <w:iCs w:val="0"/>
                <w:color w:val="000000"/>
                <w:sz w:val="20"/>
                <w:szCs w:val="20"/>
                <w:highlight w:val="none"/>
                <w:u w:val="none"/>
              </w:rPr>
            </w:pP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5D29F11">
            <w:pPr>
              <w:rPr>
                <w:rFonts w:hint="eastAsia" w:ascii="宋体" w:hAnsi="宋体" w:eastAsia="宋体" w:cs="宋体"/>
                <w:i w:val="0"/>
                <w:iCs w:val="0"/>
                <w:color w:val="000000"/>
                <w:sz w:val="20"/>
                <w:szCs w:val="20"/>
                <w:highlight w:val="none"/>
                <w:u w:val="none"/>
              </w:rPr>
            </w:pP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06EAC67">
            <w:pPr>
              <w:rPr>
                <w:rFonts w:hint="eastAsia" w:ascii="宋体" w:hAnsi="宋体" w:eastAsia="宋体" w:cs="宋体"/>
                <w:i w:val="0"/>
                <w:iCs w:val="0"/>
                <w:color w:val="000000"/>
                <w:sz w:val="20"/>
                <w:szCs w:val="20"/>
                <w:highlight w:val="none"/>
                <w:u w:val="none"/>
              </w:rPr>
            </w:pPr>
          </w:p>
        </w:tc>
      </w:tr>
      <w:tr w14:paraId="7A2DEBE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4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60AF347">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6</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DEA626B">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业务科室分布式存储</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BBDCE1C">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套</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6C447E5">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8628DEF">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r>
              <w:rPr>
                <w:rFonts w:hint="eastAsia" w:ascii="仿宋" w:hAnsi="仿宋" w:eastAsia="仿宋" w:cs="仿宋"/>
                <w:sz w:val="24"/>
                <w:szCs w:val="24"/>
                <w:highlight w:val="none"/>
              </w:rPr>
              <w:t>★</w:t>
            </w:r>
            <w:r>
              <w:rPr>
                <w:rFonts w:hint="eastAsia" w:ascii="宋体" w:hAnsi="宋体" w:cs="宋体"/>
                <w:color w:val="000000"/>
                <w:kern w:val="0"/>
                <w:sz w:val="20"/>
                <w:szCs w:val="20"/>
                <w:highlight w:val="none"/>
                <w:u w:val="none"/>
                <w:lang w:bidi="ar"/>
              </w:rPr>
              <w:t>为保证影像存储正常、稳定运行，投标人所投的影像存储扩容应与现有影像存储实现统一管理，统一授权</w:t>
            </w:r>
            <w:r>
              <w:rPr>
                <w:rFonts w:hint="eastAsia" w:ascii="宋体" w:hAnsi="宋体" w:eastAsia="宋体" w:cs="宋体"/>
                <w:i w:val="0"/>
                <w:iCs w:val="0"/>
                <w:color w:val="000000"/>
                <w:kern w:val="0"/>
                <w:sz w:val="20"/>
                <w:szCs w:val="20"/>
                <w:highlight w:val="none"/>
                <w:u w:val="none"/>
                <w:lang w:val="en-US" w:eastAsia="zh-CN" w:bidi="ar"/>
              </w:rPr>
              <w:t>；</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2、控制器：本次配置节点/控制器数量≥4个；单节点/控制器内存≥96GB，内存合计≥384GB；提供系统支持全局缓存，提高存储访问效率，系统支持最大节点/控制器数量≥250个；</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3、节点互联：连接至现有节点间网络交换机剩余端口上，存储节点占用每台后端网络交换机≥4个端口；</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4、前端主机接口：每个节点前端业务10Gb网络接口≥2个（含多模SFP模块）；</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5、硬盘配置：每节点配置≥1块800GB SSD盘用于缓存加速；每个节点配置≥15块8TB硬盘用于数据存储；</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6、数据保护：存储系统要求支持多副本及跨节点RAID技术，要求全局数据灵活多级别冗余设置数据保护，最大可达N+4保护级别或8倍副本镜像保护。可以根据数据重要性对存储系统中的不同目录(存储系统中的任意目录)灵活调节冗余度等功能；</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7、存储数据服务：配置存储底层复制，后期可实现影像跨平台数据保护，要求支持一对一、一对多、多对多远程复制；配置存储访问负载均衡，支持针对节点轮询的均衡策略，客户端无需安装任何Agent或者其他调度管理的角色服务器；配置针对目录、子目录和用户、用户组的配额管理功能； 配置以策略为基准的数据保留服务，可防止意外删除；配置线内压缩和重复数据消除功能；</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8、液晶面板管理：存储节点自带液晶面板，可通过存储节点的液晶面板直接操作扩容及日常运维管理，液晶面板功能包括显示状态和告警信息等；</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9、▲网络协议：支持NFSv3、NFSv4、NFS Kerberized 会话（UDP或TCP）、SMB1 (CIFS)、SMB2、SMB3、SMB3-CA、多通道、HTTP、FTP、NDMP、SNMP、LDAP、HDFS、S3、ADS、NIS读/写；</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10、备份管理：支持NDMP 2-way备份，支持LAN Free备份协议；且支持模块或引擎加速功能；可配置加速引擎，用于提升存储整体性能；加速引擎性能随着数量的增加而线性增加；</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11、文件扩展名过滤：为了保证文件共享的安全性，存储系统的NFS和CIFS协议支持特定类型文件的扩展名过滤策略，如禁止写入exe扩展名的文件；</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12、▲安全性：支持文件系统审核功能，可提高存储基础架构的安全和控制并满足法规遵从性要求；</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13、防病毒支持：存储设备提供ICAP数据安全检测接口，供第三方杀毒软件直接进行数据的集中病毒检测和杀毒；</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14、▲自动化存储分层：基于策略的自动分层选项，可优化存储资源和降低成本；</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15. 提供五年介质保留服务，首次规划实施服务；</w:t>
            </w:r>
          </w:p>
        </w:tc>
      </w:tr>
      <w:tr w14:paraId="78B61CB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32"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A8F3A6E">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7</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ADA9A77">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临床归档分布式存储</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178D826">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套</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5A37ACA">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7E56275">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1、全对称分布式架构，无独立元数据节点，性能、容量随节点数增加而线性增加，新增性能不低于单节点性能基线80%*新增节点个数，扩容过程中对业务无影响；</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2、具备大规模横向扩展能力，单集群规模最大可扩展至≥4096节点；</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3、单个集群支持配置多个独立的文件系统，每个文件系统支持1000亿以上文件；单目录支持的文件数不低于3000万；</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4、支持命名空间（文件系统）级和子命名空间级配额， 支持容量和文件数配额，可基于用户和用户组设置配额；</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5、支持业务在节点、硬盘、网口间的负载均衡；节点内磁盘间容量误差率不超2%，节点间容量误差不超0.2%；</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6、支持多租户能力，可基于租户设置域控、协议类型、Qos，以租户为粒度进行元数据检索和审计日志查询；</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7、支持QoS功能，多服务共享一份QoS资源，可基于租户、命名空间（文件系统/桶）、客户端、用户、目录维度进行配置，可限定带宽和IOPS上限；</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8、支持修改BIOS、操作系统引导文件或存储软件后系统无法启动；</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9、配置四节点分布式存储，集群整体提供884TB可用容量及对应容量分布式存储软件。每节点配置2颗国产化处理器，单处理器核数≥48核，主频≥2.6GHz，配置≥16*16GB DDR4内存，≥2*480GB SSD系统盘，≥24*16TB SATA HDD数据盘，≥2*3.2TB NVMe SSD缓存盘，≥8*25G ETH端口；≥2个2000W模块化白金电源；</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10、提供五年介质保留服务，首次规划实施服务；</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11、▲文件场景下，硬件设备包括保电内存、BBU、SSD 缓存、主存盘支持配置数据存储保护，NFS/CIFS/POSIX/MPI-IO/FTP/FTPS 等协议的文件数据在断电后数据能够继续保存，</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12、▲支持对数字化病理、医疗PACS影像文件进行压缩，医疗PACS影像场景对比JPEG压缩率提升30%以上；</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13、▲支持配置企业级 WORM，用户可以为文件设置保护期，在保护期内文件只能读取，不能修改或删除；WORM 保护策略支持时钟保护，修改系统时间后WORM 保护策略不失效；</w:t>
            </w:r>
          </w:p>
        </w:tc>
      </w:tr>
      <w:tr w14:paraId="4ADFEC4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1F90DE3">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8</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8E6FA4C">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分布式存储后端通讯10/25G交换机</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026B94E">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台</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6E8D241">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2</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77CC08A">
            <w:pPr>
              <w:keepNext w:val="0"/>
              <w:keepLines w:val="0"/>
              <w:widowControl/>
              <w:numPr>
                <w:ilvl w:val="0"/>
                <w:numId w:val="0"/>
              </w:numPr>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配置不低于24个10/25GE SFP端口，2个40/100GE QSFP28端口。配置冗余电源和风扇。不少于24个多模光模块，1条100G堆叠线缆</w:t>
            </w:r>
          </w:p>
        </w:tc>
      </w:tr>
      <w:tr w14:paraId="7E23607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9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E60E513">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9</w:t>
            </w:r>
          </w:p>
        </w:tc>
        <w:tc>
          <w:tcPr>
            <w:tcW w:w="75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140D4DD">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交换机模块</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4E47419">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个</w:t>
            </w:r>
          </w:p>
        </w:tc>
        <w:tc>
          <w:tcPr>
            <w:tcW w:w="39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D69E8E1">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8</w:t>
            </w:r>
          </w:p>
        </w:tc>
        <w:tc>
          <w:tcPr>
            <w:tcW w:w="310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77E2E69">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核心交换机10GB多模光模块；</w:t>
            </w:r>
          </w:p>
        </w:tc>
      </w:tr>
    </w:tbl>
    <w:p w14:paraId="190520B2"/>
    <w:p w14:paraId="1B7DA09A"/>
    <w:sectPr>
      <w:footerReference r:id="rId3" w:type="default"/>
      <w:pgSz w:w="11906" w:h="16838"/>
      <w:pgMar w:top="1440" w:right="1800" w:bottom="1440" w:left="1800"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Segoe UI">
    <w:panose1 w:val="020B0502040204020203"/>
    <w:charset w:val="00"/>
    <w:family w:val="auto"/>
    <w:pitch w:val="default"/>
    <w:sig w:usb0="E4002EFF" w:usb1="C000E47F"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822DDE">
    <w:pPr>
      <w:pStyle w:val="8"/>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9" name="文本框 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721DE213">
                          <w:pPr>
                            <w:pStyle w:val="8"/>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255</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">
              <v:fill on="f" focussize="0,0"/>
              <v:stroke on="f" weight="0.5pt"/>
              <v:imagedata o:title=""/>
              <o:lock v:ext="edit" aspectratio="f"/>
              <v:textbox inset="0mm,0mm,0mm,0mm" style="mso-fit-shape-to-text:t;">
                <w:txbxContent>
                  <w:p w14:paraId="721DE213">
                    <w:pPr>
                      <w:pStyle w:val="8"/>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255</w:t>
                    </w:r>
                    <w:r>
                      <w:fldChar w:fldCharType="end"/>
                    </w:r>
                    <w:r>
                      <w:t xml:space="preserve"> 页</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484FEBA"/>
    <w:multiLevelType w:val="singleLevel"/>
    <w:tmpl w:val="9484FEBA"/>
    <w:lvl w:ilvl="0" w:tentative="0">
      <w:start w:val="1"/>
      <w:numFmt w:val="decimal"/>
      <w:suff w:val="nothing"/>
      <w:lvlText w:val="%1、"/>
      <w:lvlJc w:val="left"/>
    </w:lvl>
  </w:abstractNum>
  <w:abstractNum w:abstractNumId="1">
    <w:nsid w:val="C44D623A"/>
    <w:multiLevelType w:val="singleLevel"/>
    <w:tmpl w:val="C44D623A"/>
    <w:lvl w:ilvl="0" w:tentative="0">
      <w:start w:val="1"/>
      <w:numFmt w:val="decimal"/>
      <w:suff w:val="nothing"/>
      <w:lvlText w:val="%1、"/>
      <w:lvlJc w:val="left"/>
    </w:lvl>
  </w:abstractNum>
  <w:abstractNum w:abstractNumId="2">
    <w:nsid w:val="D3A1D297"/>
    <w:multiLevelType w:val="multilevel"/>
    <w:tmpl w:val="D3A1D297"/>
    <w:lvl w:ilvl="0" w:tentative="0">
      <w:start w:val="1"/>
      <w:numFmt w:val="chineseCountingThousand"/>
      <w:suff w:val="space"/>
      <w:lvlText w:val="第%1章"/>
      <w:lvlJc w:val="left"/>
      <w:pPr>
        <w:ind w:left="1692" w:hanging="432"/>
      </w:pPr>
      <w:rPr>
        <w:rFonts w:hint="eastAsia" w:ascii="宋体" w:hAnsi="宋体" w:eastAsia="宋体" w:cs="Arial"/>
        <w:sz w:val="32"/>
        <w:szCs w:val="32"/>
      </w:rPr>
    </w:lvl>
    <w:lvl w:ilvl="1" w:tentative="0">
      <w:start w:val="1"/>
      <w:numFmt w:val="chineseCountingThousand"/>
      <w:pStyle w:val="3"/>
      <w:suff w:val="space"/>
      <w:lvlText w:val="第%2节"/>
      <w:lvlJc w:val="left"/>
      <w:pPr>
        <w:ind w:left="576" w:hanging="576"/>
      </w:pPr>
      <w:rPr>
        <w:rFonts w:hint="eastAsia"/>
      </w:rPr>
    </w:lvl>
    <w:lvl w:ilvl="2" w:tentative="0">
      <w:start w:val="1"/>
      <w:numFmt w:val="decimal"/>
      <w:pStyle w:val="4"/>
      <w:suff w:val="space"/>
      <w:lvlText w:val="%3、"/>
      <w:lvlJc w:val="left"/>
      <w:pPr>
        <w:ind w:left="570" w:hanging="570"/>
      </w:pPr>
      <w:rPr>
        <w:rFonts w:hint="eastAsia"/>
      </w:rPr>
    </w:lvl>
    <w:lvl w:ilvl="3" w:tentative="0">
      <w:start w:val="1"/>
      <w:numFmt w:val="decimal"/>
      <w:pStyle w:val="5"/>
      <w:suff w:val="space"/>
      <w:lvlText w:val="%3.%4"/>
      <w:lvlJc w:val="left"/>
      <w:pPr>
        <w:ind w:left="864" w:hanging="864"/>
      </w:pPr>
      <w:rPr>
        <w:rFonts w:hint="eastAsia" w:ascii="宋体" w:hAnsi="宋体" w:eastAsia="宋体" w:cs="Times New Roman"/>
        <w:sz w:val="24"/>
        <w:szCs w:val="24"/>
      </w:rPr>
    </w:lvl>
    <w:lvl w:ilvl="4" w:tentative="0">
      <w:start w:val="1"/>
      <w:numFmt w:val="decimal"/>
      <w:suff w:val="space"/>
      <w:lvlText w:val="%3.%4.%5"/>
      <w:lvlJc w:val="left"/>
      <w:pPr>
        <w:ind w:left="1008" w:hanging="1008"/>
      </w:pPr>
      <w:rPr>
        <w:rFonts w:hint="eastAsia" w:ascii="Arial" w:hAnsi="Arial" w:cs="Arial"/>
      </w:rPr>
    </w:lvl>
    <w:lvl w:ilvl="5" w:tentative="0">
      <w:start w:val="1"/>
      <w:numFmt w:val="decimal"/>
      <w:lvlText w:val="%1.%2.%3.%4.%5.%6"/>
      <w:lvlJc w:val="left"/>
      <w:pPr>
        <w:tabs>
          <w:tab w:val="left" w:pos="1152"/>
        </w:tabs>
        <w:ind w:left="1152" w:hanging="1152"/>
      </w:pPr>
      <w:rPr>
        <w:rFonts w:hint="eastAsia"/>
      </w:rPr>
    </w:lvl>
    <w:lvl w:ilvl="6" w:tentative="0">
      <w:start w:val="1"/>
      <w:numFmt w:val="decimal"/>
      <w:lvlText w:val="%1.%2.%3.%4.%5.%6.%7"/>
      <w:lvlJc w:val="left"/>
      <w:pPr>
        <w:tabs>
          <w:tab w:val="left" w:pos="1296"/>
        </w:tabs>
        <w:ind w:left="1296" w:hanging="1296"/>
      </w:pPr>
      <w:rPr>
        <w:rFonts w:hint="eastAsia"/>
      </w:rPr>
    </w:lvl>
    <w:lvl w:ilvl="7" w:tentative="0">
      <w:start w:val="1"/>
      <w:numFmt w:val="decimal"/>
      <w:lvlText w:val="%1.%2.%3.%4.%5.%6.%7.%8"/>
      <w:lvlJc w:val="left"/>
      <w:pPr>
        <w:tabs>
          <w:tab w:val="left" w:pos="1440"/>
        </w:tabs>
        <w:ind w:left="1440" w:hanging="1440"/>
      </w:pPr>
      <w:rPr>
        <w:rFonts w:hint="eastAsia"/>
      </w:rPr>
    </w:lvl>
    <w:lvl w:ilvl="8" w:tentative="0">
      <w:start w:val="1"/>
      <w:numFmt w:val="decimal"/>
      <w:lvlText w:val="%1.%2.%3.%4.%5.%6.%7.%8.%9"/>
      <w:lvlJc w:val="left"/>
      <w:pPr>
        <w:tabs>
          <w:tab w:val="left" w:pos="1584"/>
        </w:tabs>
        <w:ind w:left="1584" w:hanging="1584"/>
      </w:pPr>
      <w:rPr>
        <w:rFonts w:hint="eastAsia"/>
      </w:rPr>
    </w:lvl>
  </w:abstractNum>
  <w:abstractNum w:abstractNumId="3">
    <w:nsid w:val="1A1FFDF2"/>
    <w:multiLevelType w:val="singleLevel"/>
    <w:tmpl w:val="1A1FFDF2"/>
    <w:lvl w:ilvl="0" w:tentative="0">
      <w:start w:val="1"/>
      <w:numFmt w:val="decimal"/>
      <w:suff w:val="nothing"/>
      <w:lvlText w:val="%1、"/>
      <w:lvlJc w:val="left"/>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4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662DBB"/>
    <w:rsid w:val="03214BCB"/>
    <w:rsid w:val="03657FF3"/>
    <w:rsid w:val="037027F5"/>
    <w:rsid w:val="03A5356F"/>
    <w:rsid w:val="03A61443"/>
    <w:rsid w:val="04A95763"/>
    <w:rsid w:val="054B6BFC"/>
    <w:rsid w:val="085C374C"/>
    <w:rsid w:val="09425F61"/>
    <w:rsid w:val="09C63218"/>
    <w:rsid w:val="0AF876DF"/>
    <w:rsid w:val="0BFD70B9"/>
    <w:rsid w:val="0CC41F2E"/>
    <w:rsid w:val="0D1F336B"/>
    <w:rsid w:val="0D325E38"/>
    <w:rsid w:val="0D4B6F4C"/>
    <w:rsid w:val="0E6574A4"/>
    <w:rsid w:val="0F1113DA"/>
    <w:rsid w:val="148A2BC0"/>
    <w:rsid w:val="159E0116"/>
    <w:rsid w:val="16117F11"/>
    <w:rsid w:val="166F40D5"/>
    <w:rsid w:val="169A7AB0"/>
    <w:rsid w:val="17AF2403"/>
    <w:rsid w:val="188501DE"/>
    <w:rsid w:val="19B9037C"/>
    <w:rsid w:val="1A602316"/>
    <w:rsid w:val="1A826A90"/>
    <w:rsid w:val="1B633DA2"/>
    <w:rsid w:val="1D1207F7"/>
    <w:rsid w:val="1E31585F"/>
    <w:rsid w:val="1EB30B20"/>
    <w:rsid w:val="1F197111"/>
    <w:rsid w:val="1FAD7826"/>
    <w:rsid w:val="2007660D"/>
    <w:rsid w:val="20524959"/>
    <w:rsid w:val="20D800EF"/>
    <w:rsid w:val="219D31AD"/>
    <w:rsid w:val="219F35BF"/>
    <w:rsid w:val="220601D5"/>
    <w:rsid w:val="255049DB"/>
    <w:rsid w:val="272320E6"/>
    <w:rsid w:val="2800050B"/>
    <w:rsid w:val="289A5396"/>
    <w:rsid w:val="29A7676B"/>
    <w:rsid w:val="2AD760AB"/>
    <w:rsid w:val="2B141BDE"/>
    <w:rsid w:val="2B845D4D"/>
    <w:rsid w:val="2BA104F0"/>
    <w:rsid w:val="2C074916"/>
    <w:rsid w:val="2CE657FC"/>
    <w:rsid w:val="2D0A14EA"/>
    <w:rsid w:val="2F3E035E"/>
    <w:rsid w:val="2FC4091A"/>
    <w:rsid w:val="30EE0BEB"/>
    <w:rsid w:val="32EF3026"/>
    <w:rsid w:val="357B604D"/>
    <w:rsid w:val="376771A0"/>
    <w:rsid w:val="38175933"/>
    <w:rsid w:val="38C23C8C"/>
    <w:rsid w:val="3AC54CA3"/>
    <w:rsid w:val="3AD30877"/>
    <w:rsid w:val="3C592EC3"/>
    <w:rsid w:val="3E6842C3"/>
    <w:rsid w:val="3E796BBA"/>
    <w:rsid w:val="3F057D64"/>
    <w:rsid w:val="3FF10FC3"/>
    <w:rsid w:val="431F6C79"/>
    <w:rsid w:val="43476F1E"/>
    <w:rsid w:val="47596D79"/>
    <w:rsid w:val="487E2896"/>
    <w:rsid w:val="48C60564"/>
    <w:rsid w:val="49A64064"/>
    <w:rsid w:val="49A71AE5"/>
    <w:rsid w:val="4A183041"/>
    <w:rsid w:val="4B7B71AB"/>
    <w:rsid w:val="4BF41DE1"/>
    <w:rsid w:val="4C8E3342"/>
    <w:rsid w:val="4F7B5396"/>
    <w:rsid w:val="50642410"/>
    <w:rsid w:val="50B415EA"/>
    <w:rsid w:val="516134F2"/>
    <w:rsid w:val="5296438C"/>
    <w:rsid w:val="52FB4092"/>
    <w:rsid w:val="54D73AF9"/>
    <w:rsid w:val="5627303A"/>
    <w:rsid w:val="57714A9E"/>
    <w:rsid w:val="58076D52"/>
    <w:rsid w:val="58F613CC"/>
    <w:rsid w:val="5A0D5340"/>
    <w:rsid w:val="5A1D0200"/>
    <w:rsid w:val="5D083149"/>
    <w:rsid w:val="5E510478"/>
    <w:rsid w:val="5F6465CB"/>
    <w:rsid w:val="60DD5FF3"/>
    <w:rsid w:val="628F3483"/>
    <w:rsid w:val="62A44B92"/>
    <w:rsid w:val="62BD568B"/>
    <w:rsid w:val="64371EBE"/>
    <w:rsid w:val="657D45EA"/>
    <w:rsid w:val="66CD28BF"/>
    <w:rsid w:val="673C6B0B"/>
    <w:rsid w:val="679464A4"/>
    <w:rsid w:val="679D66C5"/>
    <w:rsid w:val="691A5142"/>
    <w:rsid w:val="69714AFC"/>
    <w:rsid w:val="69A078C8"/>
    <w:rsid w:val="6BF57173"/>
    <w:rsid w:val="6D2D3D2F"/>
    <w:rsid w:val="6DDA5B0B"/>
    <w:rsid w:val="6E6E0BD2"/>
    <w:rsid w:val="6F0C67DB"/>
    <w:rsid w:val="6F4D6A39"/>
    <w:rsid w:val="70160647"/>
    <w:rsid w:val="7040659E"/>
    <w:rsid w:val="7055204A"/>
    <w:rsid w:val="72345C8F"/>
    <w:rsid w:val="7430760E"/>
    <w:rsid w:val="78175E36"/>
    <w:rsid w:val="7B3C7310"/>
    <w:rsid w:val="7BAF5B7A"/>
    <w:rsid w:val="7BC56E99"/>
    <w:rsid w:val="7C0873D8"/>
    <w:rsid w:val="7D060228"/>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semiHidden="0" w:name="heading 4"/>
    <w:lsdException w:qFormat="1" w:uiPriority="0" w:semiHidden="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1"/>
    <w:basedOn w:val="1"/>
    <w:next w:val="1"/>
    <w:qFormat/>
    <w:uiPriority w:val="0"/>
    <w:pPr>
      <w:keepNext/>
      <w:keepLines/>
      <w:tabs>
        <w:tab w:val="left" w:pos="2700"/>
      </w:tabs>
      <w:spacing w:before="340" w:after="330" w:line="576" w:lineRule="auto"/>
      <w:ind w:left="1692" w:hanging="432"/>
      <w:jc w:val="center"/>
      <w:outlineLvl w:val="0"/>
    </w:pPr>
    <w:rPr>
      <w:rFonts w:ascii="Arial" w:hAnsi="Arial" w:eastAsia="宋体" w:cs="Arial"/>
      <w:b/>
      <w:bCs/>
      <w:kern w:val="44"/>
      <w:sz w:val="44"/>
      <w:szCs w:val="44"/>
    </w:rPr>
  </w:style>
  <w:style w:type="paragraph" w:styleId="3">
    <w:name w:val="heading 2"/>
    <w:basedOn w:val="1"/>
    <w:next w:val="1"/>
    <w:unhideWhenUsed/>
    <w:qFormat/>
    <w:uiPriority w:val="0"/>
    <w:pPr>
      <w:keepNext/>
      <w:keepLines/>
      <w:numPr>
        <w:ilvl w:val="1"/>
        <w:numId w:val="1"/>
      </w:numPr>
      <w:spacing w:before="260" w:beforeLines="0" w:beforeAutospacing="0" w:after="260" w:afterLines="0" w:afterAutospacing="0" w:line="413" w:lineRule="auto"/>
      <w:ind w:left="576" w:hanging="576"/>
      <w:outlineLvl w:val="1"/>
    </w:pPr>
    <w:rPr>
      <w:rFonts w:ascii="Arial" w:hAnsi="Arial" w:eastAsia="黑体"/>
      <w:b/>
      <w:sz w:val="32"/>
    </w:rPr>
  </w:style>
  <w:style w:type="paragraph" w:styleId="4">
    <w:name w:val="heading 3"/>
    <w:basedOn w:val="1"/>
    <w:next w:val="1"/>
    <w:unhideWhenUsed/>
    <w:qFormat/>
    <w:uiPriority w:val="0"/>
    <w:pPr>
      <w:keepNext/>
      <w:keepLines/>
      <w:numPr>
        <w:ilvl w:val="2"/>
        <w:numId w:val="1"/>
      </w:numPr>
      <w:spacing w:before="260" w:beforeLines="0" w:beforeAutospacing="0" w:after="260" w:afterLines="0" w:afterAutospacing="0" w:line="413" w:lineRule="auto"/>
      <w:ind w:left="570" w:hanging="570"/>
      <w:outlineLvl w:val="2"/>
    </w:pPr>
    <w:rPr>
      <w:b/>
      <w:sz w:val="32"/>
    </w:rPr>
  </w:style>
  <w:style w:type="paragraph" w:styleId="5">
    <w:name w:val="heading 4"/>
    <w:basedOn w:val="1"/>
    <w:next w:val="1"/>
    <w:link w:val="12"/>
    <w:unhideWhenUsed/>
    <w:qFormat/>
    <w:uiPriority w:val="0"/>
    <w:pPr>
      <w:keepNext/>
      <w:keepLines/>
      <w:numPr>
        <w:ilvl w:val="3"/>
        <w:numId w:val="1"/>
      </w:numPr>
      <w:tabs>
        <w:tab w:val="left" w:pos="864"/>
      </w:tabs>
      <w:spacing w:before="280" w:after="290" w:line="372" w:lineRule="auto"/>
      <w:outlineLvl w:val="3"/>
    </w:pPr>
    <w:rPr>
      <w:rFonts w:ascii="Arial" w:hAnsi="Arial" w:eastAsia="宋体" w:cs="Times New Roman"/>
      <w:b/>
      <w:bCs/>
      <w:sz w:val="24"/>
      <w:szCs w:val="28"/>
    </w:rPr>
  </w:style>
  <w:style w:type="paragraph" w:styleId="6">
    <w:name w:val="heading 5"/>
    <w:basedOn w:val="1"/>
    <w:next w:val="1"/>
    <w:unhideWhenUsed/>
    <w:qFormat/>
    <w:uiPriority w:val="0"/>
    <w:pPr>
      <w:keepNext/>
      <w:keepLines/>
      <w:tabs>
        <w:tab w:val="left" w:pos="1008"/>
      </w:tabs>
      <w:spacing w:before="280" w:after="290" w:line="372" w:lineRule="auto"/>
      <w:ind w:left="1008" w:hanging="1008"/>
      <w:outlineLvl w:val="4"/>
    </w:pPr>
    <w:rPr>
      <w:rFonts w:ascii="Times New Roman" w:hAnsi="Times New Roman" w:eastAsia="宋体" w:cs="Times New Roman"/>
      <w:b/>
      <w:bCs/>
      <w:szCs w:val="28"/>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7">
    <w:name w:val="annotation text"/>
    <w:basedOn w:val="1"/>
    <w:qFormat/>
    <w:uiPriority w:val="0"/>
    <w:pPr>
      <w:jc w:val="left"/>
    </w:pPr>
  </w:style>
  <w:style w:type="paragraph" w:styleId="8">
    <w:name w:val="footer"/>
    <w:basedOn w:val="1"/>
    <w:uiPriority w:val="0"/>
    <w:pPr>
      <w:tabs>
        <w:tab w:val="center" w:pos="4153"/>
        <w:tab w:val="right" w:pos="8306"/>
      </w:tabs>
      <w:snapToGrid w:val="0"/>
      <w:jc w:val="left"/>
    </w:pPr>
    <w:rPr>
      <w:sz w:val="18"/>
    </w:rPr>
  </w:style>
  <w:style w:type="paragraph" w:styleId="9">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character" w:customStyle="1" w:styleId="12">
    <w:name w:val="标题 4 Char"/>
    <w:link w:val="5"/>
    <w:qFormat/>
    <w:uiPriority w:val="0"/>
    <w:rPr>
      <w:rFonts w:ascii="Arial" w:hAnsi="Arial" w:eastAsia="宋体" w:cs="Times New Roman"/>
      <w:b/>
      <w:bCs/>
      <w:kern w:val="2"/>
      <w:sz w:val="24"/>
      <w:szCs w:val="28"/>
    </w:rPr>
  </w:style>
  <w:style w:type="character" w:customStyle="1" w:styleId="13">
    <w:name w:val="font171"/>
    <w:basedOn w:val="11"/>
    <w:qFormat/>
    <w:uiPriority w:val="0"/>
    <w:rPr>
      <w:rFonts w:hint="default" w:ascii="Times New Roman" w:hAnsi="Times New Roman" w:cs="Times New Roman"/>
      <w:color w:val="000000"/>
      <w:sz w:val="20"/>
      <w:szCs w:val="20"/>
      <w:u w:val="none"/>
    </w:rPr>
  </w:style>
  <w:style w:type="character" w:customStyle="1" w:styleId="14">
    <w:name w:val="font12"/>
    <w:basedOn w:val="11"/>
    <w:qFormat/>
    <w:uiPriority w:val="0"/>
    <w:rPr>
      <w:rFonts w:hint="eastAsia" w:ascii="宋体" w:hAnsi="宋体" w:eastAsia="宋体" w:cs="宋体"/>
      <w:color w:val="000000"/>
      <w:sz w:val="20"/>
      <w:szCs w:val="20"/>
      <w:u w:val="none"/>
    </w:rPr>
  </w:style>
  <w:style w:type="character" w:customStyle="1" w:styleId="15">
    <w:name w:val="font181"/>
    <w:basedOn w:val="11"/>
    <w:qFormat/>
    <w:uiPriority w:val="0"/>
    <w:rPr>
      <w:rFonts w:ascii="Arial" w:hAnsi="Arial" w:cs="Arial"/>
      <w:color w:val="000000"/>
      <w:sz w:val="20"/>
      <w:szCs w:val="20"/>
      <w:u w:val="none"/>
    </w:rPr>
  </w:style>
  <w:style w:type="character" w:customStyle="1" w:styleId="16">
    <w:name w:val="font191"/>
    <w:basedOn w:val="11"/>
    <w:qFormat/>
    <w:uiPriority w:val="0"/>
    <w:rPr>
      <w:rFonts w:ascii="Calibri" w:hAnsi="Calibri" w:cs="Calibri"/>
      <w:color w:val="000000"/>
      <w:sz w:val="20"/>
      <w:szCs w:val="20"/>
      <w:u w:val="none"/>
    </w:rPr>
  </w:style>
</w:styles>
</file>

<file path=word/_rels/document.xml.rels><?xml version="1.0" encoding="UTF-8" standalone="yes"?>
<Relationships xmlns="http://schemas.openxmlformats.org/package/2006/relationships"><Relationship Id="rId9" Type="http://schemas.openxmlformats.org/officeDocument/2006/relationships/image" Target="media/image5.png"/><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image" Target="media/image6.png"/><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255</Pages>
  <Words>3865</Words>
  <Characters>4813</Characters>
  <Lines>0</Lines>
  <Paragraphs>0</Paragraphs>
  <TotalTime>14</TotalTime>
  <ScaleCrop>false</ScaleCrop>
  <LinksUpToDate>false</LinksUpToDate>
  <CharactersWithSpaces>4916</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2025-07-29T00:48:00Z</dcterms:created>
  <dc:creator>Administrator</dc:creator>
  <cp:lastModifiedBy></cp:lastModifiedBy>
  <dcterms:modified xsi:type="dcterms:W3CDTF">2025-09-16T12:53:18Z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907769309BD04AF5859DEC7E1D6066B4_13</vt:lpwstr>
  </property>
  <property fmtid="{D5CDD505-2E9C-101B-9397-08002B2CF9AE}" pid="4" name="KSOTemplateDocerSaveRecord">
    <vt:lpwstr>eyJoZGlkIjoiNTFkNzBlNDg5MWIzYThmZWJlNGQxMTMxN2U5NjkyMWQiLCJ1c2VySWQiOiIyOTI3MDkyNjkifQ==</vt:lpwstr>
  </property>
</Properties>
</file>